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Ind w:w="-972" w:type="dxa"/>
        <w:tblLook w:val="01E0" w:firstRow="1" w:lastRow="1" w:firstColumn="1" w:lastColumn="1" w:noHBand="0" w:noVBand="0"/>
      </w:tblPr>
      <w:tblGrid>
        <w:gridCol w:w="4542"/>
        <w:gridCol w:w="4836"/>
      </w:tblGrid>
      <w:tr w:rsidR="0080173C" w:rsidRPr="00AF6644" w14:paraId="3B43CE36" w14:textId="77777777" w:rsidTr="00AF171B">
        <w:trPr>
          <w:jc w:val="center"/>
        </w:trPr>
        <w:tc>
          <w:tcPr>
            <w:tcW w:w="4542" w:type="dxa"/>
          </w:tcPr>
          <w:p w14:paraId="7E896AA7" w14:textId="77777777" w:rsidR="0080173C" w:rsidRPr="00AF6644" w:rsidRDefault="0080173C" w:rsidP="00AF171B">
            <w:pPr>
              <w:keepNext/>
              <w:widowControl w:val="0"/>
              <w:jc w:val="center"/>
              <w:rPr>
                <w:rFonts w:ascii="Times New Roman" w:hAnsi="Times New Roman"/>
                <w:spacing w:val="-6"/>
                <w:w w:val="90"/>
                <w:sz w:val="26"/>
                <w:szCs w:val="24"/>
              </w:rPr>
            </w:pPr>
            <w:r w:rsidRPr="00AF6644">
              <w:rPr>
                <w:rFonts w:ascii="Times New Roman" w:hAnsi="Times New Roman"/>
                <w:bCs/>
                <w:spacing w:val="-6"/>
                <w:w w:val="90"/>
                <w:sz w:val="26"/>
                <w:szCs w:val="24"/>
              </w:rPr>
              <w:t>TẬP ĐOÀN CÔNG NGHI</w:t>
            </w:r>
            <w:r w:rsidRPr="00AF6644">
              <w:rPr>
                <w:rFonts w:ascii="Times New Roman" w:hAnsi="Times New Roman"/>
                <w:spacing w:val="-6"/>
                <w:w w:val="90"/>
                <w:sz w:val="26"/>
                <w:szCs w:val="24"/>
              </w:rPr>
              <w:t>ỆP</w:t>
            </w:r>
          </w:p>
          <w:p w14:paraId="78CD8CFD" w14:textId="77777777" w:rsidR="0080173C" w:rsidRPr="00AF6644" w:rsidRDefault="0080173C" w:rsidP="00AF171B">
            <w:pPr>
              <w:keepNext/>
              <w:widowControl w:val="0"/>
              <w:jc w:val="center"/>
              <w:rPr>
                <w:rFonts w:ascii="Times New Roman" w:hAnsi="Times New Roman"/>
                <w:bCs/>
                <w:spacing w:val="-6"/>
                <w:w w:val="90"/>
                <w:sz w:val="26"/>
                <w:szCs w:val="24"/>
              </w:rPr>
            </w:pPr>
            <w:r w:rsidRPr="00AF6644">
              <w:rPr>
                <w:rFonts w:ascii="Times New Roman" w:hAnsi="Times New Roman"/>
                <w:bCs/>
                <w:spacing w:val="-6"/>
                <w:w w:val="90"/>
                <w:sz w:val="26"/>
                <w:szCs w:val="24"/>
              </w:rPr>
              <w:t xml:space="preserve"> THAN - KHOÁNG SẢN VIỆT NAM</w:t>
            </w:r>
          </w:p>
          <w:p w14:paraId="00A6BDBA" w14:textId="77777777" w:rsidR="0080173C" w:rsidRPr="00AF6644" w:rsidRDefault="0080173C" w:rsidP="00AF171B">
            <w:pPr>
              <w:keepNext/>
              <w:widowControl w:val="0"/>
              <w:jc w:val="center"/>
              <w:rPr>
                <w:rFonts w:ascii="Times New Roman" w:hAnsi="Times New Roman"/>
                <w:b/>
                <w:bCs/>
                <w:spacing w:val="-6"/>
                <w:w w:val="90"/>
                <w:sz w:val="22"/>
              </w:rPr>
            </w:pPr>
            <w:r w:rsidRPr="00AF6644">
              <w:rPr>
                <w:rFonts w:ascii="Times New Roman" w:hAnsi="Times New Roman"/>
                <w:b/>
                <w:bCs/>
                <w:spacing w:val="-6"/>
                <w:w w:val="90"/>
                <w:sz w:val="22"/>
              </w:rPr>
              <w:t>CÔNG TY C</w:t>
            </w:r>
            <w:r w:rsidRPr="00AF6644">
              <w:rPr>
                <w:rFonts w:ascii="Times New Roman" w:hAnsi="Times New Roman"/>
                <w:b/>
                <w:spacing w:val="-6"/>
                <w:w w:val="90"/>
                <w:sz w:val="22"/>
              </w:rPr>
              <w:t>Ổ PHẦN</w:t>
            </w:r>
            <w:r w:rsidRPr="00AF6644">
              <w:rPr>
                <w:rFonts w:ascii="Times New Roman" w:hAnsi="Times New Roman"/>
                <w:b/>
                <w:bCs/>
                <w:spacing w:val="-6"/>
                <w:w w:val="90"/>
                <w:sz w:val="22"/>
              </w:rPr>
              <w:t xml:space="preserve"> THAN HÀ TU-VINACOMIN</w:t>
            </w:r>
          </w:p>
          <w:p w14:paraId="17C926C5" w14:textId="7B3C8797" w:rsidR="0080173C" w:rsidRPr="00AF6644" w:rsidRDefault="00076149" w:rsidP="00AF171B">
            <w:pPr>
              <w:keepNext/>
              <w:widowControl w:val="0"/>
              <w:jc w:val="center"/>
              <w:rPr>
                <w:rFonts w:ascii="Times New Roman" w:hAnsi="Times New Roman"/>
                <w:sz w:val="16"/>
                <w:szCs w:val="16"/>
              </w:rPr>
            </w:pPr>
            <w:r w:rsidRPr="00AF6644">
              <w:rPr>
                <w:rFonts w:ascii="Times New Roman" w:hAnsi="Times New Roman"/>
                <w:b/>
                <w:bCs/>
                <w:noProof/>
                <w:sz w:val="16"/>
                <w:szCs w:val="16"/>
              </w:rPr>
              <mc:AlternateContent>
                <mc:Choice Requires="wps">
                  <w:drawing>
                    <wp:anchor distT="0" distB="0" distL="114300" distR="114300" simplePos="0" relativeHeight="251661312" behindDoc="0" locked="0" layoutInCell="1" allowOverlap="1" wp14:anchorId="44733077" wp14:editId="2667E803">
                      <wp:simplePos x="0" y="0"/>
                      <wp:positionH relativeFrom="column">
                        <wp:posOffset>583565</wp:posOffset>
                      </wp:positionH>
                      <wp:positionV relativeFrom="paragraph">
                        <wp:posOffset>6350</wp:posOffset>
                      </wp:positionV>
                      <wp:extent cx="1577340" cy="0"/>
                      <wp:effectExtent l="6985" t="13335" r="28575" b="247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mc:Fallback>
              </mc:AlternateContent>
            </w:r>
          </w:p>
          <w:p w14:paraId="1AE10EC3" w14:textId="77777777" w:rsidR="0080173C" w:rsidRPr="00AF6644" w:rsidRDefault="0080173C" w:rsidP="00AF171B">
            <w:pPr>
              <w:keepNext/>
              <w:widowControl w:val="0"/>
              <w:jc w:val="center"/>
              <w:rPr>
                <w:rFonts w:ascii="Times New Roman" w:hAnsi="Times New Roman"/>
                <w:sz w:val="24"/>
                <w:szCs w:val="24"/>
              </w:rPr>
            </w:pPr>
            <w:r w:rsidRPr="00AF6644">
              <w:rPr>
                <w:rFonts w:ascii="Times New Roman" w:hAnsi="Times New Roman"/>
                <w:sz w:val="26"/>
                <w:szCs w:val="24"/>
              </w:rPr>
              <w:t xml:space="preserve">Số: </w:t>
            </w:r>
            <w:r w:rsidR="00AF171B" w:rsidRPr="00AF6644">
              <w:rPr>
                <w:rFonts w:ascii="Times New Roman" w:hAnsi="Times New Roman"/>
                <w:sz w:val="26"/>
                <w:szCs w:val="24"/>
              </w:rPr>
              <w:t xml:space="preserve">         </w:t>
            </w:r>
            <w:r w:rsidRPr="00AF6644">
              <w:rPr>
                <w:rFonts w:ascii="Times New Roman" w:hAnsi="Times New Roman"/>
                <w:sz w:val="26"/>
                <w:szCs w:val="24"/>
              </w:rPr>
              <w:t>/BC-</w:t>
            </w:r>
            <w:proofErr w:type="spellStart"/>
            <w:r w:rsidRPr="00AF6644">
              <w:rPr>
                <w:rFonts w:ascii="Times New Roman" w:hAnsi="Times New Roman"/>
                <w:sz w:val="26"/>
                <w:szCs w:val="24"/>
              </w:rPr>
              <w:t>VHTC</w:t>
            </w:r>
            <w:proofErr w:type="spellEnd"/>
          </w:p>
        </w:tc>
        <w:tc>
          <w:tcPr>
            <w:tcW w:w="4836" w:type="dxa"/>
          </w:tcPr>
          <w:p w14:paraId="470020D9" w14:textId="77777777" w:rsidR="0080173C" w:rsidRPr="00AF6644" w:rsidRDefault="0080173C" w:rsidP="00AF171B">
            <w:pPr>
              <w:keepNext/>
              <w:widowControl w:val="0"/>
              <w:jc w:val="center"/>
              <w:rPr>
                <w:rFonts w:ascii="Times New Roman" w:hAnsi="Times New Roman"/>
                <w:b/>
                <w:bCs/>
                <w:w w:val="90"/>
                <w:sz w:val="24"/>
                <w:szCs w:val="24"/>
              </w:rPr>
            </w:pPr>
            <w:r w:rsidRPr="00AF6644">
              <w:rPr>
                <w:rFonts w:ascii="Times New Roman" w:hAnsi="Times New Roman"/>
                <w:b/>
                <w:bCs/>
                <w:w w:val="90"/>
                <w:sz w:val="24"/>
                <w:szCs w:val="24"/>
              </w:rPr>
              <w:t>CỘNG HOÀ XÃ HỘI CHỦ NGHĨA VIỆT NAM</w:t>
            </w:r>
          </w:p>
          <w:p w14:paraId="6AF90A65" w14:textId="77777777" w:rsidR="0080173C" w:rsidRPr="00AF6644" w:rsidRDefault="0080173C" w:rsidP="00AF171B">
            <w:pPr>
              <w:keepNext/>
              <w:widowControl w:val="0"/>
              <w:jc w:val="center"/>
              <w:rPr>
                <w:rFonts w:ascii="Times New Roman" w:hAnsi="Times New Roman"/>
                <w:b/>
                <w:bCs/>
                <w:w w:val="90"/>
                <w:sz w:val="26"/>
                <w:szCs w:val="26"/>
              </w:rPr>
            </w:pPr>
            <w:r w:rsidRPr="00AF6644">
              <w:rPr>
                <w:rFonts w:ascii="Times New Roman" w:hAnsi="Times New Roman"/>
                <w:b/>
                <w:bCs/>
                <w:w w:val="90"/>
                <w:sz w:val="26"/>
                <w:szCs w:val="26"/>
              </w:rPr>
              <w:t xml:space="preserve"> Độc lập - Tự do - Hạnh phúc</w:t>
            </w:r>
          </w:p>
          <w:p w14:paraId="6F10B9E0" w14:textId="5852A675" w:rsidR="0080173C" w:rsidRPr="00AF6644" w:rsidRDefault="00076149" w:rsidP="00AF171B">
            <w:pPr>
              <w:keepNext/>
              <w:widowControl w:val="0"/>
              <w:jc w:val="center"/>
              <w:rPr>
                <w:rFonts w:ascii="Times New Roman" w:hAnsi="Times New Roman"/>
                <w:i/>
                <w:iCs/>
                <w:sz w:val="21"/>
                <w:szCs w:val="21"/>
              </w:rPr>
            </w:pPr>
            <w:r w:rsidRPr="00AF6644">
              <w:rPr>
                <w:rFonts w:ascii="Times New Roman" w:hAnsi="Times New Roman"/>
                <w:b/>
                <w:bCs/>
                <w:noProof/>
              </w:rPr>
              <mc:AlternateContent>
                <mc:Choice Requires="wps">
                  <w:drawing>
                    <wp:anchor distT="0" distB="0" distL="114300" distR="114300" simplePos="0" relativeHeight="251662336" behindDoc="0" locked="0" layoutInCell="1" allowOverlap="1" wp14:anchorId="12172943" wp14:editId="1E9F176E">
                      <wp:simplePos x="0" y="0"/>
                      <wp:positionH relativeFrom="column">
                        <wp:posOffset>663575</wp:posOffset>
                      </wp:positionH>
                      <wp:positionV relativeFrom="paragraph">
                        <wp:posOffset>34925</wp:posOffset>
                      </wp:positionV>
                      <wp:extent cx="1618615" cy="0"/>
                      <wp:effectExtent l="12065" t="19050" r="203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mc:Fallback>
              </mc:AlternateContent>
            </w:r>
          </w:p>
          <w:p w14:paraId="6FB7C9DF" w14:textId="77777777" w:rsidR="0080173C" w:rsidRPr="00AF6644" w:rsidRDefault="0080173C" w:rsidP="00AF171B">
            <w:pPr>
              <w:keepNext/>
              <w:widowControl w:val="0"/>
              <w:jc w:val="center"/>
              <w:rPr>
                <w:rFonts w:ascii="Times New Roman" w:hAnsi="Times New Roman"/>
                <w:i/>
                <w:iCs/>
                <w:sz w:val="24"/>
                <w:szCs w:val="24"/>
              </w:rPr>
            </w:pPr>
          </w:p>
          <w:p w14:paraId="78C867D2" w14:textId="3EA9DCAF" w:rsidR="0080173C" w:rsidRPr="00AF6644" w:rsidRDefault="00CF465C" w:rsidP="00AF171B">
            <w:pPr>
              <w:keepNext/>
              <w:widowControl w:val="0"/>
              <w:jc w:val="center"/>
              <w:rPr>
                <w:rFonts w:ascii="Times New Roman" w:hAnsi="Times New Roman"/>
                <w:i/>
                <w:iCs/>
                <w:sz w:val="24"/>
                <w:szCs w:val="24"/>
              </w:rPr>
            </w:pPr>
            <w:r>
              <w:rPr>
                <w:rFonts w:ascii="Times New Roman" w:hAnsi="Times New Roman"/>
                <w:i/>
                <w:iCs/>
                <w:sz w:val="26"/>
                <w:szCs w:val="24"/>
              </w:rPr>
              <w:t>Hạ Long</w:t>
            </w:r>
            <w:r w:rsidR="0080173C" w:rsidRPr="00AF6644">
              <w:rPr>
                <w:rFonts w:ascii="Times New Roman" w:hAnsi="Times New Roman"/>
                <w:i/>
                <w:iCs/>
                <w:sz w:val="26"/>
                <w:szCs w:val="24"/>
              </w:rPr>
              <w:t xml:space="preserve">, ngày </w:t>
            </w:r>
            <w:r w:rsidR="00AF6644" w:rsidRPr="00AF6644">
              <w:rPr>
                <w:rFonts w:ascii="Times New Roman" w:hAnsi="Times New Roman"/>
                <w:i/>
                <w:iCs/>
                <w:sz w:val="26"/>
                <w:szCs w:val="24"/>
              </w:rPr>
              <w:t xml:space="preserve">     tháng 3</w:t>
            </w:r>
            <w:r w:rsidR="0080173C" w:rsidRPr="00AF6644">
              <w:rPr>
                <w:rFonts w:ascii="Times New Roman" w:hAnsi="Times New Roman"/>
                <w:i/>
                <w:iCs/>
                <w:sz w:val="26"/>
                <w:szCs w:val="24"/>
              </w:rPr>
              <w:t xml:space="preserve"> năm 20</w:t>
            </w:r>
            <w:r w:rsidR="0080173C" w:rsidRPr="00AF6644">
              <w:rPr>
                <w:rFonts w:ascii="Times New Roman" w:hAnsi="Times New Roman"/>
                <w:i/>
                <w:iCs/>
                <w:sz w:val="26"/>
                <w:szCs w:val="24"/>
                <w:lang w:val="vi-VN"/>
              </w:rPr>
              <w:t>1</w:t>
            </w:r>
            <w:r>
              <w:rPr>
                <w:rFonts w:ascii="Times New Roman" w:hAnsi="Times New Roman"/>
                <w:i/>
                <w:iCs/>
                <w:sz w:val="26"/>
                <w:szCs w:val="24"/>
              </w:rPr>
              <w:t>9</w:t>
            </w:r>
          </w:p>
        </w:tc>
      </w:tr>
    </w:tbl>
    <w:p w14:paraId="334ACF40" w14:textId="77777777" w:rsidR="0080173C" w:rsidRPr="00AF6644" w:rsidRDefault="0080173C" w:rsidP="0080173C">
      <w:pPr>
        <w:keepNext/>
        <w:spacing w:line="340" w:lineRule="exact"/>
        <w:jc w:val="center"/>
        <w:rPr>
          <w:rFonts w:ascii="Times New Roman" w:hAnsi="Times New Roman"/>
          <w:b/>
          <w:color w:val="FF0000"/>
        </w:rPr>
      </w:pPr>
    </w:p>
    <w:p w14:paraId="57FD97BA" w14:textId="77777777" w:rsidR="0080173C" w:rsidRPr="00AF6644" w:rsidRDefault="0080173C" w:rsidP="0080173C">
      <w:pPr>
        <w:jc w:val="center"/>
        <w:rPr>
          <w:rFonts w:ascii="Times New Roman" w:hAnsi="Times New Roman"/>
          <w:b/>
          <w:bCs/>
          <w:sz w:val="26"/>
          <w:szCs w:val="28"/>
        </w:rPr>
      </w:pPr>
      <w:r w:rsidRPr="00AF6644">
        <w:rPr>
          <w:rFonts w:ascii="Times New Roman" w:hAnsi="Times New Roman"/>
          <w:b/>
          <w:bCs/>
          <w:sz w:val="26"/>
          <w:szCs w:val="28"/>
        </w:rPr>
        <w:t xml:space="preserve">BÁO CÁO </w:t>
      </w:r>
    </w:p>
    <w:p w14:paraId="36B28D5E" w14:textId="03325F76" w:rsidR="0080173C" w:rsidRPr="00AF6644" w:rsidRDefault="0080173C" w:rsidP="0080173C">
      <w:pPr>
        <w:jc w:val="center"/>
        <w:rPr>
          <w:rFonts w:ascii="Times New Roman" w:hAnsi="Times New Roman"/>
          <w:b/>
          <w:bCs/>
          <w:sz w:val="26"/>
          <w:szCs w:val="28"/>
        </w:rPr>
      </w:pPr>
      <w:r w:rsidRPr="00AF6644">
        <w:rPr>
          <w:rFonts w:ascii="Times New Roman" w:hAnsi="Times New Roman"/>
          <w:b/>
          <w:bCs/>
          <w:sz w:val="26"/>
          <w:szCs w:val="28"/>
        </w:rPr>
        <w:t xml:space="preserve">HOẠT ĐỘNG CỦA HỘI ĐỒNG QUẢN TRỊ </w:t>
      </w:r>
      <w:r w:rsidR="00CF465C">
        <w:rPr>
          <w:rFonts w:ascii="Times New Roman" w:hAnsi="Times New Roman"/>
          <w:b/>
          <w:bCs/>
          <w:sz w:val="26"/>
          <w:szCs w:val="28"/>
        </w:rPr>
        <w:t>NĂM 2018</w:t>
      </w:r>
      <w:r w:rsidRPr="00AF6644">
        <w:rPr>
          <w:rFonts w:ascii="Times New Roman" w:hAnsi="Times New Roman"/>
          <w:b/>
          <w:bCs/>
          <w:sz w:val="26"/>
          <w:szCs w:val="28"/>
        </w:rPr>
        <w:t>,</w:t>
      </w:r>
    </w:p>
    <w:p w14:paraId="7AE61DF8" w14:textId="0A95FBB3" w:rsidR="0080173C" w:rsidRPr="00AF6644" w:rsidRDefault="0080173C" w:rsidP="0080173C">
      <w:pPr>
        <w:jc w:val="center"/>
        <w:rPr>
          <w:rFonts w:ascii="Times New Roman" w:hAnsi="Times New Roman"/>
          <w:b/>
          <w:sz w:val="28"/>
          <w:szCs w:val="28"/>
        </w:rPr>
      </w:pPr>
      <w:r w:rsidRPr="00AF6644">
        <w:rPr>
          <w:rFonts w:ascii="Times New Roman" w:hAnsi="Times New Roman"/>
          <w:b/>
          <w:bCs/>
          <w:sz w:val="26"/>
          <w:szCs w:val="28"/>
        </w:rPr>
        <w:t>PHƯƠNG HƯỚNG, NHIỆM VỤ NĂM 201</w:t>
      </w:r>
      <w:r w:rsidR="00CF465C">
        <w:rPr>
          <w:rFonts w:ascii="Times New Roman" w:hAnsi="Times New Roman"/>
          <w:b/>
          <w:bCs/>
          <w:sz w:val="26"/>
          <w:szCs w:val="28"/>
        </w:rPr>
        <w:t>9</w:t>
      </w:r>
    </w:p>
    <w:p w14:paraId="6918B697" w14:textId="569C64BF" w:rsidR="0080173C" w:rsidRPr="00AF6644" w:rsidRDefault="00076149" w:rsidP="0080173C">
      <w:pPr>
        <w:keepNext/>
        <w:spacing w:before="60" w:after="60" w:line="320" w:lineRule="exact"/>
        <w:jc w:val="both"/>
        <w:rPr>
          <w:rFonts w:ascii="Times New Roman" w:hAnsi="Times New Roman"/>
          <w:sz w:val="28"/>
          <w:szCs w:val="28"/>
        </w:rPr>
      </w:pPr>
      <w:r w:rsidRPr="00AF6644">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1D96B5A0" wp14:editId="1608471A">
                <wp:simplePos x="0" y="0"/>
                <wp:positionH relativeFrom="column">
                  <wp:posOffset>2336800</wp:posOffset>
                </wp:positionH>
                <wp:positionV relativeFrom="paragraph">
                  <wp:posOffset>40640</wp:posOffset>
                </wp:positionV>
                <wp:extent cx="1143000" cy="0"/>
                <wp:effectExtent l="12700" t="7620" r="2540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2pt" to="274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EQnB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"/>
            </w:pict>
          </mc:Fallback>
        </mc:AlternateContent>
      </w:r>
      <w:r w:rsidR="0080173C" w:rsidRPr="00AF6644">
        <w:rPr>
          <w:rFonts w:ascii="Times New Roman" w:hAnsi="Times New Roman"/>
          <w:sz w:val="28"/>
          <w:szCs w:val="28"/>
          <w:lang w:val="vi-VN"/>
        </w:rPr>
        <w:tab/>
      </w:r>
    </w:p>
    <w:p w14:paraId="7421B6AA" w14:textId="77777777" w:rsidR="0080173C" w:rsidRPr="00AF6644" w:rsidRDefault="0080173C" w:rsidP="0080173C">
      <w:pPr>
        <w:keepNext/>
        <w:spacing w:before="60"/>
        <w:ind w:firstLine="720"/>
        <w:rPr>
          <w:rFonts w:ascii="Times New Roman" w:hAnsi="Times New Roman"/>
          <w:sz w:val="26"/>
          <w:szCs w:val="26"/>
        </w:rPr>
      </w:pPr>
      <w:r w:rsidRPr="00AF6644">
        <w:rPr>
          <w:rFonts w:ascii="Times New Roman" w:hAnsi="Times New Roman"/>
          <w:sz w:val="26"/>
          <w:szCs w:val="26"/>
        </w:rPr>
        <w:t>Kính gửi: Các Quý vị Cổ đông</w:t>
      </w:r>
    </w:p>
    <w:p w14:paraId="4C69829B" w14:textId="77777777" w:rsidR="0080173C" w:rsidRPr="00AF6644" w:rsidRDefault="0080173C" w:rsidP="0080173C">
      <w:pPr>
        <w:spacing w:before="60"/>
        <w:ind w:firstLine="720"/>
        <w:jc w:val="both"/>
        <w:rPr>
          <w:rFonts w:ascii="Times New Roman" w:hAnsi="Times New Roman"/>
          <w:sz w:val="26"/>
          <w:szCs w:val="26"/>
        </w:rPr>
      </w:pPr>
    </w:p>
    <w:p w14:paraId="06C44F0D" w14:textId="6DCD5A0C" w:rsidR="0080173C" w:rsidRPr="008F392E" w:rsidRDefault="0080173C" w:rsidP="001D2D51">
      <w:pPr>
        <w:spacing w:before="20" w:after="20"/>
        <w:ind w:firstLine="720"/>
        <w:jc w:val="both"/>
        <w:rPr>
          <w:rFonts w:ascii="Times New Roman" w:hAnsi="Times New Roman"/>
          <w:sz w:val="26"/>
          <w:szCs w:val="26"/>
          <w:lang w:val="en-GB"/>
        </w:rPr>
      </w:pPr>
      <w:proofErr w:type="gramStart"/>
      <w:r w:rsidRPr="008F392E">
        <w:rPr>
          <w:rFonts w:ascii="Times New Roman" w:hAnsi="Times New Roman"/>
          <w:sz w:val="26"/>
          <w:szCs w:val="26"/>
          <w:lang w:val="en-GB"/>
        </w:rPr>
        <w:t>Căn cứ Điều lệ Công ty cổ phần than Hà Tu - Vin</w:t>
      </w:r>
      <w:r w:rsidR="008F392E" w:rsidRPr="008F392E">
        <w:rPr>
          <w:rFonts w:ascii="Times New Roman" w:hAnsi="Times New Roman"/>
          <w:sz w:val="26"/>
          <w:szCs w:val="26"/>
          <w:lang w:val="en-GB"/>
        </w:rPr>
        <w:t>acomin đã được thông qua ngày 18</w:t>
      </w:r>
      <w:r w:rsidR="00AF6644" w:rsidRPr="008F392E">
        <w:rPr>
          <w:rFonts w:ascii="Times New Roman" w:hAnsi="Times New Roman"/>
          <w:sz w:val="26"/>
          <w:szCs w:val="26"/>
          <w:lang w:val="en-GB"/>
        </w:rPr>
        <w:t>/</w:t>
      </w:r>
      <w:r w:rsidRPr="008F392E">
        <w:rPr>
          <w:rFonts w:ascii="Times New Roman" w:hAnsi="Times New Roman"/>
          <w:sz w:val="26"/>
          <w:szCs w:val="26"/>
          <w:lang w:val="en-GB"/>
        </w:rPr>
        <w:t>4</w:t>
      </w:r>
      <w:r w:rsidR="00AF6644" w:rsidRPr="008F392E">
        <w:rPr>
          <w:rFonts w:ascii="Times New Roman" w:hAnsi="Times New Roman"/>
          <w:sz w:val="26"/>
          <w:szCs w:val="26"/>
          <w:lang w:val="en-GB"/>
        </w:rPr>
        <w:t>/</w:t>
      </w:r>
      <w:r w:rsidRPr="008F392E">
        <w:rPr>
          <w:rFonts w:ascii="Times New Roman" w:hAnsi="Times New Roman"/>
          <w:sz w:val="26"/>
          <w:szCs w:val="26"/>
          <w:lang w:val="en-GB"/>
        </w:rPr>
        <w:t>201</w:t>
      </w:r>
      <w:r w:rsidR="008F392E" w:rsidRPr="008F392E">
        <w:rPr>
          <w:rFonts w:ascii="Times New Roman" w:hAnsi="Times New Roman"/>
          <w:sz w:val="26"/>
          <w:szCs w:val="26"/>
          <w:lang w:val="en-GB"/>
        </w:rPr>
        <w:t>8</w:t>
      </w:r>
      <w:r w:rsidRPr="008F392E">
        <w:rPr>
          <w:rFonts w:ascii="Times New Roman" w:hAnsi="Times New Roman"/>
          <w:sz w:val="26"/>
          <w:szCs w:val="26"/>
          <w:lang w:val="en-GB"/>
        </w:rPr>
        <w:t>.</w:t>
      </w:r>
      <w:proofErr w:type="gramEnd"/>
      <w:r w:rsidRPr="008F392E">
        <w:rPr>
          <w:rFonts w:ascii="Times New Roman" w:hAnsi="Times New Roman"/>
          <w:sz w:val="26"/>
          <w:szCs w:val="26"/>
          <w:lang w:val="en-GB"/>
        </w:rPr>
        <w:t xml:space="preserve"> Hội đồng quản trị Công ty xin trình tại Đại hội đồng cổ đông thường niên năm 201</w:t>
      </w:r>
      <w:r w:rsidR="008F392E" w:rsidRPr="008F392E">
        <w:rPr>
          <w:rFonts w:ascii="Times New Roman" w:hAnsi="Times New Roman"/>
          <w:sz w:val="26"/>
          <w:szCs w:val="26"/>
          <w:lang w:val="en-GB"/>
        </w:rPr>
        <w:t>9</w:t>
      </w:r>
      <w:r w:rsidRPr="008F392E">
        <w:rPr>
          <w:rFonts w:ascii="Times New Roman" w:hAnsi="Times New Roman"/>
          <w:sz w:val="26"/>
          <w:szCs w:val="26"/>
          <w:lang w:val="en-GB"/>
        </w:rPr>
        <w:t xml:space="preserve"> thông qua bản báo cáo của Hội đồng quản trị (</w:t>
      </w:r>
      <w:proofErr w:type="spellStart"/>
      <w:r w:rsidRPr="008F392E">
        <w:rPr>
          <w:rFonts w:ascii="Times New Roman" w:hAnsi="Times New Roman"/>
          <w:sz w:val="26"/>
          <w:szCs w:val="26"/>
          <w:lang w:val="en-GB"/>
        </w:rPr>
        <w:t>HĐQT</w:t>
      </w:r>
      <w:proofErr w:type="spellEnd"/>
      <w:r w:rsidRPr="008F392E">
        <w:rPr>
          <w:rFonts w:ascii="Times New Roman" w:hAnsi="Times New Roman"/>
          <w:sz w:val="26"/>
          <w:szCs w:val="26"/>
          <w:lang w:val="en-GB"/>
        </w:rPr>
        <w:t xml:space="preserve">) về việc đánh giá </w:t>
      </w:r>
      <w:r w:rsidR="008F392E" w:rsidRPr="008F392E">
        <w:rPr>
          <w:rFonts w:ascii="Times New Roman" w:hAnsi="Times New Roman"/>
          <w:sz w:val="26"/>
          <w:szCs w:val="26"/>
          <w:lang w:val="en-GB"/>
        </w:rPr>
        <w:t>hoạt động</w:t>
      </w:r>
      <w:r w:rsidRPr="008F392E">
        <w:rPr>
          <w:rFonts w:ascii="Times New Roman" w:hAnsi="Times New Roman"/>
          <w:sz w:val="26"/>
          <w:szCs w:val="26"/>
          <w:lang w:val="en-GB"/>
        </w:rPr>
        <w:t xml:space="preserve"> quản lý kin</w:t>
      </w:r>
      <w:r w:rsidR="008F392E" w:rsidRPr="008F392E">
        <w:rPr>
          <w:rFonts w:ascii="Times New Roman" w:hAnsi="Times New Roman"/>
          <w:sz w:val="26"/>
          <w:szCs w:val="26"/>
          <w:lang w:val="en-GB"/>
        </w:rPr>
        <w:t>h doanh ở Công ty trong năm 2018</w:t>
      </w:r>
      <w:r w:rsidRPr="008F392E">
        <w:rPr>
          <w:rFonts w:ascii="Times New Roman" w:hAnsi="Times New Roman"/>
          <w:sz w:val="26"/>
          <w:szCs w:val="26"/>
          <w:lang w:val="en-GB"/>
        </w:rPr>
        <w:t xml:space="preserve"> và</w:t>
      </w:r>
      <w:r w:rsidRPr="008F392E">
        <w:rPr>
          <w:rFonts w:ascii="Times New Roman" w:hAnsi="Times New Roman"/>
          <w:sz w:val="26"/>
          <w:szCs w:val="26"/>
        </w:rPr>
        <w:t xml:space="preserve"> phư</w:t>
      </w:r>
      <w:r w:rsidR="008F392E" w:rsidRPr="008F392E">
        <w:rPr>
          <w:rFonts w:ascii="Times New Roman" w:hAnsi="Times New Roman"/>
          <w:sz w:val="26"/>
          <w:szCs w:val="26"/>
        </w:rPr>
        <w:t xml:space="preserve">ơng hướng nhiệm vụ </w:t>
      </w:r>
      <w:proofErr w:type="spellStart"/>
      <w:r w:rsidR="008F392E" w:rsidRPr="008F392E">
        <w:rPr>
          <w:rFonts w:ascii="Times New Roman" w:hAnsi="Times New Roman"/>
          <w:sz w:val="26"/>
          <w:szCs w:val="26"/>
        </w:rPr>
        <w:t>HĐQT</w:t>
      </w:r>
      <w:proofErr w:type="spellEnd"/>
      <w:r w:rsidR="008F392E" w:rsidRPr="008F392E">
        <w:rPr>
          <w:rFonts w:ascii="Times New Roman" w:hAnsi="Times New Roman"/>
          <w:sz w:val="26"/>
          <w:szCs w:val="26"/>
        </w:rPr>
        <w:t xml:space="preserve"> năm 2019</w:t>
      </w:r>
      <w:r w:rsidRPr="008F392E">
        <w:rPr>
          <w:rFonts w:ascii="Times New Roman" w:hAnsi="Times New Roman"/>
          <w:sz w:val="26"/>
          <w:szCs w:val="26"/>
          <w:lang w:val="en-GB"/>
        </w:rPr>
        <w:t xml:space="preserve"> như sau:</w:t>
      </w:r>
    </w:p>
    <w:p w14:paraId="341957ED" w14:textId="77777777" w:rsidR="0080173C" w:rsidRPr="008F392E" w:rsidRDefault="0080173C" w:rsidP="001D2D51">
      <w:pPr>
        <w:spacing w:before="20" w:after="20"/>
        <w:ind w:firstLine="720"/>
        <w:jc w:val="both"/>
        <w:rPr>
          <w:rFonts w:ascii="Times New Roman" w:hAnsi="Times New Roman"/>
          <w:color w:val="FF0000"/>
          <w:sz w:val="36"/>
          <w:szCs w:val="26"/>
          <w:lang w:val="en-GB"/>
        </w:rPr>
      </w:pPr>
    </w:p>
    <w:p w14:paraId="4B4EED66" w14:textId="77777777" w:rsidR="0080173C" w:rsidRPr="00AD75A9" w:rsidRDefault="00802117" w:rsidP="001D2D51">
      <w:pPr>
        <w:spacing w:before="20" w:after="20"/>
        <w:jc w:val="center"/>
        <w:rPr>
          <w:rFonts w:ascii="Times New Roman" w:hAnsi="Times New Roman"/>
          <w:b/>
          <w:sz w:val="26"/>
          <w:szCs w:val="26"/>
          <w:lang w:val="en-GB"/>
        </w:rPr>
      </w:pPr>
      <w:r w:rsidRPr="00AD75A9">
        <w:rPr>
          <w:rFonts w:ascii="Times New Roman" w:hAnsi="Times New Roman"/>
          <w:b/>
          <w:sz w:val="26"/>
          <w:szCs w:val="26"/>
          <w:lang w:val="en-GB"/>
        </w:rPr>
        <w:t>Phần 1</w:t>
      </w:r>
    </w:p>
    <w:p w14:paraId="2DF634C7" w14:textId="79BE9108" w:rsidR="0080173C" w:rsidRPr="00AD75A9" w:rsidRDefault="0080173C" w:rsidP="001D2D51">
      <w:pPr>
        <w:spacing w:before="20" w:after="20"/>
        <w:jc w:val="center"/>
        <w:rPr>
          <w:rFonts w:ascii="Times New Roman" w:hAnsi="Times New Roman"/>
          <w:b/>
          <w:bCs/>
          <w:iCs/>
          <w:sz w:val="26"/>
          <w:szCs w:val="26"/>
        </w:rPr>
      </w:pPr>
      <w:r w:rsidRPr="00AD75A9">
        <w:rPr>
          <w:rFonts w:ascii="Times New Roman" w:hAnsi="Times New Roman"/>
          <w:b/>
          <w:bCs/>
          <w:iCs/>
          <w:sz w:val="26"/>
          <w:szCs w:val="26"/>
        </w:rPr>
        <w:t>H</w:t>
      </w:r>
      <w:r w:rsidR="00AD75A9" w:rsidRPr="00AD75A9">
        <w:rPr>
          <w:rFonts w:ascii="Times New Roman" w:hAnsi="Times New Roman"/>
          <w:b/>
          <w:bCs/>
          <w:iCs/>
          <w:sz w:val="26"/>
          <w:szCs w:val="26"/>
        </w:rPr>
        <w:t xml:space="preserve">OẠT ĐỘNG CỦA </w:t>
      </w:r>
      <w:proofErr w:type="spellStart"/>
      <w:r w:rsidR="00AD75A9" w:rsidRPr="00AD75A9">
        <w:rPr>
          <w:rFonts w:ascii="Times New Roman" w:hAnsi="Times New Roman"/>
          <w:b/>
          <w:bCs/>
          <w:iCs/>
          <w:sz w:val="26"/>
          <w:szCs w:val="26"/>
        </w:rPr>
        <w:t>HĐQT</w:t>
      </w:r>
      <w:proofErr w:type="spellEnd"/>
      <w:r w:rsidR="00AD75A9" w:rsidRPr="00AD75A9">
        <w:rPr>
          <w:rFonts w:ascii="Times New Roman" w:hAnsi="Times New Roman"/>
          <w:b/>
          <w:bCs/>
          <w:iCs/>
          <w:sz w:val="26"/>
          <w:szCs w:val="26"/>
        </w:rPr>
        <w:t xml:space="preserve"> TRONG NĂM 2018</w:t>
      </w:r>
    </w:p>
    <w:p w14:paraId="59537E26" w14:textId="77777777" w:rsidR="0080173C" w:rsidRPr="00AD75A9" w:rsidRDefault="0080173C" w:rsidP="001D2D51">
      <w:pPr>
        <w:spacing w:before="20" w:after="20"/>
        <w:ind w:firstLine="720"/>
        <w:jc w:val="both"/>
        <w:rPr>
          <w:rFonts w:ascii="Times New Roman" w:hAnsi="Times New Roman"/>
          <w:sz w:val="16"/>
          <w:szCs w:val="16"/>
          <w:lang w:val="en-GB"/>
        </w:rPr>
      </w:pPr>
    </w:p>
    <w:p w14:paraId="731B590F" w14:textId="7F9BACE5" w:rsidR="00DE7FE1" w:rsidRPr="00AD75A9" w:rsidRDefault="00AD75A9" w:rsidP="001D2D51">
      <w:pPr>
        <w:spacing w:before="20" w:after="20"/>
        <w:ind w:firstLine="720"/>
        <w:jc w:val="both"/>
        <w:rPr>
          <w:rFonts w:ascii="Times New Roman" w:hAnsi="Times New Roman"/>
          <w:sz w:val="26"/>
          <w:szCs w:val="26"/>
        </w:rPr>
      </w:pPr>
      <w:r w:rsidRPr="00AD75A9">
        <w:rPr>
          <w:rFonts w:ascii="Times New Roman" w:hAnsi="Times New Roman"/>
          <w:sz w:val="26"/>
          <w:szCs w:val="26"/>
        </w:rPr>
        <w:t>Trong năm 2018</w:t>
      </w:r>
      <w:r w:rsidR="00DE7FE1" w:rsidRPr="00AD75A9">
        <w:rPr>
          <w:rFonts w:ascii="Times New Roman" w:hAnsi="Times New Roman"/>
          <w:sz w:val="26"/>
          <w:szCs w:val="26"/>
        </w:rPr>
        <w:t xml:space="preserve">, Hội đồng Quản trị Công ty đã thực hiện đúng và đầy đủ chức trách, nhiệm vụ của mình theo quy định của Luật </w:t>
      </w:r>
      <w:r w:rsidR="00AF6644" w:rsidRPr="00AD75A9">
        <w:rPr>
          <w:rFonts w:ascii="Times New Roman" w:hAnsi="Times New Roman"/>
          <w:sz w:val="26"/>
          <w:szCs w:val="26"/>
        </w:rPr>
        <w:t xml:space="preserve">Doanh nghiệp </w:t>
      </w:r>
      <w:r w:rsidR="00DE7FE1" w:rsidRPr="00AD75A9">
        <w:rPr>
          <w:rFonts w:ascii="Times New Roman" w:hAnsi="Times New Roman"/>
          <w:sz w:val="26"/>
          <w:szCs w:val="26"/>
        </w:rPr>
        <w:t>và Điều lệ Công ty, Hội</w:t>
      </w:r>
      <w:r w:rsidRPr="00AD75A9">
        <w:rPr>
          <w:rFonts w:ascii="Times New Roman" w:hAnsi="Times New Roman"/>
          <w:sz w:val="26"/>
          <w:szCs w:val="26"/>
        </w:rPr>
        <w:t xml:space="preserve"> đồng quản trị đã tổ chức họp 30</w:t>
      </w:r>
      <w:r w:rsidR="00DE7FE1" w:rsidRPr="00AD75A9">
        <w:rPr>
          <w:rFonts w:ascii="Times New Roman" w:hAnsi="Times New Roman"/>
          <w:sz w:val="26"/>
          <w:szCs w:val="26"/>
        </w:rPr>
        <w:t xml:space="preserve"> phiên bằng hình thức họp trực tiếp và gián tiếp, </w:t>
      </w:r>
      <w:r w:rsidR="003E39FA" w:rsidRPr="00AD75A9">
        <w:rPr>
          <w:rFonts w:ascii="Times New Roman" w:hAnsi="Times New Roman"/>
          <w:sz w:val="26"/>
          <w:szCs w:val="26"/>
        </w:rPr>
        <w:t>Hội đồng quản trị đã ban hàn</w:t>
      </w:r>
      <w:r w:rsidRPr="00AD75A9">
        <w:rPr>
          <w:rFonts w:ascii="Times New Roman" w:hAnsi="Times New Roman"/>
          <w:sz w:val="26"/>
          <w:szCs w:val="26"/>
        </w:rPr>
        <w:t>h 26 Nghị quyết và 43</w:t>
      </w:r>
      <w:r w:rsidR="00DE7FE1" w:rsidRPr="00AD75A9">
        <w:rPr>
          <w:rFonts w:ascii="Times New Roman" w:hAnsi="Times New Roman"/>
          <w:sz w:val="26"/>
          <w:szCs w:val="26"/>
        </w:rPr>
        <w:t xml:space="preserve"> quyết định quan trọng để chỉ đạo về các lĩnh vực </w:t>
      </w:r>
      <w:proofErr w:type="spellStart"/>
      <w:r w:rsidR="00DE7FE1" w:rsidRPr="00AD75A9">
        <w:rPr>
          <w:rFonts w:ascii="Times New Roman" w:hAnsi="Times New Roman"/>
          <w:sz w:val="26"/>
          <w:szCs w:val="26"/>
        </w:rPr>
        <w:t>SXKD</w:t>
      </w:r>
      <w:proofErr w:type="spellEnd"/>
      <w:r w:rsidR="00DE7FE1" w:rsidRPr="00AD75A9">
        <w:rPr>
          <w:rFonts w:ascii="Times New Roman" w:hAnsi="Times New Roman"/>
          <w:sz w:val="26"/>
          <w:szCs w:val="26"/>
        </w:rPr>
        <w:t xml:space="preserve"> của Công ty. Các kỳ họp </w:t>
      </w:r>
      <w:proofErr w:type="spellStart"/>
      <w:r w:rsidR="00DE7FE1" w:rsidRPr="00AD75A9">
        <w:rPr>
          <w:rFonts w:ascii="Times New Roman" w:hAnsi="Times New Roman"/>
          <w:sz w:val="26"/>
          <w:szCs w:val="26"/>
        </w:rPr>
        <w:t>HĐQT</w:t>
      </w:r>
      <w:proofErr w:type="spellEnd"/>
      <w:r w:rsidR="00DE7FE1" w:rsidRPr="00AD75A9">
        <w:rPr>
          <w:rFonts w:ascii="Times New Roman" w:hAnsi="Times New Roman"/>
          <w:sz w:val="26"/>
          <w:szCs w:val="26"/>
        </w:rPr>
        <w:t xml:space="preserve"> đều được chuẩn bị kỹ về nội dung, đảm bảo trình tự, đúng nguyên tắc, bám sát tình hình thực tế </w:t>
      </w:r>
      <w:proofErr w:type="spellStart"/>
      <w:r w:rsidR="00DE7FE1" w:rsidRPr="00AD75A9">
        <w:rPr>
          <w:rFonts w:ascii="Times New Roman" w:hAnsi="Times New Roman"/>
          <w:sz w:val="26"/>
          <w:szCs w:val="26"/>
        </w:rPr>
        <w:t>SXKD</w:t>
      </w:r>
      <w:proofErr w:type="spellEnd"/>
      <w:r w:rsidR="00DE7FE1" w:rsidRPr="00AD75A9">
        <w:rPr>
          <w:rFonts w:ascii="Times New Roman" w:hAnsi="Times New Roman"/>
          <w:sz w:val="26"/>
          <w:szCs w:val="26"/>
        </w:rPr>
        <w:t xml:space="preserve"> của Công ty để đưa ra các quyết định kịp thời cho Giám đốc Công ty triển khai thực hiện nhằm đạt được các mục tiêu Đại hội đồng cổ đông đề </w:t>
      </w:r>
      <w:proofErr w:type="spellStart"/>
      <w:r w:rsidR="00DE7FE1" w:rsidRPr="00AD75A9">
        <w:rPr>
          <w:rFonts w:ascii="Times New Roman" w:hAnsi="Times New Roman"/>
          <w:sz w:val="26"/>
          <w:szCs w:val="26"/>
        </w:rPr>
        <w:t>ra.</w:t>
      </w:r>
      <w:proofErr w:type="spellEnd"/>
      <w:r w:rsidR="004A1CD8" w:rsidRPr="00AD75A9">
        <w:rPr>
          <w:rFonts w:ascii="Times New Roman" w:hAnsi="Times New Roman"/>
          <w:sz w:val="26"/>
          <w:szCs w:val="26"/>
        </w:rPr>
        <w:t xml:space="preserve"> Cụ thể:</w:t>
      </w:r>
    </w:p>
    <w:p w14:paraId="2644D473" w14:textId="77777777" w:rsidR="002554AD" w:rsidRPr="008F392E" w:rsidRDefault="002554AD" w:rsidP="001D2D51">
      <w:pPr>
        <w:spacing w:before="20" w:after="20"/>
        <w:ind w:left="1800"/>
        <w:jc w:val="both"/>
        <w:rPr>
          <w:rFonts w:ascii="Times New Roman" w:hAnsi="Times New Roman"/>
          <w:color w:val="FF0000"/>
          <w:sz w:val="10"/>
          <w:szCs w:val="26"/>
        </w:rPr>
      </w:pPr>
    </w:p>
    <w:p w14:paraId="2B94B45A" w14:textId="1F1CA654" w:rsidR="000C6AED" w:rsidRPr="00AD75A9" w:rsidRDefault="0096743F" w:rsidP="00EE70C7">
      <w:pPr>
        <w:numPr>
          <w:ilvl w:val="0"/>
          <w:numId w:val="1"/>
        </w:numPr>
        <w:tabs>
          <w:tab w:val="clear" w:pos="1080"/>
          <w:tab w:val="num" w:pos="993"/>
        </w:tabs>
        <w:spacing w:before="20" w:after="20"/>
        <w:ind w:left="0" w:firstLine="720"/>
        <w:jc w:val="both"/>
        <w:rPr>
          <w:rFonts w:ascii="Times New Roman" w:hAnsi="Times New Roman"/>
          <w:b/>
          <w:sz w:val="26"/>
          <w:szCs w:val="26"/>
        </w:rPr>
      </w:pPr>
      <w:r w:rsidRPr="00AD75A9">
        <w:rPr>
          <w:rFonts w:ascii="Times New Roman" w:hAnsi="Times New Roman"/>
          <w:b/>
          <w:sz w:val="26"/>
          <w:szCs w:val="26"/>
        </w:rPr>
        <w:t>Hội đồng quản trị.</w:t>
      </w:r>
    </w:p>
    <w:p w14:paraId="08A11577" w14:textId="5DD61257" w:rsidR="007B2558" w:rsidRPr="00AD75A9" w:rsidRDefault="000C6AED" w:rsidP="001D2D51">
      <w:pPr>
        <w:pStyle w:val="ListParagraph"/>
        <w:numPr>
          <w:ilvl w:val="1"/>
          <w:numId w:val="7"/>
        </w:numPr>
        <w:spacing w:before="20" w:after="20" w:line="240" w:lineRule="auto"/>
        <w:ind w:left="1418"/>
        <w:jc w:val="both"/>
        <w:rPr>
          <w:rFonts w:ascii="Times New Roman" w:hAnsi="Times New Roman"/>
          <w:b/>
          <w:i/>
          <w:sz w:val="26"/>
          <w:szCs w:val="26"/>
        </w:rPr>
      </w:pPr>
      <w:r w:rsidRPr="00AD75A9">
        <w:rPr>
          <w:rFonts w:ascii="Times New Roman" w:hAnsi="Times New Roman"/>
          <w:b/>
          <w:i/>
          <w:sz w:val="26"/>
          <w:szCs w:val="26"/>
        </w:rPr>
        <w:t>Tha</w:t>
      </w:r>
      <w:r w:rsidR="00E376D8" w:rsidRPr="00AD75A9">
        <w:rPr>
          <w:rFonts w:ascii="Times New Roman" w:hAnsi="Times New Roman"/>
          <w:b/>
          <w:i/>
          <w:sz w:val="26"/>
          <w:szCs w:val="26"/>
        </w:rPr>
        <w:t>m gia dự họp của các</w:t>
      </w:r>
      <w:r w:rsidR="007B2558" w:rsidRPr="00AD75A9">
        <w:rPr>
          <w:rFonts w:ascii="Times New Roman" w:hAnsi="Times New Roman"/>
          <w:b/>
          <w:i/>
          <w:sz w:val="26"/>
          <w:szCs w:val="26"/>
        </w:rPr>
        <w:t xml:space="preserve"> thành viên HĐQT:</w:t>
      </w:r>
    </w:p>
    <w:p w14:paraId="474FEF32" w14:textId="77777777" w:rsidR="007B2558" w:rsidRPr="008F392E" w:rsidRDefault="007B2558" w:rsidP="001D2D51">
      <w:pPr>
        <w:spacing w:before="20" w:after="20"/>
        <w:ind w:left="1800"/>
        <w:jc w:val="both"/>
        <w:rPr>
          <w:rFonts w:ascii="Times New Roman" w:hAnsi="Times New Roman"/>
          <w:color w:val="FF0000"/>
          <w:sz w:val="10"/>
          <w:szCs w:val="26"/>
        </w:rPr>
      </w:pPr>
    </w:p>
    <w:tbl>
      <w:tblPr>
        <w:tblStyle w:val="TableGrid"/>
        <w:tblW w:w="9297" w:type="dxa"/>
        <w:tblLook w:val="01E0" w:firstRow="1" w:lastRow="1" w:firstColumn="1" w:lastColumn="1" w:noHBand="0" w:noVBand="0"/>
      </w:tblPr>
      <w:tblGrid>
        <w:gridCol w:w="537"/>
        <w:gridCol w:w="2337"/>
        <w:gridCol w:w="2216"/>
        <w:gridCol w:w="1187"/>
        <w:gridCol w:w="766"/>
        <w:gridCol w:w="2254"/>
      </w:tblGrid>
      <w:tr w:rsidR="007B2558" w:rsidRPr="00AD75A9" w14:paraId="430BEF3E" w14:textId="77777777" w:rsidTr="00E376D8">
        <w:tc>
          <w:tcPr>
            <w:tcW w:w="537" w:type="dxa"/>
            <w:vAlign w:val="center"/>
          </w:tcPr>
          <w:p w14:paraId="596A2D72" w14:textId="77777777" w:rsidR="007B2558" w:rsidRPr="00AD75A9" w:rsidRDefault="007B2558" w:rsidP="001D2D51">
            <w:pPr>
              <w:spacing w:before="20" w:after="20"/>
              <w:jc w:val="center"/>
              <w:rPr>
                <w:rFonts w:ascii="Times New Roman" w:hAnsi="Times New Roman"/>
                <w:b/>
                <w:sz w:val="24"/>
                <w:szCs w:val="24"/>
              </w:rPr>
            </w:pPr>
            <w:proofErr w:type="spellStart"/>
            <w:r w:rsidRPr="00AD75A9">
              <w:rPr>
                <w:rFonts w:ascii="Times New Roman" w:hAnsi="Times New Roman"/>
                <w:b/>
                <w:sz w:val="24"/>
                <w:szCs w:val="24"/>
              </w:rPr>
              <w:t>TT</w:t>
            </w:r>
            <w:proofErr w:type="spellEnd"/>
          </w:p>
        </w:tc>
        <w:tc>
          <w:tcPr>
            <w:tcW w:w="2337" w:type="dxa"/>
            <w:vAlign w:val="center"/>
          </w:tcPr>
          <w:p w14:paraId="595E4C73" w14:textId="77777777" w:rsidR="007B2558" w:rsidRPr="00AD75A9" w:rsidRDefault="007B2558" w:rsidP="001D2D51">
            <w:pPr>
              <w:spacing w:before="20" w:after="20"/>
              <w:jc w:val="center"/>
              <w:rPr>
                <w:rFonts w:ascii="Times New Roman" w:hAnsi="Times New Roman"/>
                <w:b/>
                <w:sz w:val="24"/>
                <w:szCs w:val="24"/>
              </w:rPr>
            </w:pPr>
            <w:r w:rsidRPr="00AD75A9">
              <w:rPr>
                <w:rFonts w:ascii="Times New Roman" w:hAnsi="Times New Roman"/>
                <w:b/>
                <w:sz w:val="24"/>
                <w:szCs w:val="24"/>
              </w:rPr>
              <w:t xml:space="preserve">Thành viên </w:t>
            </w:r>
            <w:proofErr w:type="spellStart"/>
            <w:r w:rsidRPr="00AD75A9">
              <w:rPr>
                <w:rFonts w:ascii="Times New Roman" w:hAnsi="Times New Roman"/>
                <w:b/>
                <w:sz w:val="24"/>
                <w:szCs w:val="24"/>
              </w:rPr>
              <w:t>HĐQT</w:t>
            </w:r>
            <w:proofErr w:type="spellEnd"/>
          </w:p>
        </w:tc>
        <w:tc>
          <w:tcPr>
            <w:tcW w:w="2216" w:type="dxa"/>
            <w:vAlign w:val="center"/>
          </w:tcPr>
          <w:p w14:paraId="11A7B00C" w14:textId="77777777" w:rsidR="007B2558" w:rsidRPr="00AD75A9" w:rsidRDefault="007B2558" w:rsidP="001D2D51">
            <w:pPr>
              <w:spacing w:before="20" w:after="20"/>
              <w:jc w:val="center"/>
              <w:rPr>
                <w:rFonts w:ascii="Times New Roman" w:hAnsi="Times New Roman"/>
                <w:b/>
                <w:sz w:val="24"/>
                <w:szCs w:val="24"/>
              </w:rPr>
            </w:pPr>
            <w:r w:rsidRPr="00AD75A9">
              <w:rPr>
                <w:rFonts w:ascii="Times New Roman" w:hAnsi="Times New Roman"/>
                <w:b/>
                <w:sz w:val="24"/>
                <w:szCs w:val="24"/>
              </w:rPr>
              <w:t>Chức vụ</w:t>
            </w:r>
          </w:p>
        </w:tc>
        <w:tc>
          <w:tcPr>
            <w:tcW w:w="1187" w:type="dxa"/>
            <w:vAlign w:val="center"/>
          </w:tcPr>
          <w:p w14:paraId="69196EC9" w14:textId="77777777" w:rsidR="007B2558" w:rsidRPr="00AD75A9" w:rsidRDefault="007B2558" w:rsidP="001D2D51">
            <w:pPr>
              <w:spacing w:before="20" w:after="20"/>
              <w:jc w:val="center"/>
              <w:rPr>
                <w:rFonts w:ascii="Times New Roman" w:hAnsi="Times New Roman"/>
                <w:b/>
                <w:sz w:val="24"/>
                <w:szCs w:val="24"/>
              </w:rPr>
            </w:pPr>
            <w:r w:rsidRPr="00AD75A9">
              <w:rPr>
                <w:rFonts w:ascii="Times New Roman" w:hAnsi="Times New Roman"/>
                <w:b/>
                <w:sz w:val="24"/>
                <w:szCs w:val="24"/>
              </w:rPr>
              <w:t>Số buổi họp tham dự</w:t>
            </w:r>
          </w:p>
        </w:tc>
        <w:tc>
          <w:tcPr>
            <w:tcW w:w="766" w:type="dxa"/>
            <w:vAlign w:val="center"/>
          </w:tcPr>
          <w:p w14:paraId="0FBBF83A" w14:textId="77777777" w:rsidR="007B2558" w:rsidRPr="00AD75A9" w:rsidRDefault="007B2558" w:rsidP="001D2D51">
            <w:pPr>
              <w:spacing w:before="20" w:after="20"/>
              <w:jc w:val="center"/>
              <w:rPr>
                <w:rFonts w:ascii="Times New Roman" w:hAnsi="Times New Roman"/>
                <w:b/>
                <w:sz w:val="24"/>
                <w:szCs w:val="24"/>
              </w:rPr>
            </w:pPr>
            <w:proofErr w:type="spellStart"/>
            <w:r w:rsidRPr="00AD75A9">
              <w:rPr>
                <w:rFonts w:ascii="Times New Roman" w:hAnsi="Times New Roman"/>
                <w:b/>
                <w:sz w:val="24"/>
                <w:szCs w:val="24"/>
              </w:rPr>
              <w:t>Tỷ</w:t>
            </w:r>
            <w:proofErr w:type="spellEnd"/>
            <w:r w:rsidRPr="00AD75A9">
              <w:rPr>
                <w:rFonts w:ascii="Times New Roman" w:hAnsi="Times New Roman"/>
                <w:b/>
                <w:sz w:val="24"/>
                <w:szCs w:val="24"/>
              </w:rPr>
              <w:t xml:space="preserve"> lệ</w:t>
            </w:r>
          </w:p>
          <w:p w14:paraId="392E8F6E" w14:textId="77777777" w:rsidR="007B2558" w:rsidRPr="00AD75A9" w:rsidRDefault="007B2558" w:rsidP="001D2D51">
            <w:pPr>
              <w:spacing w:before="20" w:after="20"/>
              <w:jc w:val="center"/>
              <w:rPr>
                <w:rFonts w:ascii="Times New Roman" w:hAnsi="Times New Roman"/>
                <w:b/>
                <w:sz w:val="24"/>
                <w:szCs w:val="24"/>
              </w:rPr>
            </w:pPr>
            <w:r w:rsidRPr="00AD75A9">
              <w:rPr>
                <w:rFonts w:ascii="Times New Roman" w:hAnsi="Times New Roman"/>
                <w:b/>
                <w:sz w:val="24"/>
                <w:szCs w:val="24"/>
              </w:rPr>
              <w:t>(%)</w:t>
            </w:r>
          </w:p>
        </w:tc>
        <w:tc>
          <w:tcPr>
            <w:tcW w:w="2254" w:type="dxa"/>
            <w:vAlign w:val="center"/>
          </w:tcPr>
          <w:p w14:paraId="4A4137F1" w14:textId="77777777" w:rsidR="007B2558" w:rsidRPr="00AD75A9" w:rsidRDefault="007B2558" w:rsidP="001D2D51">
            <w:pPr>
              <w:spacing w:before="20" w:after="20"/>
              <w:jc w:val="center"/>
              <w:rPr>
                <w:rFonts w:ascii="Times New Roman" w:hAnsi="Times New Roman"/>
                <w:b/>
                <w:sz w:val="24"/>
                <w:szCs w:val="24"/>
              </w:rPr>
            </w:pPr>
            <w:r w:rsidRPr="00AD75A9">
              <w:rPr>
                <w:rFonts w:ascii="Times New Roman" w:hAnsi="Times New Roman"/>
                <w:b/>
                <w:sz w:val="24"/>
                <w:szCs w:val="24"/>
              </w:rPr>
              <w:t>Ghi chú</w:t>
            </w:r>
          </w:p>
        </w:tc>
      </w:tr>
      <w:tr w:rsidR="00AF6644" w:rsidRPr="004E2988" w14:paraId="1212FF2E" w14:textId="77777777" w:rsidTr="00E376D8">
        <w:trPr>
          <w:trHeight w:val="455"/>
        </w:trPr>
        <w:tc>
          <w:tcPr>
            <w:tcW w:w="537" w:type="dxa"/>
            <w:tcBorders>
              <w:top w:val="dotted" w:sz="4" w:space="0" w:color="auto"/>
              <w:bottom w:val="dotted" w:sz="4" w:space="0" w:color="auto"/>
            </w:tcBorders>
            <w:vAlign w:val="center"/>
          </w:tcPr>
          <w:p w14:paraId="631D9849" w14:textId="3A84D899" w:rsidR="00AF6644" w:rsidRPr="004E2988" w:rsidRDefault="00AF6644" w:rsidP="001D2D51">
            <w:pPr>
              <w:spacing w:before="20" w:after="20"/>
              <w:jc w:val="center"/>
              <w:rPr>
                <w:rFonts w:ascii="Times New Roman" w:hAnsi="Times New Roman"/>
                <w:sz w:val="24"/>
                <w:szCs w:val="24"/>
              </w:rPr>
            </w:pPr>
            <w:r w:rsidRPr="004E2988">
              <w:rPr>
                <w:rFonts w:ascii="Times New Roman" w:hAnsi="Times New Roman"/>
                <w:sz w:val="24"/>
                <w:szCs w:val="24"/>
              </w:rPr>
              <w:t>1</w:t>
            </w:r>
          </w:p>
        </w:tc>
        <w:tc>
          <w:tcPr>
            <w:tcW w:w="2337" w:type="dxa"/>
            <w:tcBorders>
              <w:top w:val="dotted" w:sz="4" w:space="0" w:color="auto"/>
              <w:bottom w:val="dotted" w:sz="4" w:space="0" w:color="auto"/>
            </w:tcBorders>
            <w:vAlign w:val="center"/>
          </w:tcPr>
          <w:p w14:paraId="01680B5B" w14:textId="77777777" w:rsidR="00AF6644" w:rsidRPr="004E2988" w:rsidRDefault="00AF6644" w:rsidP="001D2D51">
            <w:pPr>
              <w:spacing w:before="20" w:after="20"/>
              <w:rPr>
                <w:rFonts w:ascii="Times New Roman" w:hAnsi="Times New Roman"/>
                <w:sz w:val="24"/>
                <w:szCs w:val="24"/>
              </w:rPr>
            </w:pPr>
            <w:r w:rsidRPr="004E2988">
              <w:rPr>
                <w:rFonts w:ascii="Times New Roman" w:hAnsi="Times New Roman"/>
                <w:sz w:val="24"/>
                <w:szCs w:val="24"/>
              </w:rPr>
              <w:t>Phạm Trung Tuấn</w:t>
            </w:r>
          </w:p>
        </w:tc>
        <w:tc>
          <w:tcPr>
            <w:tcW w:w="2216" w:type="dxa"/>
            <w:tcBorders>
              <w:top w:val="dotted" w:sz="4" w:space="0" w:color="auto"/>
              <w:bottom w:val="dotted" w:sz="4" w:space="0" w:color="auto"/>
            </w:tcBorders>
            <w:vAlign w:val="center"/>
          </w:tcPr>
          <w:p w14:paraId="0F884594" w14:textId="77777777" w:rsidR="00AF6644" w:rsidRPr="004E2988" w:rsidRDefault="00AF6644" w:rsidP="001D2D51">
            <w:pPr>
              <w:spacing w:before="20" w:after="20"/>
              <w:jc w:val="center"/>
              <w:rPr>
                <w:rFonts w:ascii="Times New Roman" w:hAnsi="Times New Roman"/>
                <w:sz w:val="24"/>
                <w:szCs w:val="24"/>
              </w:rPr>
            </w:pPr>
            <w:r w:rsidRPr="004E2988">
              <w:rPr>
                <w:rFonts w:ascii="Times New Roman" w:hAnsi="Times New Roman"/>
                <w:sz w:val="24"/>
                <w:szCs w:val="24"/>
              </w:rPr>
              <w:t xml:space="preserve">Chủ tịch </w:t>
            </w:r>
            <w:proofErr w:type="spellStart"/>
            <w:r w:rsidRPr="004E2988">
              <w:rPr>
                <w:rFonts w:ascii="Times New Roman" w:hAnsi="Times New Roman"/>
                <w:sz w:val="24"/>
                <w:szCs w:val="24"/>
              </w:rPr>
              <w:t>HĐQT</w:t>
            </w:r>
            <w:proofErr w:type="spellEnd"/>
          </w:p>
        </w:tc>
        <w:tc>
          <w:tcPr>
            <w:tcW w:w="1187" w:type="dxa"/>
            <w:tcBorders>
              <w:top w:val="dotted" w:sz="4" w:space="0" w:color="auto"/>
              <w:bottom w:val="dotted" w:sz="4" w:space="0" w:color="auto"/>
            </w:tcBorders>
            <w:vAlign w:val="center"/>
          </w:tcPr>
          <w:p w14:paraId="79E1F5FC" w14:textId="54630C67" w:rsidR="00AF6644" w:rsidRPr="004E2988" w:rsidRDefault="004E2988" w:rsidP="001D2D51">
            <w:pPr>
              <w:spacing w:before="20" w:after="20"/>
              <w:jc w:val="center"/>
              <w:rPr>
                <w:rFonts w:ascii="Times New Roman" w:hAnsi="Times New Roman"/>
                <w:sz w:val="24"/>
                <w:szCs w:val="24"/>
              </w:rPr>
            </w:pPr>
            <w:r w:rsidRPr="004E2988">
              <w:rPr>
                <w:rFonts w:ascii="Times New Roman" w:hAnsi="Times New Roman"/>
                <w:sz w:val="24"/>
                <w:szCs w:val="24"/>
              </w:rPr>
              <w:t>13/30</w:t>
            </w:r>
          </w:p>
        </w:tc>
        <w:tc>
          <w:tcPr>
            <w:tcW w:w="766" w:type="dxa"/>
            <w:tcBorders>
              <w:top w:val="dotted" w:sz="4" w:space="0" w:color="auto"/>
              <w:bottom w:val="dotted" w:sz="4" w:space="0" w:color="auto"/>
            </w:tcBorders>
            <w:vAlign w:val="center"/>
          </w:tcPr>
          <w:p w14:paraId="6CA6CB3A" w14:textId="52A81DDA" w:rsidR="00AF6644" w:rsidRPr="004E2988" w:rsidRDefault="004E2988" w:rsidP="001D2D51">
            <w:pPr>
              <w:spacing w:before="20" w:after="20"/>
              <w:jc w:val="center"/>
              <w:rPr>
                <w:rFonts w:ascii="Times New Roman" w:hAnsi="Times New Roman"/>
                <w:sz w:val="24"/>
                <w:szCs w:val="24"/>
              </w:rPr>
            </w:pPr>
            <w:r w:rsidRPr="004E2988">
              <w:rPr>
                <w:rFonts w:ascii="Times New Roman" w:hAnsi="Times New Roman"/>
                <w:sz w:val="24"/>
                <w:szCs w:val="24"/>
              </w:rPr>
              <w:t>43,3</w:t>
            </w:r>
          </w:p>
        </w:tc>
        <w:tc>
          <w:tcPr>
            <w:tcW w:w="2254" w:type="dxa"/>
            <w:tcBorders>
              <w:top w:val="dotted" w:sz="4" w:space="0" w:color="auto"/>
              <w:bottom w:val="dotted" w:sz="4" w:space="0" w:color="auto"/>
            </w:tcBorders>
            <w:vAlign w:val="center"/>
          </w:tcPr>
          <w:p w14:paraId="55CF7046" w14:textId="0991729D" w:rsidR="00AF6644" w:rsidRPr="004E2988" w:rsidRDefault="00AD75A9" w:rsidP="001D2D51">
            <w:pPr>
              <w:spacing w:before="20" w:after="20"/>
              <w:jc w:val="center"/>
              <w:rPr>
                <w:rFonts w:ascii="Times New Roman" w:hAnsi="Times New Roman"/>
                <w:sz w:val="22"/>
                <w:szCs w:val="24"/>
              </w:rPr>
            </w:pPr>
            <w:r w:rsidRPr="004E2988">
              <w:rPr>
                <w:rFonts w:ascii="Times New Roman" w:hAnsi="Times New Roman"/>
                <w:sz w:val="22"/>
                <w:szCs w:val="24"/>
              </w:rPr>
              <w:t>Nghỉ hưu từ 07/5/2018</w:t>
            </w:r>
          </w:p>
        </w:tc>
      </w:tr>
      <w:tr w:rsidR="00AD75A9" w:rsidRPr="004E2988" w14:paraId="3FA0448E" w14:textId="77777777" w:rsidTr="00E376D8">
        <w:trPr>
          <w:trHeight w:val="430"/>
        </w:trPr>
        <w:tc>
          <w:tcPr>
            <w:tcW w:w="537" w:type="dxa"/>
            <w:tcBorders>
              <w:top w:val="dotted" w:sz="4" w:space="0" w:color="auto"/>
              <w:bottom w:val="dotted" w:sz="4" w:space="0" w:color="auto"/>
            </w:tcBorders>
            <w:vAlign w:val="center"/>
          </w:tcPr>
          <w:p w14:paraId="3C7B3C3C" w14:textId="0272D2BB" w:rsidR="00AD75A9" w:rsidRPr="004E2988" w:rsidRDefault="00AD75A9" w:rsidP="001D2D51">
            <w:pPr>
              <w:spacing w:before="20" w:after="20"/>
              <w:jc w:val="center"/>
              <w:rPr>
                <w:rFonts w:ascii="Times New Roman" w:hAnsi="Times New Roman"/>
                <w:sz w:val="24"/>
                <w:szCs w:val="24"/>
              </w:rPr>
            </w:pPr>
            <w:r w:rsidRPr="004E2988">
              <w:rPr>
                <w:rFonts w:ascii="Times New Roman" w:hAnsi="Times New Roman"/>
                <w:sz w:val="24"/>
                <w:szCs w:val="24"/>
              </w:rPr>
              <w:t>2</w:t>
            </w:r>
          </w:p>
        </w:tc>
        <w:tc>
          <w:tcPr>
            <w:tcW w:w="2337" w:type="dxa"/>
            <w:tcBorders>
              <w:top w:val="dotted" w:sz="4" w:space="0" w:color="auto"/>
              <w:bottom w:val="dotted" w:sz="4" w:space="0" w:color="auto"/>
            </w:tcBorders>
            <w:vAlign w:val="center"/>
          </w:tcPr>
          <w:p w14:paraId="5EC293E6" w14:textId="1F6B9A0C" w:rsidR="00AD75A9" w:rsidRPr="004E2988" w:rsidRDefault="00AD75A9" w:rsidP="001D2D51">
            <w:pPr>
              <w:spacing w:before="20" w:after="20"/>
              <w:rPr>
                <w:rFonts w:ascii="Times New Roman" w:hAnsi="Times New Roman"/>
                <w:sz w:val="24"/>
                <w:szCs w:val="24"/>
              </w:rPr>
            </w:pPr>
            <w:proofErr w:type="spellStart"/>
            <w:r w:rsidRPr="004E2988">
              <w:rPr>
                <w:rFonts w:ascii="Times New Roman" w:hAnsi="Times New Roman"/>
                <w:sz w:val="24"/>
                <w:szCs w:val="24"/>
              </w:rPr>
              <w:t>Nguyễn</w:t>
            </w:r>
            <w:proofErr w:type="spellEnd"/>
            <w:r w:rsidRPr="004E2988">
              <w:rPr>
                <w:rFonts w:ascii="Times New Roman" w:hAnsi="Times New Roman"/>
                <w:sz w:val="24"/>
                <w:szCs w:val="24"/>
              </w:rPr>
              <w:t xml:space="preserve"> Trọng Tốt</w:t>
            </w:r>
          </w:p>
        </w:tc>
        <w:tc>
          <w:tcPr>
            <w:tcW w:w="2216" w:type="dxa"/>
            <w:tcBorders>
              <w:top w:val="dotted" w:sz="4" w:space="0" w:color="auto"/>
              <w:bottom w:val="dotted" w:sz="4" w:space="0" w:color="auto"/>
            </w:tcBorders>
            <w:vAlign w:val="center"/>
          </w:tcPr>
          <w:p w14:paraId="69B0D10B" w14:textId="3EA368EC" w:rsidR="00AD75A9" w:rsidRPr="004E2988" w:rsidRDefault="00AD75A9" w:rsidP="001D2D51">
            <w:pPr>
              <w:spacing w:before="20" w:after="20"/>
              <w:jc w:val="center"/>
              <w:rPr>
                <w:rFonts w:ascii="Times New Roman" w:hAnsi="Times New Roman"/>
                <w:sz w:val="24"/>
                <w:szCs w:val="24"/>
              </w:rPr>
            </w:pPr>
            <w:r w:rsidRPr="004E2988">
              <w:rPr>
                <w:rFonts w:ascii="Times New Roman" w:hAnsi="Times New Roman"/>
                <w:sz w:val="24"/>
                <w:szCs w:val="24"/>
              </w:rPr>
              <w:t xml:space="preserve">Chủ tịch </w:t>
            </w:r>
            <w:proofErr w:type="spellStart"/>
            <w:r w:rsidRPr="004E2988">
              <w:rPr>
                <w:rFonts w:ascii="Times New Roman" w:hAnsi="Times New Roman"/>
                <w:sz w:val="24"/>
                <w:szCs w:val="24"/>
              </w:rPr>
              <w:t>HĐQT</w:t>
            </w:r>
            <w:proofErr w:type="spellEnd"/>
          </w:p>
        </w:tc>
        <w:tc>
          <w:tcPr>
            <w:tcW w:w="1187" w:type="dxa"/>
            <w:tcBorders>
              <w:top w:val="dotted" w:sz="4" w:space="0" w:color="auto"/>
              <w:bottom w:val="dotted" w:sz="4" w:space="0" w:color="auto"/>
            </w:tcBorders>
            <w:vAlign w:val="center"/>
          </w:tcPr>
          <w:p w14:paraId="3F5081D1" w14:textId="76DFAD6C" w:rsidR="00AD75A9" w:rsidRPr="004E2988" w:rsidRDefault="004E2988" w:rsidP="001D2D51">
            <w:pPr>
              <w:spacing w:before="20" w:after="20"/>
              <w:jc w:val="center"/>
              <w:rPr>
                <w:rFonts w:ascii="Times New Roman" w:hAnsi="Times New Roman"/>
                <w:sz w:val="24"/>
                <w:szCs w:val="24"/>
              </w:rPr>
            </w:pPr>
            <w:r w:rsidRPr="004E2988">
              <w:rPr>
                <w:rFonts w:ascii="Times New Roman" w:hAnsi="Times New Roman"/>
                <w:sz w:val="24"/>
                <w:szCs w:val="24"/>
              </w:rPr>
              <w:t>17/30</w:t>
            </w:r>
          </w:p>
        </w:tc>
        <w:tc>
          <w:tcPr>
            <w:tcW w:w="766" w:type="dxa"/>
            <w:tcBorders>
              <w:top w:val="dotted" w:sz="4" w:space="0" w:color="auto"/>
              <w:bottom w:val="dotted" w:sz="4" w:space="0" w:color="auto"/>
            </w:tcBorders>
            <w:vAlign w:val="center"/>
          </w:tcPr>
          <w:p w14:paraId="0E90FB35" w14:textId="168E0BF0" w:rsidR="00AD75A9" w:rsidRPr="004E2988" w:rsidRDefault="004E2988" w:rsidP="001D2D51">
            <w:pPr>
              <w:spacing w:before="20" w:after="20"/>
              <w:jc w:val="center"/>
              <w:rPr>
                <w:rFonts w:ascii="Times New Roman" w:hAnsi="Times New Roman"/>
                <w:sz w:val="24"/>
                <w:szCs w:val="24"/>
              </w:rPr>
            </w:pPr>
            <w:r w:rsidRPr="004E2988">
              <w:rPr>
                <w:rFonts w:ascii="Times New Roman" w:hAnsi="Times New Roman"/>
                <w:sz w:val="24"/>
                <w:szCs w:val="24"/>
              </w:rPr>
              <w:t>56,7</w:t>
            </w:r>
          </w:p>
        </w:tc>
        <w:tc>
          <w:tcPr>
            <w:tcW w:w="2254" w:type="dxa"/>
            <w:tcBorders>
              <w:top w:val="dotted" w:sz="4" w:space="0" w:color="auto"/>
              <w:bottom w:val="dotted" w:sz="4" w:space="0" w:color="auto"/>
            </w:tcBorders>
            <w:vAlign w:val="center"/>
          </w:tcPr>
          <w:p w14:paraId="6B01D048" w14:textId="5833E8BA" w:rsidR="00AD75A9" w:rsidRPr="004E2988" w:rsidRDefault="00AD75A9" w:rsidP="001D2D51">
            <w:pPr>
              <w:spacing w:before="20" w:after="20"/>
              <w:jc w:val="center"/>
              <w:rPr>
                <w:rFonts w:ascii="Times New Roman" w:hAnsi="Times New Roman"/>
                <w:sz w:val="22"/>
                <w:szCs w:val="24"/>
              </w:rPr>
            </w:pPr>
            <w:r w:rsidRPr="004E2988">
              <w:rPr>
                <w:rFonts w:ascii="Times New Roman" w:hAnsi="Times New Roman"/>
                <w:sz w:val="22"/>
                <w:szCs w:val="24"/>
              </w:rPr>
              <w:t>Không điều hành từ 07/5/2018</w:t>
            </w:r>
          </w:p>
        </w:tc>
      </w:tr>
      <w:tr w:rsidR="00AF6644" w:rsidRPr="00AD75A9" w14:paraId="4041F4E4" w14:textId="77777777" w:rsidTr="00E376D8">
        <w:trPr>
          <w:trHeight w:val="430"/>
        </w:trPr>
        <w:tc>
          <w:tcPr>
            <w:tcW w:w="537" w:type="dxa"/>
            <w:tcBorders>
              <w:top w:val="dotted" w:sz="4" w:space="0" w:color="auto"/>
              <w:bottom w:val="dotted" w:sz="4" w:space="0" w:color="auto"/>
            </w:tcBorders>
            <w:vAlign w:val="center"/>
          </w:tcPr>
          <w:p w14:paraId="7DD441B4" w14:textId="64FBB464" w:rsidR="00AF6644"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3</w:t>
            </w:r>
          </w:p>
        </w:tc>
        <w:tc>
          <w:tcPr>
            <w:tcW w:w="2337" w:type="dxa"/>
            <w:tcBorders>
              <w:top w:val="dotted" w:sz="4" w:space="0" w:color="auto"/>
              <w:bottom w:val="dotted" w:sz="4" w:space="0" w:color="auto"/>
            </w:tcBorders>
            <w:vAlign w:val="center"/>
          </w:tcPr>
          <w:p w14:paraId="52E986DB" w14:textId="6593BD52" w:rsidR="00AF6644" w:rsidRPr="00AD75A9" w:rsidRDefault="00AF6644" w:rsidP="001D2D51">
            <w:pPr>
              <w:spacing w:before="20" w:after="20"/>
              <w:rPr>
                <w:rFonts w:ascii="Times New Roman" w:hAnsi="Times New Roman"/>
                <w:sz w:val="24"/>
                <w:szCs w:val="24"/>
              </w:rPr>
            </w:pPr>
            <w:r w:rsidRPr="00AD75A9">
              <w:rPr>
                <w:rFonts w:ascii="Times New Roman" w:hAnsi="Times New Roman"/>
                <w:sz w:val="24"/>
                <w:szCs w:val="24"/>
              </w:rPr>
              <w:t>Vũ Hồng Cẩm</w:t>
            </w:r>
          </w:p>
        </w:tc>
        <w:tc>
          <w:tcPr>
            <w:tcW w:w="2216" w:type="dxa"/>
            <w:tcBorders>
              <w:top w:val="dotted" w:sz="4" w:space="0" w:color="auto"/>
              <w:bottom w:val="dotted" w:sz="4" w:space="0" w:color="auto"/>
            </w:tcBorders>
            <w:vAlign w:val="center"/>
          </w:tcPr>
          <w:p w14:paraId="63E7721F" w14:textId="6FD2F144" w:rsidR="00AF6644" w:rsidRPr="00AD75A9" w:rsidRDefault="00AF6644" w:rsidP="001D2D51">
            <w:pPr>
              <w:spacing w:before="20" w:after="20"/>
              <w:jc w:val="center"/>
              <w:rPr>
                <w:rFonts w:ascii="Times New Roman" w:hAnsi="Times New Roman"/>
                <w:sz w:val="24"/>
                <w:szCs w:val="24"/>
              </w:rPr>
            </w:pPr>
            <w:r w:rsidRPr="00AD75A9">
              <w:rPr>
                <w:rFonts w:ascii="Times New Roman" w:hAnsi="Times New Roman"/>
                <w:sz w:val="24"/>
                <w:szCs w:val="24"/>
              </w:rPr>
              <w:t xml:space="preserve">Thành viên </w:t>
            </w:r>
            <w:proofErr w:type="spellStart"/>
            <w:r w:rsidRPr="00AD75A9">
              <w:rPr>
                <w:rFonts w:ascii="Times New Roman" w:hAnsi="Times New Roman"/>
                <w:sz w:val="24"/>
                <w:szCs w:val="24"/>
              </w:rPr>
              <w:t>HĐQT</w:t>
            </w:r>
            <w:proofErr w:type="spellEnd"/>
          </w:p>
        </w:tc>
        <w:tc>
          <w:tcPr>
            <w:tcW w:w="1187" w:type="dxa"/>
            <w:tcBorders>
              <w:top w:val="dotted" w:sz="4" w:space="0" w:color="auto"/>
              <w:bottom w:val="dotted" w:sz="4" w:space="0" w:color="auto"/>
            </w:tcBorders>
            <w:vAlign w:val="center"/>
          </w:tcPr>
          <w:p w14:paraId="4112050D" w14:textId="1A83F635" w:rsidR="00AF6644" w:rsidRPr="00AD75A9" w:rsidRDefault="00AD75A9" w:rsidP="00AD75A9">
            <w:pPr>
              <w:spacing w:before="20" w:after="20"/>
              <w:jc w:val="center"/>
              <w:rPr>
                <w:rFonts w:ascii="Times New Roman" w:hAnsi="Times New Roman"/>
                <w:sz w:val="24"/>
                <w:szCs w:val="24"/>
              </w:rPr>
            </w:pPr>
            <w:r w:rsidRPr="00AD75A9">
              <w:rPr>
                <w:rFonts w:ascii="Times New Roman" w:hAnsi="Times New Roman"/>
                <w:sz w:val="24"/>
                <w:szCs w:val="24"/>
              </w:rPr>
              <w:t>30/30</w:t>
            </w:r>
          </w:p>
        </w:tc>
        <w:tc>
          <w:tcPr>
            <w:tcW w:w="766" w:type="dxa"/>
            <w:tcBorders>
              <w:top w:val="dotted" w:sz="4" w:space="0" w:color="auto"/>
              <w:bottom w:val="dotted" w:sz="4" w:space="0" w:color="auto"/>
            </w:tcBorders>
            <w:vAlign w:val="center"/>
          </w:tcPr>
          <w:p w14:paraId="6B588BE0" w14:textId="77777777" w:rsidR="00AF6644" w:rsidRPr="00AD75A9" w:rsidRDefault="00AF6644" w:rsidP="001D2D51">
            <w:pPr>
              <w:spacing w:before="20" w:after="20"/>
              <w:jc w:val="center"/>
              <w:rPr>
                <w:rFonts w:ascii="Times New Roman" w:hAnsi="Times New Roman"/>
                <w:sz w:val="24"/>
                <w:szCs w:val="24"/>
              </w:rPr>
            </w:pPr>
            <w:r w:rsidRPr="00AD75A9">
              <w:rPr>
                <w:rFonts w:ascii="Times New Roman" w:hAnsi="Times New Roman"/>
                <w:sz w:val="24"/>
                <w:szCs w:val="24"/>
              </w:rPr>
              <w:t>100</w:t>
            </w:r>
          </w:p>
        </w:tc>
        <w:tc>
          <w:tcPr>
            <w:tcW w:w="2254" w:type="dxa"/>
            <w:tcBorders>
              <w:top w:val="dotted" w:sz="4" w:space="0" w:color="auto"/>
              <w:bottom w:val="dotted" w:sz="4" w:space="0" w:color="auto"/>
            </w:tcBorders>
            <w:vAlign w:val="center"/>
          </w:tcPr>
          <w:p w14:paraId="3EFB0D81" w14:textId="77777777" w:rsidR="00AF6644" w:rsidRPr="00AD75A9" w:rsidRDefault="00AF6644" w:rsidP="001D2D51">
            <w:pPr>
              <w:spacing w:before="20" w:after="20"/>
              <w:jc w:val="center"/>
              <w:rPr>
                <w:rFonts w:ascii="Times New Roman" w:hAnsi="Times New Roman"/>
                <w:sz w:val="22"/>
                <w:szCs w:val="24"/>
              </w:rPr>
            </w:pPr>
          </w:p>
        </w:tc>
      </w:tr>
      <w:tr w:rsidR="00AD75A9" w:rsidRPr="00AD75A9" w14:paraId="3E9F9DA3" w14:textId="77777777" w:rsidTr="00E376D8">
        <w:trPr>
          <w:trHeight w:val="423"/>
        </w:trPr>
        <w:tc>
          <w:tcPr>
            <w:tcW w:w="537" w:type="dxa"/>
            <w:tcBorders>
              <w:top w:val="dotted" w:sz="4" w:space="0" w:color="auto"/>
              <w:bottom w:val="dotted" w:sz="4" w:space="0" w:color="auto"/>
            </w:tcBorders>
            <w:vAlign w:val="center"/>
          </w:tcPr>
          <w:p w14:paraId="3D5C9F4D" w14:textId="04E73AB1"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4</w:t>
            </w:r>
          </w:p>
        </w:tc>
        <w:tc>
          <w:tcPr>
            <w:tcW w:w="2337" w:type="dxa"/>
            <w:tcBorders>
              <w:top w:val="dotted" w:sz="4" w:space="0" w:color="auto"/>
              <w:bottom w:val="dotted" w:sz="4" w:space="0" w:color="auto"/>
            </w:tcBorders>
            <w:vAlign w:val="center"/>
          </w:tcPr>
          <w:p w14:paraId="255829F6" w14:textId="77777777" w:rsidR="00AD75A9" w:rsidRPr="00AD75A9" w:rsidRDefault="00AD75A9" w:rsidP="001D2D51">
            <w:pPr>
              <w:spacing w:before="20" w:after="20"/>
              <w:rPr>
                <w:rFonts w:ascii="Times New Roman" w:hAnsi="Times New Roman"/>
                <w:sz w:val="24"/>
                <w:szCs w:val="24"/>
              </w:rPr>
            </w:pPr>
            <w:proofErr w:type="spellStart"/>
            <w:r w:rsidRPr="00AD75A9">
              <w:rPr>
                <w:rFonts w:ascii="Times New Roman" w:hAnsi="Times New Roman"/>
                <w:sz w:val="24"/>
                <w:szCs w:val="24"/>
              </w:rPr>
              <w:t>Nguyễn</w:t>
            </w:r>
            <w:proofErr w:type="spellEnd"/>
            <w:r w:rsidRPr="00AD75A9">
              <w:rPr>
                <w:rFonts w:ascii="Times New Roman" w:hAnsi="Times New Roman"/>
                <w:sz w:val="24"/>
                <w:szCs w:val="24"/>
              </w:rPr>
              <w:t xml:space="preserve"> Hồng Sơn</w:t>
            </w:r>
          </w:p>
        </w:tc>
        <w:tc>
          <w:tcPr>
            <w:tcW w:w="2216" w:type="dxa"/>
            <w:tcBorders>
              <w:top w:val="dotted" w:sz="4" w:space="0" w:color="auto"/>
              <w:bottom w:val="dotted" w:sz="4" w:space="0" w:color="auto"/>
            </w:tcBorders>
            <w:vAlign w:val="center"/>
          </w:tcPr>
          <w:p w14:paraId="424E85CE" w14:textId="0A7EAEEC"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 xml:space="preserve">Thành viên </w:t>
            </w:r>
            <w:proofErr w:type="spellStart"/>
            <w:r w:rsidRPr="00AD75A9">
              <w:rPr>
                <w:rFonts w:ascii="Times New Roman" w:hAnsi="Times New Roman"/>
                <w:sz w:val="24"/>
                <w:szCs w:val="24"/>
              </w:rPr>
              <w:t>HĐQT</w:t>
            </w:r>
            <w:proofErr w:type="spellEnd"/>
          </w:p>
        </w:tc>
        <w:tc>
          <w:tcPr>
            <w:tcW w:w="1187" w:type="dxa"/>
            <w:tcBorders>
              <w:top w:val="dotted" w:sz="4" w:space="0" w:color="auto"/>
              <w:bottom w:val="dotted" w:sz="4" w:space="0" w:color="auto"/>
            </w:tcBorders>
            <w:vAlign w:val="center"/>
          </w:tcPr>
          <w:p w14:paraId="596FF598" w14:textId="2862D14B"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30/30</w:t>
            </w:r>
          </w:p>
        </w:tc>
        <w:tc>
          <w:tcPr>
            <w:tcW w:w="766" w:type="dxa"/>
            <w:tcBorders>
              <w:top w:val="dotted" w:sz="4" w:space="0" w:color="auto"/>
              <w:bottom w:val="dotted" w:sz="4" w:space="0" w:color="auto"/>
            </w:tcBorders>
            <w:vAlign w:val="center"/>
          </w:tcPr>
          <w:p w14:paraId="372DA62E" w14:textId="77777777"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100</w:t>
            </w:r>
          </w:p>
        </w:tc>
        <w:tc>
          <w:tcPr>
            <w:tcW w:w="2254" w:type="dxa"/>
            <w:tcBorders>
              <w:top w:val="dotted" w:sz="4" w:space="0" w:color="auto"/>
              <w:bottom w:val="dotted" w:sz="4" w:space="0" w:color="auto"/>
            </w:tcBorders>
            <w:vAlign w:val="center"/>
          </w:tcPr>
          <w:p w14:paraId="6D4D0401" w14:textId="77777777" w:rsidR="00AD75A9" w:rsidRPr="00AD75A9" w:rsidRDefault="00AD75A9" w:rsidP="001D2D51">
            <w:pPr>
              <w:spacing w:before="20" w:after="20"/>
              <w:jc w:val="center"/>
              <w:rPr>
                <w:rFonts w:ascii="Times New Roman" w:hAnsi="Times New Roman"/>
                <w:sz w:val="22"/>
                <w:szCs w:val="24"/>
              </w:rPr>
            </w:pPr>
          </w:p>
        </w:tc>
      </w:tr>
      <w:tr w:rsidR="00AD75A9" w:rsidRPr="00AD75A9" w14:paraId="44BD4C26" w14:textId="77777777" w:rsidTr="00E376D8">
        <w:trPr>
          <w:trHeight w:val="415"/>
        </w:trPr>
        <w:tc>
          <w:tcPr>
            <w:tcW w:w="537" w:type="dxa"/>
            <w:tcBorders>
              <w:top w:val="dotted" w:sz="4" w:space="0" w:color="auto"/>
              <w:bottom w:val="dotted" w:sz="4" w:space="0" w:color="auto"/>
            </w:tcBorders>
            <w:vAlign w:val="center"/>
          </w:tcPr>
          <w:p w14:paraId="0C6F590C" w14:textId="1FE8A6D9"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5</w:t>
            </w:r>
          </w:p>
        </w:tc>
        <w:tc>
          <w:tcPr>
            <w:tcW w:w="2337" w:type="dxa"/>
            <w:tcBorders>
              <w:top w:val="dotted" w:sz="4" w:space="0" w:color="auto"/>
              <w:bottom w:val="dotted" w:sz="4" w:space="0" w:color="auto"/>
            </w:tcBorders>
            <w:vAlign w:val="center"/>
          </w:tcPr>
          <w:p w14:paraId="26B7EB3E" w14:textId="77777777" w:rsidR="00AD75A9" w:rsidRPr="00AD75A9" w:rsidRDefault="00AD75A9" w:rsidP="001D2D51">
            <w:pPr>
              <w:spacing w:before="20" w:after="20"/>
              <w:rPr>
                <w:rFonts w:ascii="Times New Roman" w:hAnsi="Times New Roman"/>
                <w:sz w:val="24"/>
                <w:szCs w:val="24"/>
              </w:rPr>
            </w:pPr>
            <w:r w:rsidRPr="00AD75A9">
              <w:rPr>
                <w:rFonts w:ascii="Times New Roman" w:hAnsi="Times New Roman"/>
                <w:sz w:val="24"/>
                <w:szCs w:val="24"/>
              </w:rPr>
              <w:t>Ong Thế Minh</w:t>
            </w:r>
          </w:p>
        </w:tc>
        <w:tc>
          <w:tcPr>
            <w:tcW w:w="2216" w:type="dxa"/>
            <w:tcBorders>
              <w:top w:val="dotted" w:sz="4" w:space="0" w:color="auto"/>
              <w:bottom w:val="dotted" w:sz="4" w:space="0" w:color="auto"/>
            </w:tcBorders>
            <w:vAlign w:val="center"/>
          </w:tcPr>
          <w:p w14:paraId="78C860BE" w14:textId="390958E5"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 xml:space="preserve">Thành viên </w:t>
            </w:r>
            <w:proofErr w:type="spellStart"/>
            <w:r w:rsidRPr="00AD75A9">
              <w:rPr>
                <w:rFonts w:ascii="Times New Roman" w:hAnsi="Times New Roman"/>
                <w:sz w:val="24"/>
                <w:szCs w:val="24"/>
              </w:rPr>
              <w:t>HĐQT</w:t>
            </w:r>
            <w:proofErr w:type="spellEnd"/>
          </w:p>
        </w:tc>
        <w:tc>
          <w:tcPr>
            <w:tcW w:w="1187" w:type="dxa"/>
            <w:tcBorders>
              <w:top w:val="dotted" w:sz="4" w:space="0" w:color="auto"/>
              <w:bottom w:val="dotted" w:sz="4" w:space="0" w:color="auto"/>
            </w:tcBorders>
            <w:vAlign w:val="center"/>
          </w:tcPr>
          <w:p w14:paraId="3A345435" w14:textId="1F17D1ED"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30/30</w:t>
            </w:r>
          </w:p>
        </w:tc>
        <w:tc>
          <w:tcPr>
            <w:tcW w:w="766" w:type="dxa"/>
            <w:tcBorders>
              <w:top w:val="dotted" w:sz="4" w:space="0" w:color="auto"/>
              <w:bottom w:val="dotted" w:sz="4" w:space="0" w:color="auto"/>
            </w:tcBorders>
            <w:vAlign w:val="center"/>
          </w:tcPr>
          <w:p w14:paraId="048F4069" w14:textId="77777777"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100</w:t>
            </w:r>
          </w:p>
        </w:tc>
        <w:tc>
          <w:tcPr>
            <w:tcW w:w="2254" w:type="dxa"/>
            <w:tcBorders>
              <w:top w:val="dotted" w:sz="4" w:space="0" w:color="auto"/>
              <w:bottom w:val="dotted" w:sz="4" w:space="0" w:color="auto"/>
            </w:tcBorders>
            <w:vAlign w:val="center"/>
          </w:tcPr>
          <w:p w14:paraId="06A6B6BE" w14:textId="1D2A8CC5" w:rsidR="00AD75A9" w:rsidRPr="00AD75A9" w:rsidRDefault="00AD75A9" w:rsidP="001D2D51">
            <w:pPr>
              <w:spacing w:before="20" w:after="20"/>
              <w:jc w:val="center"/>
              <w:rPr>
                <w:rFonts w:ascii="Times New Roman" w:hAnsi="Times New Roman"/>
                <w:sz w:val="22"/>
                <w:szCs w:val="24"/>
              </w:rPr>
            </w:pPr>
            <w:r w:rsidRPr="00AD75A9">
              <w:rPr>
                <w:rFonts w:ascii="Times New Roman" w:hAnsi="Times New Roman"/>
                <w:sz w:val="22"/>
                <w:szCs w:val="24"/>
              </w:rPr>
              <w:t>Không điều hành từ 01/3/2018</w:t>
            </w:r>
          </w:p>
        </w:tc>
      </w:tr>
      <w:tr w:rsidR="00AD75A9" w:rsidRPr="00AD75A9" w14:paraId="1ACDA637" w14:textId="77777777" w:rsidTr="00E376D8">
        <w:trPr>
          <w:trHeight w:val="407"/>
        </w:trPr>
        <w:tc>
          <w:tcPr>
            <w:tcW w:w="537" w:type="dxa"/>
            <w:tcBorders>
              <w:top w:val="dotted" w:sz="4" w:space="0" w:color="auto"/>
              <w:bottom w:val="single" w:sz="4" w:space="0" w:color="auto"/>
            </w:tcBorders>
            <w:vAlign w:val="center"/>
          </w:tcPr>
          <w:p w14:paraId="2D1F1F54" w14:textId="5C44C867"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6</w:t>
            </w:r>
          </w:p>
        </w:tc>
        <w:tc>
          <w:tcPr>
            <w:tcW w:w="2337" w:type="dxa"/>
            <w:tcBorders>
              <w:top w:val="dotted" w:sz="4" w:space="0" w:color="auto"/>
              <w:bottom w:val="single" w:sz="4" w:space="0" w:color="auto"/>
            </w:tcBorders>
            <w:vAlign w:val="center"/>
          </w:tcPr>
          <w:p w14:paraId="1E01A4F9" w14:textId="77777777" w:rsidR="00AD75A9" w:rsidRPr="00AD75A9" w:rsidRDefault="00AD75A9" w:rsidP="001D2D51">
            <w:pPr>
              <w:spacing w:before="20" w:after="20"/>
              <w:rPr>
                <w:rFonts w:ascii="Times New Roman" w:hAnsi="Times New Roman"/>
                <w:sz w:val="24"/>
                <w:szCs w:val="24"/>
              </w:rPr>
            </w:pPr>
            <w:proofErr w:type="spellStart"/>
            <w:r w:rsidRPr="00AD75A9">
              <w:rPr>
                <w:rFonts w:ascii="Times New Roman" w:hAnsi="Times New Roman"/>
                <w:sz w:val="24"/>
                <w:szCs w:val="24"/>
              </w:rPr>
              <w:t>Nguyễn</w:t>
            </w:r>
            <w:proofErr w:type="spellEnd"/>
            <w:r w:rsidRPr="00AD75A9">
              <w:rPr>
                <w:rFonts w:ascii="Times New Roman" w:hAnsi="Times New Roman"/>
                <w:sz w:val="24"/>
                <w:szCs w:val="24"/>
              </w:rPr>
              <w:t xml:space="preserve"> Việt Thanh</w:t>
            </w:r>
          </w:p>
        </w:tc>
        <w:tc>
          <w:tcPr>
            <w:tcW w:w="2216" w:type="dxa"/>
            <w:tcBorders>
              <w:top w:val="dotted" w:sz="4" w:space="0" w:color="auto"/>
              <w:bottom w:val="single" w:sz="4" w:space="0" w:color="auto"/>
            </w:tcBorders>
            <w:vAlign w:val="center"/>
          </w:tcPr>
          <w:p w14:paraId="40229490" w14:textId="36A415C5"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 xml:space="preserve">Thành viên </w:t>
            </w:r>
            <w:proofErr w:type="spellStart"/>
            <w:r w:rsidRPr="00AD75A9">
              <w:rPr>
                <w:rFonts w:ascii="Times New Roman" w:hAnsi="Times New Roman"/>
                <w:sz w:val="24"/>
                <w:szCs w:val="24"/>
              </w:rPr>
              <w:t>HĐQT</w:t>
            </w:r>
            <w:proofErr w:type="spellEnd"/>
          </w:p>
        </w:tc>
        <w:tc>
          <w:tcPr>
            <w:tcW w:w="1187" w:type="dxa"/>
            <w:tcBorders>
              <w:top w:val="dotted" w:sz="4" w:space="0" w:color="auto"/>
              <w:bottom w:val="single" w:sz="4" w:space="0" w:color="auto"/>
            </w:tcBorders>
            <w:vAlign w:val="center"/>
          </w:tcPr>
          <w:p w14:paraId="09AA2352" w14:textId="12FBDFA1"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30/30</w:t>
            </w:r>
          </w:p>
        </w:tc>
        <w:tc>
          <w:tcPr>
            <w:tcW w:w="766" w:type="dxa"/>
            <w:tcBorders>
              <w:top w:val="dotted" w:sz="4" w:space="0" w:color="auto"/>
              <w:bottom w:val="single" w:sz="4" w:space="0" w:color="auto"/>
            </w:tcBorders>
            <w:vAlign w:val="center"/>
          </w:tcPr>
          <w:p w14:paraId="5F19AD72" w14:textId="77777777" w:rsidR="00AD75A9" w:rsidRPr="00AD75A9" w:rsidRDefault="00AD75A9" w:rsidP="001D2D51">
            <w:pPr>
              <w:spacing w:before="20" w:after="20"/>
              <w:jc w:val="center"/>
              <w:rPr>
                <w:rFonts w:ascii="Times New Roman" w:hAnsi="Times New Roman"/>
                <w:sz w:val="24"/>
                <w:szCs w:val="24"/>
              </w:rPr>
            </w:pPr>
            <w:r w:rsidRPr="00AD75A9">
              <w:rPr>
                <w:rFonts w:ascii="Times New Roman" w:hAnsi="Times New Roman"/>
                <w:sz w:val="24"/>
                <w:szCs w:val="24"/>
              </w:rPr>
              <w:t>100</w:t>
            </w:r>
          </w:p>
        </w:tc>
        <w:tc>
          <w:tcPr>
            <w:tcW w:w="2254" w:type="dxa"/>
            <w:tcBorders>
              <w:top w:val="dotted" w:sz="4" w:space="0" w:color="auto"/>
              <w:bottom w:val="single" w:sz="4" w:space="0" w:color="auto"/>
            </w:tcBorders>
            <w:vAlign w:val="center"/>
          </w:tcPr>
          <w:p w14:paraId="771FD224" w14:textId="21DA6222" w:rsidR="00AD75A9" w:rsidRPr="00AD75A9" w:rsidRDefault="00AD75A9" w:rsidP="001D2D51">
            <w:pPr>
              <w:spacing w:before="20" w:after="20"/>
              <w:jc w:val="center"/>
              <w:rPr>
                <w:rFonts w:ascii="Times New Roman" w:hAnsi="Times New Roman"/>
                <w:sz w:val="22"/>
                <w:szCs w:val="24"/>
              </w:rPr>
            </w:pPr>
            <w:r w:rsidRPr="00AD75A9">
              <w:rPr>
                <w:rFonts w:ascii="Times New Roman" w:hAnsi="Times New Roman"/>
                <w:sz w:val="22"/>
                <w:szCs w:val="24"/>
              </w:rPr>
              <w:t>Không điều hành</w:t>
            </w:r>
          </w:p>
        </w:tc>
      </w:tr>
    </w:tbl>
    <w:p w14:paraId="1D4CF8B8" w14:textId="445EA0EB" w:rsidR="000C6AED" w:rsidRPr="00AC047E" w:rsidRDefault="000C6AED" w:rsidP="001D2D51">
      <w:pPr>
        <w:pStyle w:val="ListParagraph"/>
        <w:numPr>
          <w:ilvl w:val="1"/>
          <w:numId w:val="7"/>
        </w:numPr>
        <w:spacing w:before="20" w:after="20" w:line="240" w:lineRule="auto"/>
        <w:ind w:left="1418"/>
        <w:jc w:val="both"/>
        <w:rPr>
          <w:rFonts w:ascii="Times New Roman" w:hAnsi="Times New Roman"/>
          <w:b/>
          <w:i/>
          <w:sz w:val="26"/>
          <w:szCs w:val="26"/>
        </w:rPr>
      </w:pPr>
      <w:r w:rsidRPr="00AC047E">
        <w:rPr>
          <w:rFonts w:ascii="Times New Roman" w:hAnsi="Times New Roman"/>
          <w:b/>
          <w:i/>
          <w:sz w:val="26"/>
          <w:szCs w:val="26"/>
        </w:rPr>
        <w:t>Thành viên và cơ cấu củ</w:t>
      </w:r>
      <w:r w:rsidR="00ED1EDB" w:rsidRPr="00AC047E">
        <w:rPr>
          <w:rFonts w:ascii="Times New Roman" w:hAnsi="Times New Roman"/>
          <w:b/>
          <w:i/>
          <w:sz w:val="26"/>
          <w:szCs w:val="26"/>
        </w:rPr>
        <w:t>a HĐQT:</w:t>
      </w:r>
    </w:p>
    <w:p w14:paraId="2CEE6B6F" w14:textId="3F215929" w:rsidR="000C6AED" w:rsidRPr="00AC047E" w:rsidRDefault="0026073F" w:rsidP="001D2D51">
      <w:pPr>
        <w:spacing w:before="20" w:after="20"/>
        <w:ind w:firstLine="720"/>
        <w:jc w:val="both"/>
        <w:rPr>
          <w:rFonts w:ascii="Times New Roman" w:hAnsi="Times New Roman"/>
          <w:sz w:val="26"/>
          <w:szCs w:val="26"/>
          <w:lang w:val="en-GB"/>
        </w:rPr>
      </w:pPr>
      <w:r w:rsidRPr="00AC047E">
        <w:rPr>
          <w:rFonts w:ascii="Times New Roman" w:hAnsi="Times New Roman"/>
          <w:sz w:val="26"/>
          <w:szCs w:val="26"/>
          <w:lang w:val="en-GB"/>
        </w:rPr>
        <w:t>Hội đồng quản trị Công ty có</w:t>
      </w:r>
      <w:r w:rsidR="000C6AED" w:rsidRPr="00AC047E">
        <w:rPr>
          <w:rFonts w:ascii="Times New Roman" w:hAnsi="Times New Roman"/>
          <w:sz w:val="26"/>
          <w:szCs w:val="26"/>
          <w:lang w:val="en-GB"/>
        </w:rPr>
        <w:t xml:space="preserve"> 05 thành viên</w:t>
      </w:r>
      <w:r w:rsidRPr="00AC047E">
        <w:rPr>
          <w:rFonts w:ascii="Times New Roman" w:hAnsi="Times New Roman"/>
          <w:sz w:val="26"/>
          <w:szCs w:val="26"/>
          <w:lang w:val="en-GB"/>
        </w:rPr>
        <w:t xml:space="preserve"> gồm</w:t>
      </w:r>
      <w:r w:rsidR="000C6AED" w:rsidRPr="00AC047E">
        <w:rPr>
          <w:rFonts w:ascii="Times New Roman" w:hAnsi="Times New Roman"/>
          <w:sz w:val="26"/>
          <w:szCs w:val="26"/>
          <w:lang w:val="en-GB"/>
        </w:rPr>
        <w:t>:</w:t>
      </w:r>
    </w:p>
    <w:p w14:paraId="2BE6A290" w14:textId="0A9E4C96" w:rsidR="00AD75A9" w:rsidRPr="00AC047E" w:rsidRDefault="00AD75A9" w:rsidP="001D2D51">
      <w:pPr>
        <w:spacing w:before="20" w:after="20"/>
        <w:ind w:left="363" w:firstLine="913"/>
        <w:jc w:val="both"/>
        <w:rPr>
          <w:rFonts w:ascii="Times New Roman" w:hAnsi="Times New Roman"/>
          <w:spacing w:val="-6"/>
          <w:sz w:val="26"/>
          <w:szCs w:val="26"/>
        </w:rPr>
      </w:pPr>
      <w:r w:rsidRPr="00AC047E">
        <w:rPr>
          <w:rFonts w:ascii="Times New Roman" w:hAnsi="Times New Roman"/>
          <w:spacing w:val="-6"/>
          <w:sz w:val="26"/>
          <w:szCs w:val="26"/>
        </w:rPr>
        <w:lastRenderedPageBreak/>
        <w:t xml:space="preserve">- Ông </w:t>
      </w:r>
      <w:proofErr w:type="spellStart"/>
      <w:r w:rsidRPr="00AC047E">
        <w:rPr>
          <w:rFonts w:ascii="Times New Roman" w:hAnsi="Times New Roman"/>
          <w:spacing w:val="-6"/>
          <w:sz w:val="26"/>
          <w:szCs w:val="26"/>
        </w:rPr>
        <w:t>Nguyễn</w:t>
      </w:r>
      <w:proofErr w:type="spellEnd"/>
      <w:r w:rsidRPr="00AC047E">
        <w:rPr>
          <w:rFonts w:ascii="Times New Roman" w:hAnsi="Times New Roman"/>
          <w:spacing w:val="-6"/>
          <w:sz w:val="26"/>
          <w:szCs w:val="26"/>
        </w:rPr>
        <w:t xml:space="preserve"> Trọng Tốt, Chủ tịch </w:t>
      </w:r>
      <w:proofErr w:type="spellStart"/>
      <w:r w:rsidRPr="00AC047E">
        <w:rPr>
          <w:rFonts w:ascii="Times New Roman" w:hAnsi="Times New Roman"/>
          <w:spacing w:val="-6"/>
          <w:sz w:val="26"/>
          <w:szCs w:val="26"/>
        </w:rPr>
        <w:t>HĐQT</w:t>
      </w:r>
      <w:proofErr w:type="spellEnd"/>
      <w:r w:rsidRPr="00AC047E">
        <w:rPr>
          <w:rFonts w:ascii="Times New Roman" w:hAnsi="Times New Roman"/>
          <w:spacing w:val="-6"/>
          <w:sz w:val="26"/>
          <w:szCs w:val="26"/>
        </w:rPr>
        <w:t xml:space="preserve">; Người đại diện phần vốn của </w:t>
      </w:r>
      <w:proofErr w:type="spellStart"/>
      <w:r w:rsidRPr="00AC047E">
        <w:rPr>
          <w:rFonts w:ascii="Times New Roman" w:hAnsi="Times New Roman"/>
          <w:spacing w:val="-6"/>
          <w:sz w:val="26"/>
          <w:szCs w:val="26"/>
        </w:rPr>
        <w:t>TKV</w:t>
      </w:r>
      <w:proofErr w:type="spellEnd"/>
    </w:p>
    <w:p w14:paraId="73EF881F" w14:textId="487BD2AE" w:rsidR="000C6AED" w:rsidRPr="00AC047E" w:rsidRDefault="000C6AED" w:rsidP="001D2D51">
      <w:pPr>
        <w:spacing w:before="20" w:after="20"/>
        <w:ind w:left="363" w:firstLine="913"/>
        <w:jc w:val="both"/>
        <w:rPr>
          <w:rFonts w:ascii="Times New Roman" w:hAnsi="Times New Roman"/>
          <w:sz w:val="26"/>
          <w:szCs w:val="26"/>
        </w:rPr>
      </w:pPr>
      <w:r w:rsidRPr="00AC047E">
        <w:rPr>
          <w:rFonts w:ascii="Times New Roman" w:hAnsi="Times New Roman"/>
          <w:sz w:val="26"/>
          <w:szCs w:val="26"/>
        </w:rPr>
        <w:t xml:space="preserve">- Ông </w:t>
      </w:r>
      <w:r w:rsidR="00E376D8" w:rsidRPr="00AC047E">
        <w:rPr>
          <w:rFonts w:ascii="Times New Roman" w:hAnsi="Times New Roman"/>
          <w:sz w:val="26"/>
          <w:szCs w:val="26"/>
        </w:rPr>
        <w:t>Vũ Hồng Cẩm</w:t>
      </w:r>
      <w:r w:rsidRPr="00AC047E">
        <w:rPr>
          <w:rFonts w:ascii="Times New Roman" w:hAnsi="Times New Roman"/>
          <w:sz w:val="26"/>
          <w:szCs w:val="26"/>
        </w:rPr>
        <w:t xml:space="preserve">, Thành viên </w:t>
      </w:r>
      <w:proofErr w:type="spellStart"/>
      <w:r w:rsidRPr="00AC047E">
        <w:rPr>
          <w:rFonts w:ascii="Times New Roman" w:hAnsi="Times New Roman"/>
          <w:sz w:val="26"/>
          <w:szCs w:val="26"/>
        </w:rPr>
        <w:t>HĐQT</w:t>
      </w:r>
      <w:proofErr w:type="spellEnd"/>
      <w:r w:rsidR="00A808BD" w:rsidRPr="00AC047E">
        <w:rPr>
          <w:rFonts w:ascii="Times New Roman" w:hAnsi="Times New Roman"/>
          <w:sz w:val="26"/>
          <w:szCs w:val="26"/>
        </w:rPr>
        <w:t xml:space="preserve">; </w:t>
      </w:r>
      <w:r w:rsidRPr="00AC047E">
        <w:rPr>
          <w:rFonts w:ascii="Times New Roman" w:hAnsi="Times New Roman"/>
          <w:sz w:val="26"/>
          <w:szCs w:val="26"/>
        </w:rPr>
        <w:t>Giám đốc điều hành;</w:t>
      </w:r>
    </w:p>
    <w:p w14:paraId="4745F6B0" w14:textId="373749F6" w:rsidR="000C6AED" w:rsidRPr="00AC047E" w:rsidRDefault="000C6AED" w:rsidP="001D2D51">
      <w:pPr>
        <w:spacing w:before="20" w:after="20"/>
        <w:ind w:left="363" w:firstLine="913"/>
        <w:jc w:val="both"/>
        <w:rPr>
          <w:rFonts w:ascii="Times New Roman" w:hAnsi="Times New Roman"/>
          <w:sz w:val="26"/>
          <w:szCs w:val="26"/>
        </w:rPr>
      </w:pPr>
      <w:r w:rsidRPr="00AC047E">
        <w:rPr>
          <w:rFonts w:ascii="Times New Roman" w:hAnsi="Times New Roman"/>
          <w:sz w:val="26"/>
          <w:szCs w:val="26"/>
        </w:rPr>
        <w:t xml:space="preserve">- Ông </w:t>
      </w:r>
      <w:proofErr w:type="spellStart"/>
      <w:r w:rsidRPr="00AC047E">
        <w:rPr>
          <w:rFonts w:ascii="Times New Roman" w:hAnsi="Times New Roman"/>
          <w:sz w:val="26"/>
          <w:szCs w:val="26"/>
        </w:rPr>
        <w:t>N</w:t>
      </w:r>
      <w:r w:rsidR="0026073F" w:rsidRPr="00AC047E">
        <w:rPr>
          <w:rFonts w:ascii="Times New Roman" w:hAnsi="Times New Roman"/>
          <w:sz w:val="26"/>
          <w:szCs w:val="26"/>
        </w:rPr>
        <w:t>guyễn</w:t>
      </w:r>
      <w:proofErr w:type="spellEnd"/>
      <w:r w:rsidR="0026073F" w:rsidRPr="00AC047E">
        <w:rPr>
          <w:rFonts w:ascii="Times New Roman" w:hAnsi="Times New Roman"/>
          <w:sz w:val="26"/>
          <w:szCs w:val="26"/>
        </w:rPr>
        <w:t xml:space="preserve"> Hồng Sơn, Thành viên </w:t>
      </w:r>
      <w:proofErr w:type="spellStart"/>
      <w:r w:rsidR="0026073F" w:rsidRPr="00AC047E">
        <w:rPr>
          <w:rFonts w:ascii="Times New Roman" w:hAnsi="Times New Roman"/>
          <w:sz w:val="26"/>
          <w:szCs w:val="26"/>
        </w:rPr>
        <w:t>HĐQT</w:t>
      </w:r>
      <w:proofErr w:type="spellEnd"/>
      <w:r w:rsidR="00A808BD" w:rsidRPr="00AC047E">
        <w:rPr>
          <w:rFonts w:ascii="Times New Roman" w:hAnsi="Times New Roman"/>
          <w:sz w:val="26"/>
          <w:szCs w:val="26"/>
        </w:rPr>
        <w:t xml:space="preserve">; </w:t>
      </w:r>
      <w:r w:rsidRPr="00AC047E">
        <w:rPr>
          <w:rFonts w:ascii="Times New Roman" w:hAnsi="Times New Roman"/>
          <w:sz w:val="26"/>
          <w:szCs w:val="26"/>
        </w:rPr>
        <w:t>Phó Giám đốc;</w:t>
      </w:r>
    </w:p>
    <w:p w14:paraId="6215874A" w14:textId="2867C46B" w:rsidR="000C6AED" w:rsidRPr="00AC047E" w:rsidRDefault="000C6AED" w:rsidP="001D2D51">
      <w:pPr>
        <w:spacing w:before="20" w:after="20"/>
        <w:ind w:left="363" w:firstLine="913"/>
        <w:jc w:val="both"/>
        <w:rPr>
          <w:rFonts w:ascii="Times New Roman" w:hAnsi="Times New Roman"/>
          <w:sz w:val="26"/>
          <w:szCs w:val="26"/>
        </w:rPr>
      </w:pPr>
      <w:r w:rsidRPr="00AC047E">
        <w:rPr>
          <w:rFonts w:ascii="Times New Roman" w:hAnsi="Times New Roman"/>
          <w:sz w:val="26"/>
          <w:szCs w:val="26"/>
        </w:rPr>
        <w:t>- Ôn</w:t>
      </w:r>
      <w:r w:rsidR="0026073F" w:rsidRPr="00AC047E">
        <w:rPr>
          <w:rFonts w:ascii="Times New Roman" w:hAnsi="Times New Roman"/>
          <w:sz w:val="26"/>
          <w:szCs w:val="26"/>
        </w:rPr>
        <w:t xml:space="preserve">g Ong Thế Minh, Thành viên </w:t>
      </w:r>
      <w:proofErr w:type="spellStart"/>
      <w:r w:rsidR="0026073F" w:rsidRPr="00AC047E">
        <w:rPr>
          <w:rFonts w:ascii="Times New Roman" w:hAnsi="Times New Roman"/>
          <w:sz w:val="26"/>
          <w:szCs w:val="26"/>
        </w:rPr>
        <w:t>HĐQT</w:t>
      </w:r>
      <w:proofErr w:type="spellEnd"/>
      <w:r w:rsidR="00A808BD" w:rsidRPr="00AC047E">
        <w:rPr>
          <w:rFonts w:ascii="Times New Roman" w:hAnsi="Times New Roman"/>
          <w:sz w:val="26"/>
          <w:szCs w:val="26"/>
        </w:rPr>
        <w:t xml:space="preserve">; </w:t>
      </w:r>
      <w:r w:rsidR="00F073A4" w:rsidRPr="00AC047E">
        <w:rPr>
          <w:rFonts w:ascii="Times New Roman" w:hAnsi="Times New Roman"/>
          <w:sz w:val="26"/>
          <w:szCs w:val="26"/>
        </w:rPr>
        <w:t xml:space="preserve">Chủ </w:t>
      </w:r>
      <w:proofErr w:type="spellStart"/>
      <w:r w:rsidR="00F073A4" w:rsidRPr="00AC047E">
        <w:rPr>
          <w:rFonts w:ascii="Times New Roman" w:hAnsi="Times New Roman"/>
          <w:sz w:val="26"/>
          <w:szCs w:val="26"/>
        </w:rPr>
        <w:t>tich</w:t>
      </w:r>
      <w:proofErr w:type="spellEnd"/>
      <w:r w:rsidR="00F073A4" w:rsidRPr="00AC047E">
        <w:rPr>
          <w:rFonts w:ascii="Times New Roman" w:hAnsi="Times New Roman"/>
          <w:sz w:val="26"/>
          <w:szCs w:val="26"/>
        </w:rPr>
        <w:t xml:space="preserve"> Công đoàn Công ty</w:t>
      </w:r>
      <w:r w:rsidRPr="00AC047E">
        <w:rPr>
          <w:rFonts w:ascii="Times New Roman" w:hAnsi="Times New Roman"/>
          <w:sz w:val="26"/>
          <w:szCs w:val="26"/>
        </w:rPr>
        <w:t>;</w:t>
      </w:r>
    </w:p>
    <w:p w14:paraId="6EF41B6A" w14:textId="2E21A780" w:rsidR="000C6AED" w:rsidRPr="00AC047E" w:rsidRDefault="000C6AED" w:rsidP="001D2D51">
      <w:pPr>
        <w:spacing w:before="20" w:after="20"/>
        <w:ind w:left="363" w:firstLine="913"/>
        <w:jc w:val="both"/>
        <w:rPr>
          <w:rFonts w:ascii="Times New Roman" w:hAnsi="Times New Roman"/>
          <w:sz w:val="26"/>
          <w:szCs w:val="26"/>
        </w:rPr>
      </w:pPr>
      <w:r w:rsidRPr="00AC047E">
        <w:rPr>
          <w:rFonts w:ascii="Times New Roman" w:hAnsi="Times New Roman"/>
          <w:spacing w:val="-8"/>
          <w:sz w:val="26"/>
          <w:szCs w:val="26"/>
        </w:rPr>
        <w:t xml:space="preserve">- Ông </w:t>
      </w:r>
      <w:proofErr w:type="spellStart"/>
      <w:r w:rsidRPr="00AC047E">
        <w:rPr>
          <w:rFonts w:ascii="Times New Roman" w:hAnsi="Times New Roman"/>
          <w:spacing w:val="-8"/>
          <w:sz w:val="26"/>
          <w:szCs w:val="26"/>
        </w:rPr>
        <w:t>Ngu</w:t>
      </w:r>
      <w:r w:rsidR="0026073F" w:rsidRPr="00AC047E">
        <w:rPr>
          <w:rFonts w:ascii="Times New Roman" w:hAnsi="Times New Roman"/>
          <w:spacing w:val="-8"/>
          <w:sz w:val="26"/>
          <w:szCs w:val="26"/>
        </w:rPr>
        <w:t>yễn</w:t>
      </w:r>
      <w:proofErr w:type="spellEnd"/>
      <w:r w:rsidR="0026073F" w:rsidRPr="00AC047E">
        <w:rPr>
          <w:rFonts w:ascii="Times New Roman" w:hAnsi="Times New Roman"/>
          <w:spacing w:val="-8"/>
          <w:sz w:val="26"/>
          <w:szCs w:val="26"/>
        </w:rPr>
        <w:t xml:space="preserve"> Việt Thanh, Thành viên </w:t>
      </w:r>
      <w:proofErr w:type="spellStart"/>
      <w:r w:rsidR="0026073F" w:rsidRPr="00AC047E">
        <w:rPr>
          <w:rFonts w:ascii="Times New Roman" w:hAnsi="Times New Roman"/>
          <w:spacing w:val="-8"/>
          <w:sz w:val="26"/>
          <w:szCs w:val="26"/>
        </w:rPr>
        <w:t>HĐQT</w:t>
      </w:r>
      <w:proofErr w:type="spellEnd"/>
      <w:r w:rsidR="00A808BD" w:rsidRPr="00AC047E">
        <w:rPr>
          <w:rFonts w:ascii="Times New Roman" w:hAnsi="Times New Roman"/>
          <w:spacing w:val="-8"/>
          <w:sz w:val="26"/>
          <w:szCs w:val="26"/>
        </w:rPr>
        <w:t xml:space="preserve">; </w:t>
      </w:r>
      <w:r w:rsidRPr="00AC047E">
        <w:rPr>
          <w:rFonts w:ascii="Times New Roman" w:hAnsi="Times New Roman"/>
          <w:spacing w:val="-8"/>
          <w:sz w:val="26"/>
          <w:szCs w:val="26"/>
        </w:rPr>
        <w:t>Bí thư</w:t>
      </w:r>
      <w:r w:rsidR="00E376D8" w:rsidRPr="00AC047E">
        <w:rPr>
          <w:rFonts w:ascii="Times New Roman" w:hAnsi="Times New Roman"/>
          <w:spacing w:val="-8"/>
          <w:sz w:val="26"/>
          <w:szCs w:val="26"/>
        </w:rPr>
        <w:t xml:space="preserve"> Đảng ủy</w:t>
      </w:r>
      <w:r w:rsidRPr="00AC047E">
        <w:rPr>
          <w:rFonts w:ascii="Times New Roman" w:hAnsi="Times New Roman"/>
          <w:spacing w:val="-8"/>
          <w:sz w:val="26"/>
          <w:szCs w:val="26"/>
        </w:rPr>
        <w:t xml:space="preserve"> Công ty</w:t>
      </w:r>
      <w:r w:rsidR="00E376D8" w:rsidRPr="00AC047E">
        <w:rPr>
          <w:rFonts w:ascii="Times New Roman" w:hAnsi="Times New Roman"/>
          <w:sz w:val="26"/>
          <w:szCs w:val="26"/>
        </w:rPr>
        <w:t>.</w:t>
      </w:r>
    </w:p>
    <w:p w14:paraId="4BA24743" w14:textId="1B8CE6D1" w:rsidR="000C6AED" w:rsidRPr="00AC047E" w:rsidRDefault="00F073A4" w:rsidP="001D2D51">
      <w:pPr>
        <w:spacing w:before="20" w:after="20"/>
        <w:ind w:firstLine="720"/>
        <w:jc w:val="both"/>
        <w:rPr>
          <w:rFonts w:ascii="Times New Roman" w:hAnsi="Times New Roman"/>
          <w:sz w:val="26"/>
          <w:szCs w:val="26"/>
        </w:rPr>
      </w:pPr>
      <w:r w:rsidRPr="00AC047E">
        <w:rPr>
          <w:rFonts w:ascii="Times New Roman" w:hAnsi="Times New Roman"/>
          <w:sz w:val="26"/>
          <w:szCs w:val="26"/>
        </w:rPr>
        <w:t xml:space="preserve">Trong 05 thành viên </w:t>
      </w:r>
      <w:proofErr w:type="spellStart"/>
      <w:r w:rsidRPr="00AC047E">
        <w:rPr>
          <w:rFonts w:ascii="Times New Roman" w:hAnsi="Times New Roman"/>
          <w:sz w:val="26"/>
          <w:szCs w:val="26"/>
        </w:rPr>
        <w:t>HĐQT</w:t>
      </w:r>
      <w:proofErr w:type="spellEnd"/>
      <w:r w:rsidRPr="00AC047E">
        <w:rPr>
          <w:rFonts w:ascii="Times New Roman" w:hAnsi="Times New Roman"/>
          <w:sz w:val="26"/>
          <w:szCs w:val="26"/>
        </w:rPr>
        <w:t xml:space="preserve"> có 02</w:t>
      </w:r>
      <w:r w:rsidR="000C6AED" w:rsidRPr="00AC047E">
        <w:rPr>
          <w:rFonts w:ascii="Times New Roman" w:hAnsi="Times New Roman"/>
          <w:sz w:val="26"/>
          <w:szCs w:val="26"/>
        </w:rPr>
        <w:t xml:space="preserve"> thành viên kiêm nhiệm chức</w:t>
      </w:r>
      <w:r w:rsidRPr="00AC047E">
        <w:rPr>
          <w:rFonts w:ascii="Times New Roman" w:hAnsi="Times New Roman"/>
          <w:sz w:val="26"/>
          <w:szCs w:val="26"/>
        </w:rPr>
        <w:t xml:space="preserve"> vụ quản lý của Công ty và 03</w:t>
      </w:r>
      <w:r w:rsidR="000C6AED" w:rsidRPr="00AC047E">
        <w:rPr>
          <w:rFonts w:ascii="Times New Roman" w:hAnsi="Times New Roman"/>
          <w:sz w:val="26"/>
          <w:szCs w:val="26"/>
        </w:rPr>
        <w:t xml:space="preserve"> là thành viên </w:t>
      </w:r>
      <w:proofErr w:type="spellStart"/>
      <w:r w:rsidR="000C6AED" w:rsidRPr="00AC047E">
        <w:rPr>
          <w:rFonts w:ascii="Times New Roman" w:hAnsi="Times New Roman"/>
          <w:sz w:val="26"/>
          <w:szCs w:val="26"/>
        </w:rPr>
        <w:t>HĐQT</w:t>
      </w:r>
      <w:proofErr w:type="spellEnd"/>
      <w:r w:rsidR="000C6AED" w:rsidRPr="00AC047E">
        <w:rPr>
          <w:rFonts w:ascii="Times New Roman" w:hAnsi="Times New Roman"/>
          <w:sz w:val="26"/>
          <w:szCs w:val="26"/>
        </w:rPr>
        <w:t xml:space="preserve"> không điều hành. Các Thành viên </w:t>
      </w:r>
      <w:proofErr w:type="spellStart"/>
      <w:r w:rsidR="000C6AED" w:rsidRPr="00AC047E">
        <w:rPr>
          <w:rFonts w:ascii="Times New Roman" w:hAnsi="Times New Roman"/>
          <w:sz w:val="26"/>
          <w:szCs w:val="26"/>
        </w:rPr>
        <w:t>HĐQT</w:t>
      </w:r>
      <w:proofErr w:type="spellEnd"/>
      <w:r w:rsidR="000C6AED" w:rsidRPr="00AC047E">
        <w:rPr>
          <w:rFonts w:ascii="Times New Roman" w:hAnsi="Times New Roman"/>
          <w:sz w:val="26"/>
          <w:szCs w:val="26"/>
        </w:rPr>
        <w:t xml:space="preserve"> đều được phân công phụ trách, </w:t>
      </w:r>
      <w:proofErr w:type="gramStart"/>
      <w:r w:rsidR="000C6AED" w:rsidRPr="00AC047E">
        <w:rPr>
          <w:rFonts w:ascii="Times New Roman" w:hAnsi="Times New Roman"/>
          <w:sz w:val="26"/>
          <w:szCs w:val="26"/>
        </w:rPr>
        <w:t>theo</w:t>
      </w:r>
      <w:proofErr w:type="gramEnd"/>
      <w:r w:rsidR="000C6AED" w:rsidRPr="00AC047E">
        <w:rPr>
          <w:rFonts w:ascii="Times New Roman" w:hAnsi="Times New Roman"/>
          <w:sz w:val="26"/>
          <w:szCs w:val="26"/>
        </w:rPr>
        <w:t xml:space="preserve"> dõi từng lĩnh vực quản lý, sản xuất kinh doanh cụ thể phù hợp với năng lực, kinh nghiệm của mình. </w:t>
      </w:r>
    </w:p>
    <w:p w14:paraId="7B348BCF" w14:textId="77777777" w:rsidR="0080173C" w:rsidRPr="00AC047E" w:rsidRDefault="0080173C" w:rsidP="001D2D51">
      <w:pPr>
        <w:spacing w:before="20" w:after="20"/>
        <w:ind w:firstLine="720"/>
        <w:jc w:val="both"/>
        <w:rPr>
          <w:rFonts w:ascii="Times New Roman" w:hAnsi="Times New Roman"/>
          <w:sz w:val="10"/>
          <w:szCs w:val="26"/>
        </w:rPr>
      </w:pPr>
    </w:p>
    <w:p w14:paraId="778F0B10" w14:textId="138A4601" w:rsidR="00AC047E" w:rsidRPr="00EE70C7" w:rsidRDefault="0080173C" w:rsidP="00EE70C7">
      <w:pPr>
        <w:numPr>
          <w:ilvl w:val="0"/>
          <w:numId w:val="1"/>
        </w:numPr>
        <w:tabs>
          <w:tab w:val="clear" w:pos="1080"/>
          <w:tab w:val="num" w:pos="993"/>
        </w:tabs>
        <w:spacing w:before="20" w:after="20"/>
        <w:ind w:left="0" w:firstLine="720"/>
        <w:jc w:val="both"/>
        <w:rPr>
          <w:rFonts w:ascii="Times New Roman" w:hAnsi="Times New Roman"/>
          <w:b/>
          <w:sz w:val="26"/>
          <w:szCs w:val="26"/>
        </w:rPr>
      </w:pPr>
      <w:r w:rsidRPr="003C7252">
        <w:rPr>
          <w:rFonts w:ascii="Times New Roman" w:hAnsi="Times New Roman"/>
          <w:b/>
          <w:sz w:val="26"/>
          <w:szCs w:val="26"/>
        </w:rPr>
        <w:t xml:space="preserve">Các cuộc họp và Nghị quyết của </w:t>
      </w:r>
      <w:proofErr w:type="spellStart"/>
      <w:r w:rsidRPr="003C7252">
        <w:rPr>
          <w:rFonts w:ascii="Times New Roman" w:hAnsi="Times New Roman"/>
          <w:b/>
          <w:sz w:val="26"/>
          <w:szCs w:val="26"/>
        </w:rPr>
        <w:t>HĐQT</w:t>
      </w:r>
      <w:proofErr w:type="spellEnd"/>
      <w:r w:rsidRPr="003C7252">
        <w:rPr>
          <w:rFonts w:ascii="Times New Roman" w:hAnsi="Times New Roman"/>
          <w:b/>
          <w:sz w:val="26"/>
          <w:szCs w:val="26"/>
        </w:rPr>
        <w:t>:</w:t>
      </w:r>
      <w:r w:rsidR="00F30826" w:rsidRPr="003C7252">
        <w:rPr>
          <w:rFonts w:ascii="Times New Roman" w:hAnsi="Times New Roman"/>
          <w:b/>
          <w:sz w:val="26"/>
          <w:szCs w:val="26"/>
        </w:rPr>
        <w:t xml:space="preserve"> </w:t>
      </w:r>
      <w:r w:rsidR="00F30826" w:rsidRPr="00EE70C7">
        <w:rPr>
          <w:rFonts w:ascii="Times New Roman" w:hAnsi="Times New Roman"/>
          <w:i/>
          <w:sz w:val="26"/>
          <w:szCs w:val="26"/>
        </w:rPr>
        <w:t>(Chi tiết tại phụ lục kèm theo)</w:t>
      </w:r>
    </w:p>
    <w:p w14:paraId="1ACF33E1"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1A0609BF" w14:textId="77777777" w:rsidR="0080173C" w:rsidRPr="00DA6B72" w:rsidRDefault="0080173C" w:rsidP="00EE70C7">
      <w:pPr>
        <w:numPr>
          <w:ilvl w:val="0"/>
          <w:numId w:val="1"/>
        </w:numPr>
        <w:tabs>
          <w:tab w:val="clear" w:pos="1080"/>
          <w:tab w:val="num" w:pos="993"/>
        </w:tabs>
        <w:spacing w:before="20" w:after="20"/>
        <w:ind w:left="0" w:firstLine="720"/>
        <w:jc w:val="both"/>
        <w:rPr>
          <w:rFonts w:ascii="Times New Roman" w:hAnsi="Times New Roman"/>
          <w:b/>
          <w:sz w:val="26"/>
          <w:szCs w:val="26"/>
        </w:rPr>
      </w:pPr>
      <w:r w:rsidRPr="00DA6B72">
        <w:rPr>
          <w:rFonts w:ascii="Times New Roman" w:hAnsi="Times New Roman"/>
          <w:b/>
          <w:sz w:val="26"/>
          <w:szCs w:val="26"/>
        </w:rPr>
        <w:t xml:space="preserve">Kết quả thực hiện nhiệm vụ </w:t>
      </w:r>
      <w:proofErr w:type="spellStart"/>
      <w:r w:rsidRPr="00DA6B72">
        <w:rPr>
          <w:rFonts w:ascii="Times New Roman" w:hAnsi="Times New Roman"/>
          <w:b/>
          <w:sz w:val="26"/>
          <w:szCs w:val="26"/>
        </w:rPr>
        <w:t>SXKD</w:t>
      </w:r>
      <w:proofErr w:type="spellEnd"/>
      <w:r w:rsidRPr="00DA6B72">
        <w:rPr>
          <w:rFonts w:ascii="Times New Roman" w:hAnsi="Times New Roman"/>
          <w:b/>
          <w:sz w:val="26"/>
          <w:szCs w:val="26"/>
        </w:rPr>
        <w:t>:</w:t>
      </w:r>
    </w:p>
    <w:p w14:paraId="74B0910B" w14:textId="1843199B" w:rsidR="0098519B" w:rsidRPr="00DA6B72" w:rsidRDefault="0080173C" w:rsidP="001D2D51">
      <w:pPr>
        <w:spacing w:before="20" w:after="20"/>
        <w:ind w:firstLine="720"/>
        <w:jc w:val="both"/>
        <w:rPr>
          <w:rFonts w:ascii="Times New Roman" w:hAnsi="Times New Roman"/>
          <w:i/>
          <w:sz w:val="26"/>
          <w:szCs w:val="26"/>
          <w:lang w:val="nl-NL"/>
        </w:rPr>
      </w:pPr>
      <w:r w:rsidRPr="00DA6B72">
        <w:rPr>
          <w:rFonts w:ascii="Times New Roman" w:hAnsi="Times New Roman"/>
          <w:i/>
          <w:sz w:val="26"/>
          <w:szCs w:val="26"/>
          <w:lang w:val="nl-NL"/>
        </w:rPr>
        <w:t>a). Các chỉ tiêu kinh tế, kỹ thuật Đại hội</w:t>
      </w:r>
      <w:r w:rsidR="00416958" w:rsidRPr="00DA6B72">
        <w:rPr>
          <w:rFonts w:ascii="Times New Roman" w:hAnsi="Times New Roman"/>
          <w:i/>
          <w:sz w:val="26"/>
          <w:szCs w:val="26"/>
          <w:lang w:val="nl-NL"/>
        </w:rPr>
        <w:t xml:space="preserve"> đồng cổ đông thường niên 2018</w:t>
      </w:r>
      <w:r w:rsidRPr="00DA6B72">
        <w:rPr>
          <w:rFonts w:ascii="Times New Roman" w:hAnsi="Times New Roman"/>
          <w:i/>
          <w:sz w:val="26"/>
          <w:szCs w:val="26"/>
          <w:lang w:val="nl-NL"/>
        </w:rPr>
        <w:t xml:space="preserve"> giao:</w:t>
      </w:r>
    </w:p>
    <w:p w14:paraId="34B936BA" w14:textId="77777777" w:rsidR="0098519B" w:rsidRPr="008F392E" w:rsidRDefault="0098519B" w:rsidP="001D2D51">
      <w:pPr>
        <w:spacing w:before="20" w:after="20"/>
        <w:ind w:firstLine="720"/>
        <w:jc w:val="both"/>
        <w:rPr>
          <w:rFonts w:ascii="Times New Roman" w:hAnsi="Times New Roman"/>
          <w:color w:val="FF0000"/>
          <w:sz w:val="10"/>
          <w:szCs w:val="26"/>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38"/>
        <w:gridCol w:w="1271"/>
        <w:gridCol w:w="1675"/>
        <w:gridCol w:w="1675"/>
        <w:gridCol w:w="1103"/>
      </w:tblGrid>
      <w:tr w:rsidR="0080173C" w:rsidRPr="00C17587" w14:paraId="356D1F2B" w14:textId="77777777" w:rsidTr="00407C49">
        <w:tc>
          <w:tcPr>
            <w:tcW w:w="644" w:type="dxa"/>
            <w:vAlign w:val="center"/>
          </w:tcPr>
          <w:p w14:paraId="40754E6B" w14:textId="77777777" w:rsidR="0080173C" w:rsidRPr="00C17587" w:rsidRDefault="0080173C" w:rsidP="001D2D51">
            <w:pPr>
              <w:spacing w:before="20" w:after="20"/>
              <w:jc w:val="center"/>
              <w:rPr>
                <w:rFonts w:ascii="Times New Roman" w:hAnsi="Times New Roman"/>
                <w:b/>
                <w:spacing w:val="-8"/>
                <w:sz w:val="26"/>
                <w:szCs w:val="26"/>
                <w:lang w:val="fr-FR"/>
              </w:rPr>
            </w:pPr>
            <w:r w:rsidRPr="00C17587">
              <w:rPr>
                <w:rFonts w:ascii="Times New Roman" w:hAnsi="Times New Roman"/>
                <w:b/>
                <w:spacing w:val="-8"/>
                <w:sz w:val="26"/>
                <w:szCs w:val="26"/>
                <w:lang w:val="fr-FR"/>
              </w:rPr>
              <w:t>TT</w:t>
            </w:r>
          </w:p>
        </w:tc>
        <w:tc>
          <w:tcPr>
            <w:tcW w:w="3238" w:type="dxa"/>
            <w:vAlign w:val="center"/>
          </w:tcPr>
          <w:p w14:paraId="6F4E3855" w14:textId="77777777" w:rsidR="0080173C" w:rsidRPr="00C17587" w:rsidRDefault="0080173C" w:rsidP="001D2D51">
            <w:pPr>
              <w:spacing w:before="20" w:after="20"/>
              <w:jc w:val="center"/>
              <w:rPr>
                <w:rFonts w:ascii="Times New Roman" w:hAnsi="Times New Roman"/>
                <w:b/>
                <w:spacing w:val="-8"/>
                <w:sz w:val="26"/>
                <w:szCs w:val="26"/>
                <w:lang w:val="fr-FR"/>
              </w:rPr>
            </w:pPr>
            <w:r w:rsidRPr="00C17587">
              <w:rPr>
                <w:rFonts w:ascii="Times New Roman" w:hAnsi="Times New Roman"/>
                <w:b/>
                <w:spacing w:val="-8"/>
                <w:sz w:val="26"/>
                <w:szCs w:val="26"/>
                <w:lang w:val="fr-FR"/>
              </w:rPr>
              <w:t>Chỉ tiêu</w:t>
            </w:r>
          </w:p>
        </w:tc>
        <w:tc>
          <w:tcPr>
            <w:tcW w:w="1271" w:type="dxa"/>
            <w:vAlign w:val="center"/>
          </w:tcPr>
          <w:p w14:paraId="26D41070" w14:textId="77777777" w:rsidR="0080173C" w:rsidRPr="00C17587" w:rsidRDefault="0080173C" w:rsidP="001D2D51">
            <w:pPr>
              <w:spacing w:before="20" w:after="20"/>
              <w:jc w:val="center"/>
              <w:rPr>
                <w:rFonts w:ascii="Times New Roman" w:hAnsi="Times New Roman"/>
                <w:b/>
                <w:spacing w:val="-8"/>
                <w:sz w:val="26"/>
                <w:szCs w:val="26"/>
                <w:lang w:val="fr-FR"/>
              </w:rPr>
            </w:pPr>
            <w:proofErr w:type="spellStart"/>
            <w:r w:rsidRPr="00C17587">
              <w:rPr>
                <w:rFonts w:ascii="Times New Roman" w:hAnsi="Times New Roman"/>
                <w:b/>
                <w:spacing w:val="-8"/>
                <w:sz w:val="26"/>
                <w:szCs w:val="26"/>
                <w:lang w:val="fr-FR"/>
              </w:rPr>
              <w:t>ĐVT</w:t>
            </w:r>
            <w:proofErr w:type="spellEnd"/>
          </w:p>
        </w:tc>
        <w:tc>
          <w:tcPr>
            <w:tcW w:w="1675" w:type="dxa"/>
            <w:vAlign w:val="center"/>
          </w:tcPr>
          <w:p w14:paraId="30876065" w14:textId="6C279BE5" w:rsidR="0080173C" w:rsidRPr="00C17587" w:rsidRDefault="0080173C" w:rsidP="001D2D51">
            <w:pPr>
              <w:spacing w:before="20" w:after="20"/>
              <w:jc w:val="center"/>
              <w:rPr>
                <w:rFonts w:ascii="Times New Roman" w:hAnsi="Times New Roman"/>
                <w:b/>
                <w:spacing w:val="-8"/>
                <w:sz w:val="26"/>
                <w:szCs w:val="26"/>
                <w:lang w:val="fr-FR"/>
              </w:rPr>
            </w:pPr>
            <w:r w:rsidRPr="00C17587">
              <w:rPr>
                <w:rFonts w:ascii="Times New Roman" w:hAnsi="Times New Roman"/>
                <w:b/>
                <w:spacing w:val="-8"/>
                <w:sz w:val="26"/>
                <w:szCs w:val="26"/>
                <w:lang w:val="fr-FR"/>
              </w:rPr>
              <w:t xml:space="preserve">Nghị quyết </w:t>
            </w:r>
            <w:proofErr w:type="spellStart"/>
            <w:r w:rsidRPr="00C17587">
              <w:rPr>
                <w:rFonts w:ascii="Times New Roman" w:hAnsi="Times New Roman"/>
                <w:b/>
                <w:spacing w:val="-8"/>
                <w:sz w:val="26"/>
                <w:szCs w:val="26"/>
                <w:lang w:val="fr-FR"/>
              </w:rPr>
              <w:t>ĐHCĐ</w:t>
            </w:r>
            <w:proofErr w:type="spellEnd"/>
            <w:r w:rsidRPr="00C17587">
              <w:rPr>
                <w:rFonts w:ascii="Times New Roman" w:hAnsi="Times New Roman"/>
                <w:b/>
                <w:spacing w:val="-8"/>
                <w:sz w:val="26"/>
                <w:szCs w:val="26"/>
                <w:lang w:val="fr-FR"/>
              </w:rPr>
              <w:t xml:space="preserve"> 201</w:t>
            </w:r>
            <w:r w:rsidR="0000630B" w:rsidRPr="00C17587">
              <w:rPr>
                <w:rFonts w:ascii="Times New Roman" w:hAnsi="Times New Roman"/>
                <w:b/>
                <w:spacing w:val="-8"/>
                <w:sz w:val="26"/>
                <w:szCs w:val="26"/>
                <w:lang w:val="fr-FR"/>
              </w:rPr>
              <w:t>8</w:t>
            </w:r>
          </w:p>
        </w:tc>
        <w:tc>
          <w:tcPr>
            <w:tcW w:w="1675" w:type="dxa"/>
            <w:vAlign w:val="center"/>
          </w:tcPr>
          <w:p w14:paraId="5489D603" w14:textId="77777777" w:rsidR="0080173C" w:rsidRPr="00C17587" w:rsidRDefault="0080173C" w:rsidP="001D2D51">
            <w:pPr>
              <w:spacing w:before="20" w:after="20"/>
              <w:jc w:val="center"/>
              <w:rPr>
                <w:rFonts w:ascii="Times New Roman" w:hAnsi="Times New Roman"/>
                <w:b/>
                <w:spacing w:val="-8"/>
                <w:sz w:val="26"/>
                <w:szCs w:val="26"/>
                <w:lang w:val="fr-FR"/>
              </w:rPr>
            </w:pPr>
            <w:r w:rsidRPr="00C17587">
              <w:rPr>
                <w:rFonts w:ascii="Times New Roman" w:hAnsi="Times New Roman"/>
                <w:b/>
                <w:spacing w:val="-8"/>
                <w:sz w:val="26"/>
                <w:szCs w:val="26"/>
                <w:lang w:val="fr-FR"/>
              </w:rPr>
              <w:t>Thực hiện</w:t>
            </w:r>
          </w:p>
        </w:tc>
        <w:tc>
          <w:tcPr>
            <w:tcW w:w="1103" w:type="dxa"/>
            <w:vAlign w:val="center"/>
          </w:tcPr>
          <w:p w14:paraId="46E40A54" w14:textId="77777777" w:rsidR="0080173C" w:rsidRPr="00C17587" w:rsidRDefault="0080173C" w:rsidP="001D2D51">
            <w:pPr>
              <w:spacing w:before="20" w:after="20"/>
              <w:jc w:val="center"/>
              <w:rPr>
                <w:rFonts w:ascii="Times New Roman" w:hAnsi="Times New Roman"/>
                <w:b/>
                <w:spacing w:val="-8"/>
                <w:sz w:val="26"/>
                <w:szCs w:val="26"/>
                <w:lang w:val="fr-FR"/>
              </w:rPr>
            </w:pPr>
            <w:proofErr w:type="spellStart"/>
            <w:r w:rsidRPr="00C17587">
              <w:rPr>
                <w:rFonts w:ascii="Times New Roman" w:hAnsi="Times New Roman"/>
                <w:b/>
                <w:spacing w:val="-8"/>
                <w:sz w:val="26"/>
                <w:szCs w:val="26"/>
                <w:lang w:val="fr-FR"/>
              </w:rPr>
              <w:t>Tỷ</w:t>
            </w:r>
            <w:proofErr w:type="spellEnd"/>
            <w:r w:rsidRPr="00C17587">
              <w:rPr>
                <w:rFonts w:ascii="Times New Roman" w:hAnsi="Times New Roman"/>
                <w:b/>
                <w:spacing w:val="-8"/>
                <w:sz w:val="26"/>
                <w:szCs w:val="26"/>
                <w:lang w:val="fr-FR"/>
              </w:rPr>
              <w:t xml:space="preserve"> lệ %</w:t>
            </w:r>
          </w:p>
        </w:tc>
      </w:tr>
      <w:tr w:rsidR="0098519B" w:rsidRPr="00C17587" w14:paraId="4BD195EC" w14:textId="77777777" w:rsidTr="00407C49">
        <w:tc>
          <w:tcPr>
            <w:tcW w:w="644" w:type="dxa"/>
            <w:vAlign w:val="center"/>
          </w:tcPr>
          <w:p w14:paraId="3651889E"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1</w:t>
            </w:r>
          </w:p>
        </w:tc>
        <w:tc>
          <w:tcPr>
            <w:tcW w:w="3238" w:type="dxa"/>
            <w:vAlign w:val="center"/>
          </w:tcPr>
          <w:p w14:paraId="70F2E0A0" w14:textId="4AAA9126" w:rsidR="0098519B" w:rsidRPr="00C17587" w:rsidRDefault="0098519B" w:rsidP="001D2D51">
            <w:pPr>
              <w:spacing w:before="20" w:after="20"/>
              <w:jc w:val="center"/>
              <w:rPr>
                <w:rFonts w:ascii="Times New Roman" w:hAnsi="Times New Roman"/>
                <w:sz w:val="26"/>
                <w:szCs w:val="26"/>
              </w:rPr>
            </w:pPr>
            <w:r w:rsidRPr="00C17587">
              <w:rPr>
                <w:rFonts w:ascii="Times New Roman" w:hAnsi="Times New Roman"/>
                <w:sz w:val="26"/>
                <w:szCs w:val="26"/>
              </w:rPr>
              <w:t xml:space="preserve">Bóc </w:t>
            </w:r>
            <w:r w:rsidR="005116BD" w:rsidRPr="00C17587">
              <w:rPr>
                <w:rFonts w:ascii="Times New Roman" w:hAnsi="Times New Roman"/>
                <w:sz w:val="26"/>
                <w:szCs w:val="26"/>
              </w:rPr>
              <w:t xml:space="preserve">xúc </w:t>
            </w:r>
            <w:r w:rsidRPr="00C17587">
              <w:rPr>
                <w:rFonts w:ascii="Times New Roman" w:hAnsi="Times New Roman"/>
                <w:sz w:val="26"/>
                <w:szCs w:val="26"/>
              </w:rPr>
              <w:t>đất đá</w:t>
            </w:r>
          </w:p>
        </w:tc>
        <w:tc>
          <w:tcPr>
            <w:tcW w:w="1271" w:type="dxa"/>
            <w:vAlign w:val="center"/>
          </w:tcPr>
          <w:p w14:paraId="30A0420D"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m ³</w:t>
            </w:r>
          </w:p>
        </w:tc>
        <w:tc>
          <w:tcPr>
            <w:tcW w:w="1675" w:type="dxa"/>
            <w:vAlign w:val="center"/>
          </w:tcPr>
          <w:p w14:paraId="0F12C42B" w14:textId="10683927" w:rsidR="0098519B" w:rsidRPr="00C17587" w:rsidRDefault="005116BD" w:rsidP="005116BD">
            <w:pPr>
              <w:spacing w:before="20" w:after="20"/>
              <w:jc w:val="right"/>
              <w:rPr>
                <w:b/>
                <w:sz w:val="26"/>
                <w:szCs w:val="26"/>
              </w:rPr>
            </w:pPr>
            <w:r w:rsidRPr="00C17587">
              <w:rPr>
                <w:b/>
                <w:sz w:val="26"/>
                <w:szCs w:val="26"/>
              </w:rPr>
              <w:t>22.5</w:t>
            </w:r>
            <w:r w:rsidR="0098519B" w:rsidRPr="00C17587">
              <w:rPr>
                <w:b/>
                <w:sz w:val="26"/>
                <w:szCs w:val="26"/>
              </w:rPr>
              <w:t>00.000</w:t>
            </w:r>
          </w:p>
        </w:tc>
        <w:tc>
          <w:tcPr>
            <w:tcW w:w="1675" w:type="dxa"/>
            <w:vAlign w:val="center"/>
          </w:tcPr>
          <w:p w14:paraId="5DFC581F" w14:textId="7CBAEEEC" w:rsidR="0098519B" w:rsidRPr="00C17587" w:rsidRDefault="005116BD" w:rsidP="005116BD">
            <w:pPr>
              <w:spacing w:before="20" w:after="20"/>
              <w:jc w:val="right"/>
              <w:rPr>
                <w:b/>
                <w:sz w:val="26"/>
                <w:szCs w:val="26"/>
              </w:rPr>
            </w:pPr>
            <w:r w:rsidRPr="00C17587">
              <w:rPr>
                <w:b/>
                <w:sz w:val="26"/>
                <w:szCs w:val="26"/>
              </w:rPr>
              <w:t>23.200</w:t>
            </w:r>
            <w:r w:rsidR="00407C49" w:rsidRPr="00C17587">
              <w:rPr>
                <w:b/>
                <w:sz w:val="26"/>
                <w:szCs w:val="26"/>
              </w:rPr>
              <w:t>.000</w:t>
            </w:r>
          </w:p>
        </w:tc>
        <w:tc>
          <w:tcPr>
            <w:tcW w:w="1103" w:type="dxa"/>
            <w:vAlign w:val="center"/>
          </w:tcPr>
          <w:p w14:paraId="34CD8770" w14:textId="5AED49B3" w:rsidR="0098519B" w:rsidRPr="00C17587" w:rsidRDefault="005116BD" w:rsidP="001D2D51">
            <w:pPr>
              <w:spacing w:before="20" w:after="20"/>
              <w:jc w:val="right"/>
              <w:rPr>
                <w:rFonts w:ascii="Times New Roman" w:hAnsi="Times New Roman"/>
                <w:bCs/>
                <w:sz w:val="26"/>
                <w:szCs w:val="26"/>
              </w:rPr>
            </w:pPr>
            <w:r w:rsidRPr="00C17587">
              <w:rPr>
                <w:rFonts w:ascii="Times New Roman" w:hAnsi="Times New Roman"/>
                <w:bCs/>
                <w:sz w:val="26"/>
                <w:szCs w:val="26"/>
              </w:rPr>
              <w:t>103,</w:t>
            </w:r>
            <w:r w:rsidR="00407C49" w:rsidRPr="00C17587">
              <w:rPr>
                <w:rFonts w:ascii="Times New Roman" w:hAnsi="Times New Roman"/>
                <w:bCs/>
                <w:sz w:val="26"/>
                <w:szCs w:val="26"/>
              </w:rPr>
              <w:t>5</w:t>
            </w:r>
          </w:p>
        </w:tc>
      </w:tr>
      <w:tr w:rsidR="0098519B" w:rsidRPr="00C17587" w14:paraId="4CE64BB4" w14:textId="77777777" w:rsidTr="00407C49">
        <w:tc>
          <w:tcPr>
            <w:tcW w:w="644" w:type="dxa"/>
            <w:vAlign w:val="center"/>
          </w:tcPr>
          <w:p w14:paraId="42716E74"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2</w:t>
            </w:r>
          </w:p>
        </w:tc>
        <w:tc>
          <w:tcPr>
            <w:tcW w:w="3238" w:type="dxa"/>
            <w:vAlign w:val="center"/>
          </w:tcPr>
          <w:p w14:paraId="14A72B50" w14:textId="0A01009D" w:rsidR="0098519B" w:rsidRPr="00C17587" w:rsidRDefault="0098519B" w:rsidP="001D2D51">
            <w:pPr>
              <w:spacing w:before="20" w:after="20"/>
              <w:jc w:val="center"/>
              <w:rPr>
                <w:rFonts w:ascii="Times New Roman" w:hAnsi="Times New Roman"/>
                <w:sz w:val="26"/>
                <w:szCs w:val="26"/>
              </w:rPr>
            </w:pPr>
            <w:r w:rsidRPr="00C17587">
              <w:rPr>
                <w:rFonts w:ascii="Times New Roman" w:hAnsi="Times New Roman"/>
                <w:sz w:val="26"/>
                <w:szCs w:val="26"/>
              </w:rPr>
              <w:t xml:space="preserve">Than </w:t>
            </w:r>
            <w:r w:rsidR="005116BD" w:rsidRPr="00C17587">
              <w:rPr>
                <w:rFonts w:ascii="Times New Roman" w:hAnsi="Times New Roman"/>
                <w:sz w:val="26"/>
                <w:szCs w:val="26"/>
              </w:rPr>
              <w:t xml:space="preserve">nguyên khai </w:t>
            </w:r>
            <w:r w:rsidRPr="00C17587">
              <w:rPr>
                <w:rFonts w:ascii="Times New Roman" w:hAnsi="Times New Roman"/>
                <w:sz w:val="26"/>
                <w:szCs w:val="26"/>
              </w:rPr>
              <w:t>sản xuất</w:t>
            </w:r>
          </w:p>
        </w:tc>
        <w:tc>
          <w:tcPr>
            <w:tcW w:w="1271" w:type="dxa"/>
            <w:vAlign w:val="center"/>
          </w:tcPr>
          <w:p w14:paraId="6C35675D"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Tấn</w:t>
            </w:r>
          </w:p>
        </w:tc>
        <w:tc>
          <w:tcPr>
            <w:tcW w:w="1675" w:type="dxa"/>
            <w:vAlign w:val="center"/>
          </w:tcPr>
          <w:p w14:paraId="57CB49AE" w14:textId="67D4FB86" w:rsidR="0098519B" w:rsidRPr="00C17587" w:rsidRDefault="0098519B" w:rsidP="001D2D51">
            <w:pPr>
              <w:spacing w:before="20" w:after="20"/>
              <w:jc w:val="right"/>
              <w:rPr>
                <w:b/>
                <w:sz w:val="26"/>
                <w:szCs w:val="26"/>
              </w:rPr>
            </w:pPr>
            <w:r w:rsidRPr="00C17587">
              <w:rPr>
                <w:b/>
                <w:sz w:val="26"/>
                <w:szCs w:val="26"/>
              </w:rPr>
              <w:t>1.</w:t>
            </w:r>
            <w:r w:rsidR="00407C49" w:rsidRPr="00C17587">
              <w:rPr>
                <w:b/>
                <w:sz w:val="26"/>
                <w:szCs w:val="26"/>
              </w:rPr>
              <w:t>8</w:t>
            </w:r>
            <w:r w:rsidRPr="00C17587">
              <w:rPr>
                <w:b/>
                <w:sz w:val="26"/>
                <w:szCs w:val="26"/>
              </w:rPr>
              <w:t>00.000</w:t>
            </w:r>
          </w:p>
        </w:tc>
        <w:tc>
          <w:tcPr>
            <w:tcW w:w="1675" w:type="dxa"/>
            <w:vAlign w:val="center"/>
          </w:tcPr>
          <w:p w14:paraId="2CD66B75" w14:textId="03DEF5F2" w:rsidR="0098519B" w:rsidRPr="00C17587" w:rsidRDefault="00407C49" w:rsidP="005116BD">
            <w:pPr>
              <w:spacing w:before="20" w:after="20"/>
              <w:jc w:val="right"/>
              <w:rPr>
                <w:b/>
                <w:sz w:val="26"/>
                <w:szCs w:val="26"/>
              </w:rPr>
            </w:pPr>
            <w:r w:rsidRPr="00C17587">
              <w:rPr>
                <w:b/>
                <w:sz w:val="26"/>
                <w:szCs w:val="26"/>
              </w:rPr>
              <w:t>1.8</w:t>
            </w:r>
            <w:r w:rsidR="005116BD" w:rsidRPr="00C17587">
              <w:rPr>
                <w:b/>
                <w:sz w:val="26"/>
                <w:szCs w:val="26"/>
              </w:rPr>
              <w:t>08</w:t>
            </w:r>
            <w:r w:rsidRPr="00C17587">
              <w:rPr>
                <w:b/>
                <w:sz w:val="26"/>
                <w:szCs w:val="26"/>
              </w:rPr>
              <w:t>.000</w:t>
            </w:r>
          </w:p>
        </w:tc>
        <w:tc>
          <w:tcPr>
            <w:tcW w:w="1103" w:type="dxa"/>
            <w:vAlign w:val="center"/>
          </w:tcPr>
          <w:p w14:paraId="38E539C7" w14:textId="45D83370" w:rsidR="0098519B" w:rsidRPr="00C17587" w:rsidRDefault="005116BD" w:rsidP="001D2D51">
            <w:pPr>
              <w:spacing w:before="20" w:after="20"/>
              <w:jc w:val="right"/>
              <w:rPr>
                <w:rFonts w:ascii="Times New Roman" w:hAnsi="Times New Roman"/>
                <w:spacing w:val="-8"/>
                <w:sz w:val="26"/>
                <w:szCs w:val="26"/>
                <w:lang w:val="fr-FR"/>
              </w:rPr>
            </w:pPr>
            <w:r w:rsidRPr="00C17587">
              <w:rPr>
                <w:rFonts w:ascii="Times New Roman" w:hAnsi="Times New Roman"/>
                <w:spacing w:val="-8"/>
                <w:sz w:val="26"/>
                <w:szCs w:val="26"/>
                <w:lang w:val="fr-FR"/>
              </w:rPr>
              <w:t>100,5</w:t>
            </w:r>
          </w:p>
        </w:tc>
      </w:tr>
      <w:tr w:rsidR="00407C49" w:rsidRPr="00C17587" w14:paraId="1E7AEE63" w14:textId="77777777" w:rsidTr="00407C49">
        <w:tc>
          <w:tcPr>
            <w:tcW w:w="644" w:type="dxa"/>
            <w:vAlign w:val="center"/>
          </w:tcPr>
          <w:p w14:paraId="5E6E0883" w14:textId="2788AE21" w:rsidR="00407C49" w:rsidRPr="00C17587" w:rsidRDefault="00407C49"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3</w:t>
            </w:r>
          </w:p>
        </w:tc>
        <w:tc>
          <w:tcPr>
            <w:tcW w:w="3238" w:type="dxa"/>
            <w:vAlign w:val="center"/>
          </w:tcPr>
          <w:p w14:paraId="3E497FD4" w14:textId="74050C9F" w:rsidR="00407C49" w:rsidRPr="00C17587" w:rsidRDefault="00407C49" w:rsidP="001D2D51">
            <w:pPr>
              <w:spacing w:before="20" w:after="20"/>
              <w:jc w:val="center"/>
              <w:rPr>
                <w:rFonts w:ascii="Times New Roman" w:hAnsi="Times New Roman"/>
                <w:sz w:val="26"/>
                <w:szCs w:val="26"/>
              </w:rPr>
            </w:pPr>
            <w:r w:rsidRPr="00C17587">
              <w:rPr>
                <w:rFonts w:ascii="Times New Roman" w:hAnsi="Times New Roman"/>
                <w:sz w:val="26"/>
                <w:szCs w:val="26"/>
              </w:rPr>
              <w:t>Than sạch từ nguồn đất lẫn</w:t>
            </w:r>
          </w:p>
        </w:tc>
        <w:tc>
          <w:tcPr>
            <w:tcW w:w="1271" w:type="dxa"/>
            <w:vAlign w:val="center"/>
          </w:tcPr>
          <w:p w14:paraId="24B9B39F" w14:textId="1B1CE055" w:rsidR="00407C49" w:rsidRPr="00C17587" w:rsidRDefault="00407C49" w:rsidP="001D2D51">
            <w:pPr>
              <w:spacing w:before="20" w:after="20"/>
              <w:jc w:val="center"/>
              <w:rPr>
                <w:rFonts w:ascii="Times New Roman" w:hAnsi="Times New Roman"/>
                <w:sz w:val="26"/>
                <w:szCs w:val="26"/>
              </w:rPr>
            </w:pPr>
            <w:r w:rsidRPr="00C17587">
              <w:rPr>
                <w:rFonts w:ascii="Times New Roman" w:hAnsi="Times New Roman"/>
                <w:sz w:val="26"/>
                <w:szCs w:val="26"/>
              </w:rPr>
              <w:t xml:space="preserve">Tấn </w:t>
            </w:r>
          </w:p>
        </w:tc>
        <w:tc>
          <w:tcPr>
            <w:tcW w:w="1675" w:type="dxa"/>
            <w:vAlign w:val="center"/>
          </w:tcPr>
          <w:p w14:paraId="032C98CE" w14:textId="501CDD4C" w:rsidR="00407C49" w:rsidRPr="00C17587" w:rsidRDefault="005116BD" w:rsidP="005116BD">
            <w:pPr>
              <w:spacing w:before="20" w:after="20"/>
              <w:jc w:val="right"/>
              <w:rPr>
                <w:rFonts w:ascii="Times New Roman" w:hAnsi="Times New Roman"/>
                <w:sz w:val="26"/>
                <w:szCs w:val="26"/>
              </w:rPr>
            </w:pPr>
            <w:r w:rsidRPr="00C17587">
              <w:rPr>
                <w:rFonts w:ascii="Times New Roman" w:hAnsi="Times New Roman"/>
                <w:sz w:val="26"/>
                <w:szCs w:val="26"/>
              </w:rPr>
              <w:t>16</w:t>
            </w:r>
            <w:r w:rsidR="00407C49" w:rsidRPr="00C17587">
              <w:rPr>
                <w:rFonts w:ascii="Times New Roman" w:hAnsi="Times New Roman"/>
                <w:sz w:val="26"/>
                <w:szCs w:val="26"/>
              </w:rPr>
              <w:t>0.000</w:t>
            </w:r>
          </w:p>
        </w:tc>
        <w:tc>
          <w:tcPr>
            <w:tcW w:w="1675" w:type="dxa"/>
            <w:vAlign w:val="center"/>
          </w:tcPr>
          <w:p w14:paraId="60EED998" w14:textId="5025189E" w:rsidR="00407C49" w:rsidRPr="00C17587" w:rsidRDefault="00407C49" w:rsidP="005116BD">
            <w:pPr>
              <w:spacing w:before="20" w:after="20"/>
              <w:jc w:val="right"/>
              <w:rPr>
                <w:sz w:val="26"/>
                <w:szCs w:val="26"/>
              </w:rPr>
            </w:pPr>
            <w:r w:rsidRPr="00C17587">
              <w:rPr>
                <w:sz w:val="26"/>
                <w:szCs w:val="26"/>
              </w:rPr>
              <w:t>2</w:t>
            </w:r>
            <w:r w:rsidR="005116BD" w:rsidRPr="00C17587">
              <w:rPr>
                <w:sz w:val="26"/>
                <w:szCs w:val="26"/>
              </w:rPr>
              <w:t>26.4</w:t>
            </w:r>
            <w:r w:rsidRPr="00C17587">
              <w:rPr>
                <w:sz w:val="26"/>
                <w:szCs w:val="26"/>
              </w:rPr>
              <w:t>00</w:t>
            </w:r>
          </w:p>
        </w:tc>
        <w:tc>
          <w:tcPr>
            <w:tcW w:w="1103" w:type="dxa"/>
            <w:vAlign w:val="center"/>
          </w:tcPr>
          <w:p w14:paraId="461E965B" w14:textId="24CEECE9" w:rsidR="00407C49" w:rsidRPr="00C17587" w:rsidRDefault="00407C49" w:rsidP="005116BD">
            <w:pPr>
              <w:spacing w:before="20" w:after="20"/>
              <w:jc w:val="right"/>
              <w:rPr>
                <w:rFonts w:ascii="Times New Roman" w:hAnsi="Times New Roman"/>
                <w:spacing w:val="-8"/>
                <w:sz w:val="26"/>
                <w:szCs w:val="26"/>
                <w:lang w:val="fr-FR"/>
              </w:rPr>
            </w:pPr>
            <w:r w:rsidRPr="00C17587">
              <w:rPr>
                <w:rFonts w:ascii="Times New Roman" w:hAnsi="Times New Roman"/>
                <w:spacing w:val="-8"/>
                <w:sz w:val="26"/>
                <w:szCs w:val="26"/>
                <w:lang w:val="fr-FR"/>
              </w:rPr>
              <w:t>1</w:t>
            </w:r>
            <w:r w:rsidR="005116BD" w:rsidRPr="00C17587">
              <w:rPr>
                <w:rFonts w:ascii="Times New Roman" w:hAnsi="Times New Roman"/>
                <w:spacing w:val="-8"/>
                <w:sz w:val="26"/>
                <w:szCs w:val="26"/>
                <w:lang w:val="fr-FR"/>
              </w:rPr>
              <w:t>41,5</w:t>
            </w:r>
          </w:p>
        </w:tc>
      </w:tr>
      <w:tr w:rsidR="0098519B" w:rsidRPr="00C17587" w14:paraId="3923A57F" w14:textId="77777777" w:rsidTr="00407C49">
        <w:tc>
          <w:tcPr>
            <w:tcW w:w="644" w:type="dxa"/>
            <w:vAlign w:val="center"/>
          </w:tcPr>
          <w:p w14:paraId="57EBE7A1"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4</w:t>
            </w:r>
          </w:p>
        </w:tc>
        <w:tc>
          <w:tcPr>
            <w:tcW w:w="3238" w:type="dxa"/>
            <w:vAlign w:val="center"/>
          </w:tcPr>
          <w:p w14:paraId="1021FA9C" w14:textId="77777777" w:rsidR="0098519B" w:rsidRPr="00C17587" w:rsidRDefault="0098519B" w:rsidP="001D2D51">
            <w:pPr>
              <w:spacing w:before="20" w:after="20"/>
              <w:jc w:val="center"/>
              <w:rPr>
                <w:rFonts w:ascii="Times New Roman" w:hAnsi="Times New Roman"/>
                <w:sz w:val="26"/>
                <w:szCs w:val="26"/>
              </w:rPr>
            </w:pPr>
            <w:r w:rsidRPr="00C17587">
              <w:rPr>
                <w:rFonts w:ascii="Times New Roman" w:hAnsi="Times New Roman"/>
                <w:sz w:val="26"/>
                <w:szCs w:val="26"/>
              </w:rPr>
              <w:t>Doanh thu tổng số</w:t>
            </w:r>
          </w:p>
        </w:tc>
        <w:tc>
          <w:tcPr>
            <w:tcW w:w="1271" w:type="dxa"/>
            <w:vAlign w:val="center"/>
          </w:tcPr>
          <w:p w14:paraId="0297F477" w14:textId="77777777" w:rsidR="0098519B" w:rsidRPr="00C17587" w:rsidRDefault="0098519B" w:rsidP="001D2D51">
            <w:pPr>
              <w:spacing w:before="20" w:after="20"/>
              <w:jc w:val="center"/>
              <w:rPr>
                <w:rFonts w:ascii="Times New Roman" w:hAnsi="Times New Roman"/>
                <w:spacing w:val="-8"/>
                <w:sz w:val="26"/>
                <w:szCs w:val="26"/>
                <w:lang w:val="fr-FR"/>
              </w:rPr>
            </w:pPr>
            <w:proofErr w:type="spellStart"/>
            <w:r w:rsidRPr="00C17587">
              <w:rPr>
                <w:rFonts w:ascii="Times New Roman" w:hAnsi="Times New Roman"/>
                <w:spacing w:val="-8"/>
                <w:sz w:val="26"/>
                <w:szCs w:val="26"/>
                <w:lang w:val="fr-FR"/>
              </w:rPr>
              <w:t>Tr.đồng</w:t>
            </w:r>
            <w:proofErr w:type="spellEnd"/>
          </w:p>
        </w:tc>
        <w:tc>
          <w:tcPr>
            <w:tcW w:w="1675" w:type="dxa"/>
            <w:vAlign w:val="center"/>
          </w:tcPr>
          <w:p w14:paraId="1A8A18C7" w14:textId="1D39CB24" w:rsidR="0098519B" w:rsidRPr="00C17587" w:rsidRDefault="00407C49" w:rsidP="005116BD">
            <w:pPr>
              <w:spacing w:before="20" w:after="20"/>
              <w:jc w:val="right"/>
              <w:rPr>
                <w:b/>
                <w:sz w:val="26"/>
                <w:szCs w:val="26"/>
              </w:rPr>
            </w:pPr>
            <w:r w:rsidRPr="00C17587">
              <w:rPr>
                <w:b/>
                <w:sz w:val="26"/>
                <w:szCs w:val="26"/>
              </w:rPr>
              <w:t>2.</w:t>
            </w:r>
            <w:r w:rsidR="009158CD">
              <w:rPr>
                <w:b/>
                <w:sz w:val="26"/>
                <w:szCs w:val="26"/>
              </w:rPr>
              <w:t>643.0</w:t>
            </w:r>
            <w:r w:rsidR="005116BD" w:rsidRPr="00C17587">
              <w:rPr>
                <w:b/>
                <w:sz w:val="26"/>
                <w:szCs w:val="26"/>
              </w:rPr>
              <w:t>00</w:t>
            </w:r>
          </w:p>
        </w:tc>
        <w:tc>
          <w:tcPr>
            <w:tcW w:w="1675" w:type="dxa"/>
            <w:vAlign w:val="center"/>
          </w:tcPr>
          <w:p w14:paraId="3EE54FD4" w14:textId="28EC2A68" w:rsidR="0098519B" w:rsidRPr="00C17587" w:rsidRDefault="00407C49" w:rsidP="005116BD">
            <w:pPr>
              <w:spacing w:before="20" w:after="20"/>
              <w:jc w:val="right"/>
              <w:rPr>
                <w:b/>
                <w:sz w:val="26"/>
                <w:szCs w:val="26"/>
              </w:rPr>
            </w:pPr>
            <w:r w:rsidRPr="00C17587">
              <w:rPr>
                <w:b/>
                <w:sz w:val="26"/>
                <w:szCs w:val="26"/>
              </w:rPr>
              <w:t>2.</w:t>
            </w:r>
            <w:r w:rsidR="005116BD" w:rsidRPr="00C17587">
              <w:rPr>
                <w:b/>
                <w:sz w:val="26"/>
                <w:szCs w:val="26"/>
              </w:rPr>
              <w:t>830.600</w:t>
            </w:r>
          </w:p>
        </w:tc>
        <w:tc>
          <w:tcPr>
            <w:tcW w:w="1103" w:type="dxa"/>
            <w:vAlign w:val="center"/>
          </w:tcPr>
          <w:p w14:paraId="7E345812" w14:textId="7CFDADFA" w:rsidR="0098519B" w:rsidRPr="00C17587" w:rsidRDefault="005116BD" w:rsidP="001D2D51">
            <w:pPr>
              <w:spacing w:before="20" w:after="20"/>
              <w:jc w:val="right"/>
              <w:rPr>
                <w:rFonts w:ascii="Times New Roman" w:hAnsi="Times New Roman"/>
                <w:spacing w:val="-8"/>
                <w:sz w:val="26"/>
                <w:szCs w:val="26"/>
                <w:lang w:val="fr-FR"/>
              </w:rPr>
            </w:pPr>
            <w:r w:rsidRPr="00C17587">
              <w:rPr>
                <w:rFonts w:ascii="Times New Roman" w:hAnsi="Times New Roman"/>
                <w:spacing w:val="-8"/>
                <w:sz w:val="26"/>
                <w:szCs w:val="26"/>
                <w:lang w:val="fr-FR"/>
              </w:rPr>
              <w:t>107,1</w:t>
            </w:r>
          </w:p>
        </w:tc>
      </w:tr>
      <w:tr w:rsidR="0098519B" w:rsidRPr="00C17587" w14:paraId="50375238" w14:textId="77777777" w:rsidTr="00407C49">
        <w:tc>
          <w:tcPr>
            <w:tcW w:w="644" w:type="dxa"/>
            <w:vAlign w:val="center"/>
          </w:tcPr>
          <w:p w14:paraId="7F33344D" w14:textId="574A2DAE" w:rsidR="0098519B" w:rsidRPr="00C17587" w:rsidRDefault="00407C49"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5</w:t>
            </w:r>
          </w:p>
        </w:tc>
        <w:tc>
          <w:tcPr>
            <w:tcW w:w="3238" w:type="dxa"/>
            <w:vAlign w:val="center"/>
          </w:tcPr>
          <w:p w14:paraId="6A6A6E06" w14:textId="77777777" w:rsidR="0098519B" w:rsidRPr="00C17587" w:rsidRDefault="0098519B" w:rsidP="001D2D51">
            <w:pPr>
              <w:spacing w:before="20" w:after="20"/>
              <w:jc w:val="center"/>
              <w:rPr>
                <w:rFonts w:ascii="Times New Roman" w:hAnsi="Times New Roman"/>
                <w:sz w:val="26"/>
                <w:szCs w:val="26"/>
              </w:rPr>
            </w:pPr>
            <w:r w:rsidRPr="00C17587">
              <w:rPr>
                <w:rFonts w:ascii="Times New Roman" w:hAnsi="Times New Roman"/>
                <w:sz w:val="26"/>
                <w:szCs w:val="26"/>
              </w:rPr>
              <w:t>Lợi nhuận trước thuế</w:t>
            </w:r>
          </w:p>
        </w:tc>
        <w:tc>
          <w:tcPr>
            <w:tcW w:w="1271" w:type="dxa"/>
            <w:vAlign w:val="center"/>
          </w:tcPr>
          <w:p w14:paraId="100BC65B" w14:textId="77777777" w:rsidR="0098519B" w:rsidRPr="00C17587" w:rsidRDefault="0098519B" w:rsidP="001D2D51">
            <w:pPr>
              <w:spacing w:before="20" w:after="20"/>
              <w:jc w:val="center"/>
              <w:rPr>
                <w:rFonts w:ascii="Times New Roman" w:hAnsi="Times New Roman"/>
                <w:spacing w:val="-8"/>
                <w:sz w:val="26"/>
                <w:szCs w:val="26"/>
                <w:lang w:val="fr-FR"/>
              </w:rPr>
            </w:pPr>
            <w:proofErr w:type="spellStart"/>
            <w:r w:rsidRPr="00C17587">
              <w:rPr>
                <w:rFonts w:ascii="Times New Roman" w:hAnsi="Times New Roman"/>
                <w:spacing w:val="-8"/>
                <w:sz w:val="26"/>
                <w:szCs w:val="26"/>
                <w:lang w:val="fr-FR"/>
              </w:rPr>
              <w:t>Tr.đồng</w:t>
            </w:r>
            <w:proofErr w:type="spellEnd"/>
          </w:p>
        </w:tc>
        <w:tc>
          <w:tcPr>
            <w:tcW w:w="1675" w:type="dxa"/>
            <w:vAlign w:val="center"/>
          </w:tcPr>
          <w:p w14:paraId="2EC5534C" w14:textId="08FFB08C" w:rsidR="0098519B" w:rsidRPr="00C17587" w:rsidRDefault="009158CD" w:rsidP="001D2D51">
            <w:pPr>
              <w:spacing w:before="20" w:after="20"/>
              <w:jc w:val="right"/>
              <w:rPr>
                <w:b/>
                <w:sz w:val="26"/>
                <w:szCs w:val="26"/>
              </w:rPr>
            </w:pPr>
            <w:r>
              <w:rPr>
                <w:b/>
                <w:sz w:val="26"/>
                <w:szCs w:val="26"/>
              </w:rPr>
              <w:t>20.333</w:t>
            </w:r>
          </w:p>
        </w:tc>
        <w:tc>
          <w:tcPr>
            <w:tcW w:w="1675" w:type="dxa"/>
            <w:vAlign w:val="center"/>
          </w:tcPr>
          <w:p w14:paraId="631953F6" w14:textId="0BD47E49" w:rsidR="0098519B" w:rsidRPr="00C17587" w:rsidRDefault="005116BD" w:rsidP="001D2D51">
            <w:pPr>
              <w:spacing w:before="20" w:after="20"/>
              <w:jc w:val="right"/>
              <w:rPr>
                <w:b/>
                <w:sz w:val="26"/>
                <w:szCs w:val="26"/>
              </w:rPr>
            </w:pPr>
            <w:r w:rsidRPr="00C17587">
              <w:rPr>
                <w:b/>
                <w:sz w:val="26"/>
                <w:szCs w:val="26"/>
              </w:rPr>
              <w:t>100.500</w:t>
            </w:r>
          </w:p>
        </w:tc>
        <w:tc>
          <w:tcPr>
            <w:tcW w:w="1103" w:type="dxa"/>
            <w:vAlign w:val="center"/>
          </w:tcPr>
          <w:p w14:paraId="5DB6FDE6" w14:textId="036AA81B" w:rsidR="0098519B" w:rsidRPr="00C17587" w:rsidRDefault="00AF4BEF" w:rsidP="00C3560B">
            <w:pPr>
              <w:spacing w:before="20" w:after="20"/>
              <w:jc w:val="right"/>
              <w:rPr>
                <w:rFonts w:ascii="Times New Roman" w:hAnsi="Times New Roman"/>
                <w:spacing w:val="-8"/>
                <w:sz w:val="26"/>
                <w:szCs w:val="26"/>
                <w:lang w:val="fr-FR"/>
              </w:rPr>
            </w:pPr>
            <w:r w:rsidRPr="00C17587">
              <w:rPr>
                <w:rFonts w:ascii="Times New Roman" w:hAnsi="Times New Roman"/>
                <w:spacing w:val="-8"/>
                <w:sz w:val="26"/>
                <w:szCs w:val="26"/>
                <w:lang w:val="fr-FR"/>
              </w:rPr>
              <w:t>494,</w:t>
            </w:r>
            <w:r w:rsidR="00C3560B">
              <w:rPr>
                <w:rFonts w:ascii="Times New Roman" w:hAnsi="Times New Roman"/>
                <w:spacing w:val="-8"/>
                <w:sz w:val="26"/>
                <w:szCs w:val="26"/>
                <w:lang w:val="fr-FR"/>
              </w:rPr>
              <w:t>3</w:t>
            </w:r>
          </w:p>
        </w:tc>
      </w:tr>
      <w:tr w:rsidR="0098519B" w:rsidRPr="00C17587" w14:paraId="2088E3E5" w14:textId="77777777" w:rsidTr="00407C49">
        <w:tc>
          <w:tcPr>
            <w:tcW w:w="644" w:type="dxa"/>
            <w:vAlign w:val="center"/>
          </w:tcPr>
          <w:p w14:paraId="755A1D3C" w14:textId="222CEBFD" w:rsidR="0098519B" w:rsidRPr="00C17587" w:rsidRDefault="00407C49"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6</w:t>
            </w:r>
          </w:p>
        </w:tc>
        <w:tc>
          <w:tcPr>
            <w:tcW w:w="3238" w:type="dxa"/>
            <w:vAlign w:val="center"/>
          </w:tcPr>
          <w:p w14:paraId="1D208068" w14:textId="77777777" w:rsidR="0098519B" w:rsidRPr="00C17587" w:rsidRDefault="0098519B" w:rsidP="001D2D51">
            <w:pPr>
              <w:spacing w:before="20" w:after="20"/>
              <w:jc w:val="center"/>
              <w:rPr>
                <w:rFonts w:ascii="Times New Roman" w:hAnsi="Times New Roman"/>
                <w:sz w:val="26"/>
                <w:szCs w:val="26"/>
              </w:rPr>
            </w:pPr>
            <w:r w:rsidRPr="00C17587">
              <w:rPr>
                <w:rFonts w:ascii="Times New Roman" w:hAnsi="Times New Roman"/>
                <w:sz w:val="26"/>
                <w:szCs w:val="26"/>
              </w:rPr>
              <w:t>Thu nhập bình quân</w:t>
            </w:r>
          </w:p>
        </w:tc>
        <w:tc>
          <w:tcPr>
            <w:tcW w:w="1271" w:type="dxa"/>
            <w:vAlign w:val="center"/>
          </w:tcPr>
          <w:p w14:paraId="02EAE822" w14:textId="77777777" w:rsidR="0098519B" w:rsidRPr="00C17587" w:rsidRDefault="0098519B" w:rsidP="001D2D51">
            <w:pPr>
              <w:spacing w:before="20" w:after="20"/>
              <w:jc w:val="center"/>
              <w:rPr>
                <w:rFonts w:ascii="Times New Roman" w:hAnsi="Times New Roman"/>
                <w:spacing w:val="-8"/>
                <w:sz w:val="26"/>
                <w:szCs w:val="26"/>
                <w:lang w:val="fr-FR"/>
              </w:rPr>
            </w:pPr>
            <w:r w:rsidRPr="00C17587">
              <w:rPr>
                <w:rFonts w:ascii="Times New Roman" w:hAnsi="Times New Roman"/>
                <w:spacing w:val="-8"/>
                <w:sz w:val="26"/>
                <w:szCs w:val="26"/>
                <w:lang w:val="fr-FR"/>
              </w:rPr>
              <w:t>Đ/</w:t>
            </w:r>
            <w:proofErr w:type="spellStart"/>
            <w:r w:rsidRPr="00C17587">
              <w:rPr>
                <w:rFonts w:ascii="Times New Roman" w:hAnsi="Times New Roman"/>
                <w:spacing w:val="-8"/>
                <w:sz w:val="26"/>
                <w:szCs w:val="26"/>
                <w:lang w:val="fr-FR"/>
              </w:rPr>
              <w:t>ng</w:t>
            </w:r>
            <w:proofErr w:type="spellEnd"/>
            <w:r w:rsidRPr="00C17587">
              <w:rPr>
                <w:rFonts w:ascii="Times New Roman" w:hAnsi="Times New Roman"/>
                <w:spacing w:val="-8"/>
                <w:sz w:val="26"/>
                <w:szCs w:val="26"/>
                <w:lang w:val="fr-FR"/>
              </w:rPr>
              <w:t>/</w:t>
            </w:r>
            <w:proofErr w:type="spellStart"/>
            <w:r w:rsidRPr="00C17587">
              <w:rPr>
                <w:rFonts w:ascii="Times New Roman" w:hAnsi="Times New Roman"/>
                <w:spacing w:val="-8"/>
                <w:sz w:val="26"/>
                <w:szCs w:val="26"/>
                <w:lang w:val="fr-FR"/>
              </w:rPr>
              <w:t>thg</w:t>
            </w:r>
            <w:proofErr w:type="spellEnd"/>
          </w:p>
        </w:tc>
        <w:tc>
          <w:tcPr>
            <w:tcW w:w="1675" w:type="dxa"/>
            <w:vAlign w:val="center"/>
          </w:tcPr>
          <w:p w14:paraId="08D8055F" w14:textId="5E668F86" w:rsidR="0098519B" w:rsidRPr="00C17587" w:rsidRDefault="00407C49" w:rsidP="00AF4BEF">
            <w:pPr>
              <w:spacing w:before="20" w:after="20"/>
              <w:jc w:val="right"/>
              <w:rPr>
                <w:b/>
                <w:sz w:val="26"/>
                <w:szCs w:val="26"/>
              </w:rPr>
            </w:pPr>
            <w:r w:rsidRPr="00C17587">
              <w:rPr>
                <w:b/>
                <w:sz w:val="26"/>
                <w:szCs w:val="26"/>
              </w:rPr>
              <w:t>7.</w:t>
            </w:r>
            <w:r w:rsidR="00AF4BEF" w:rsidRPr="00C17587">
              <w:rPr>
                <w:b/>
                <w:sz w:val="26"/>
                <w:szCs w:val="26"/>
              </w:rPr>
              <w:t>3</w:t>
            </w:r>
            <w:r w:rsidR="009158CD">
              <w:rPr>
                <w:b/>
                <w:sz w:val="26"/>
                <w:szCs w:val="26"/>
              </w:rPr>
              <w:t>90</w:t>
            </w:r>
            <w:r w:rsidRPr="00C17587">
              <w:rPr>
                <w:b/>
                <w:sz w:val="26"/>
                <w:szCs w:val="26"/>
              </w:rPr>
              <w:t>.000</w:t>
            </w:r>
          </w:p>
        </w:tc>
        <w:tc>
          <w:tcPr>
            <w:tcW w:w="1675" w:type="dxa"/>
            <w:vAlign w:val="center"/>
          </w:tcPr>
          <w:p w14:paraId="6252B6A6" w14:textId="03ED7C78" w:rsidR="0098519B" w:rsidRPr="00C17587" w:rsidRDefault="00AF4BEF" w:rsidP="001D2D51">
            <w:pPr>
              <w:spacing w:before="20" w:after="20"/>
              <w:jc w:val="right"/>
              <w:rPr>
                <w:b/>
                <w:sz w:val="26"/>
                <w:szCs w:val="26"/>
              </w:rPr>
            </w:pPr>
            <w:r w:rsidRPr="00C17587">
              <w:rPr>
                <w:b/>
                <w:sz w:val="26"/>
                <w:szCs w:val="26"/>
              </w:rPr>
              <w:t>9.200.0</w:t>
            </w:r>
            <w:r w:rsidR="00407C49" w:rsidRPr="00C17587">
              <w:rPr>
                <w:b/>
                <w:sz w:val="26"/>
                <w:szCs w:val="26"/>
              </w:rPr>
              <w:t>00</w:t>
            </w:r>
          </w:p>
        </w:tc>
        <w:tc>
          <w:tcPr>
            <w:tcW w:w="1103" w:type="dxa"/>
            <w:vAlign w:val="center"/>
          </w:tcPr>
          <w:p w14:paraId="1A35E46D" w14:textId="6C0032E2" w:rsidR="0098519B" w:rsidRPr="00C17587" w:rsidRDefault="009158CD" w:rsidP="00AF4BEF">
            <w:pPr>
              <w:spacing w:before="20" w:after="20"/>
              <w:jc w:val="right"/>
              <w:rPr>
                <w:rFonts w:ascii="Times New Roman" w:hAnsi="Times New Roman"/>
                <w:spacing w:val="-8"/>
                <w:sz w:val="26"/>
                <w:szCs w:val="26"/>
                <w:lang w:val="fr-FR"/>
              </w:rPr>
            </w:pPr>
            <w:r>
              <w:rPr>
                <w:rFonts w:ascii="Times New Roman" w:hAnsi="Times New Roman"/>
                <w:spacing w:val="-8"/>
                <w:sz w:val="26"/>
                <w:szCs w:val="26"/>
                <w:lang w:val="fr-FR"/>
              </w:rPr>
              <w:t>116,5</w:t>
            </w:r>
          </w:p>
        </w:tc>
      </w:tr>
      <w:tr w:rsidR="0098519B" w:rsidRPr="00525F91" w14:paraId="07C1F52C" w14:textId="77777777" w:rsidTr="00407C49">
        <w:tc>
          <w:tcPr>
            <w:tcW w:w="644" w:type="dxa"/>
            <w:vAlign w:val="center"/>
          </w:tcPr>
          <w:p w14:paraId="3E9B87CE" w14:textId="540BCE13" w:rsidR="0098519B" w:rsidRPr="00525F91" w:rsidRDefault="00407C49" w:rsidP="001D2D51">
            <w:pPr>
              <w:spacing w:before="20" w:after="20"/>
              <w:jc w:val="center"/>
              <w:rPr>
                <w:rFonts w:ascii="Times New Roman" w:hAnsi="Times New Roman"/>
                <w:spacing w:val="-8"/>
                <w:sz w:val="26"/>
                <w:szCs w:val="26"/>
                <w:lang w:val="fr-FR"/>
              </w:rPr>
            </w:pPr>
            <w:r w:rsidRPr="00525F91">
              <w:rPr>
                <w:rFonts w:ascii="Times New Roman" w:hAnsi="Times New Roman"/>
                <w:spacing w:val="-8"/>
                <w:sz w:val="26"/>
                <w:szCs w:val="26"/>
                <w:lang w:val="fr-FR"/>
              </w:rPr>
              <w:t>7</w:t>
            </w:r>
          </w:p>
        </w:tc>
        <w:tc>
          <w:tcPr>
            <w:tcW w:w="3238" w:type="dxa"/>
            <w:vAlign w:val="center"/>
          </w:tcPr>
          <w:p w14:paraId="6FB5CBD7" w14:textId="37BF2823" w:rsidR="0098519B" w:rsidRPr="00525F91" w:rsidRDefault="0098519B" w:rsidP="001D2D51">
            <w:pPr>
              <w:spacing w:before="20" w:after="20"/>
              <w:jc w:val="center"/>
              <w:rPr>
                <w:rFonts w:ascii="Times New Roman" w:hAnsi="Times New Roman"/>
                <w:sz w:val="26"/>
                <w:szCs w:val="26"/>
              </w:rPr>
            </w:pPr>
            <w:r w:rsidRPr="00525F91">
              <w:rPr>
                <w:rFonts w:ascii="Times New Roman" w:hAnsi="Times New Roman"/>
                <w:sz w:val="26"/>
                <w:szCs w:val="26"/>
              </w:rPr>
              <w:t>Cổ tức</w:t>
            </w:r>
            <w:r w:rsidR="00C17587">
              <w:rPr>
                <w:rFonts w:ascii="Times New Roman" w:hAnsi="Times New Roman"/>
                <w:sz w:val="26"/>
                <w:szCs w:val="26"/>
              </w:rPr>
              <w:t>/vốn điều lệ</w:t>
            </w:r>
          </w:p>
        </w:tc>
        <w:tc>
          <w:tcPr>
            <w:tcW w:w="1271" w:type="dxa"/>
            <w:vAlign w:val="center"/>
          </w:tcPr>
          <w:p w14:paraId="2C59E76D" w14:textId="77777777" w:rsidR="0098519B" w:rsidRPr="00525F91" w:rsidRDefault="0098519B" w:rsidP="001D2D51">
            <w:pPr>
              <w:spacing w:before="20" w:after="20"/>
              <w:jc w:val="center"/>
              <w:rPr>
                <w:rFonts w:ascii="Times New Roman" w:hAnsi="Times New Roman"/>
                <w:spacing w:val="-8"/>
                <w:sz w:val="26"/>
                <w:szCs w:val="26"/>
                <w:lang w:val="fr-FR"/>
              </w:rPr>
            </w:pPr>
            <w:r w:rsidRPr="00525F91">
              <w:rPr>
                <w:rFonts w:ascii="Times New Roman" w:hAnsi="Times New Roman"/>
                <w:spacing w:val="-8"/>
                <w:sz w:val="26"/>
                <w:szCs w:val="26"/>
                <w:lang w:val="fr-FR"/>
              </w:rPr>
              <w:t>%</w:t>
            </w:r>
          </w:p>
        </w:tc>
        <w:tc>
          <w:tcPr>
            <w:tcW w:w="1675" w:type="dxa"/>
            <w:vAlign w:val="center"/>
          </w:tcPr>
          <w:p w14:paraId="100FFEDE" w14:textId="7916F282" w:rsidR="0098519B" w:rsidRPr="00525F91" w:rsidRDefault="00407C49" w:rsidP="00525F91">
            <w:pPr>
              <w:spacing w:before="20" w:after="20"/>
              <w:jc w:val="right"/>
              <w:rPr>
                <w:rFonts w:ascii="Times New Roman" w:hAnsi="Times New Roman"/>
                <w:sz w:val="26"/>
                <w:szCs w:val="26"/>
              </w:rPr>
            </w:pPr>
            <w:r w:rsidRPr="00525F91">
              <w:rPr>
                <w:rFonts w:ascii="Times New Roman" w:hAnsi="Times New Roman"/>
                <w:sz w:val="26"/>
                <w:szCs w:val="26"/>
              </w:rPr>
              <w:t>Từ 5</w:t>
            </w:r>
            <w:r w:rsidR="0098519B" w:rsidRPr="00525F91">
              <w:rPr>
                <w:rFonts w:ascii="Times New Roman" w:hAnsi="Times New Roman"/>
                <w:sz w:val="26"/>
                <w:szCs w:val="26"/>
              </w:rPr>
              <w:t xml:space="preserve"> </w:t>
            </w:r>
            <w:r w:rsidR="00525F91" w:rsidRPr="00525F91">
              <w:rPr>
                <w:rFonts w:ascii="Times New Roman" w:hAnsi="Times New Roman"/>
                <w:sz w:val="26"/>
                <w:szCs w:val="26"/>
              </w:rPr>
              <w:t>trở lên</w:t>
            </w:r>
          </w:p>
        </w:tc>
        <w:tc>
          <w:tcPr>
            <w:tcW w:w="1675" w:type="dxa"/>
            <w:vAlign w:val="center"/>
          </w:tcPr>
          <w:p w14:paraId="50B13BF3" w14:textId="56564743" w:rsidR="0098519B" w:rsidRPr="00525F91" w:rsidRDefault="00525F91" w:rsidP="00525F91">
            <w:pPr>
              <w:spacing w:before="20" w:after="20"/>
              <w:jc w:val="right"/>
              <w:rPr>
                <w:b/>
                <w:sz w:val="26"/>
                <w:szCs w:val="26"/>
              </w:rPr>
            </w:pPr>
            <w:r w:rsidRPr="00525F91">
              <w:rPr>
                <w:b/>
                <w:sz w:val="26"/>
                <w:szCs w:val="26"/>
              </w:rPr>
              <w:t>8</w:t>
            </w:r>
          </w:p>
        </w:tc>
        <w:tc>
          <w:tcPr>
            <w:tcW w:w="1103" w:type="dxa"/>
            <w:vAlign w:val="center"/>
          </w:tcPr>
          <w:p w14:paraId="3A55C70C" w14:textId="48BD76F0" w:rsidR="0098519B" w:rsidRPr="00525F91" w:rsidRDefault="005B0055" w:rsidP="001D2D51">
            <w:pPr>
              <w:spacing w:before="20" w:after="20"/>
              <w:jc w:val="right"/>
              <w:rPr>
                <w:rFonts w:ascii="Times New Roman" w:hAnsi="Times New Roman"/>
                <w:spacing w:val="-8"/>
                <w:sz w:val="26"/>
                <w:szCs w:val="26"/>
                <w:lang w:val="fr-FR"/>
              </w:rPr>
            </w:pPr>
            <w:r w:rsidRPr="00525F91">
              <w:rPr>
                <w:rFonts w:ascii="Times New Roman" w:hAnsi="Times New Roman"/>
                <w:spacing w:val="-8"/>
                <w:sz w:val="26"/>
                <w:szCs w:val="26"/>
                <w:lang w:val="fr-FR"/>
              </w:rPr>
              <w:t>100</w:t>
            </w:r>
            <w:r w:rsidR="00407C49" w:rsidRPr="00525F91">
              <w:rPr>
                <w:rFonts w:ascii="Times New Roman" w:hAnsi="Times New Roman"/>
                <w:spacing w:val="-8"/>
                <w:sz w:val="26"/>
                <w:szCs w:val="26"/>
                <w:lang w:val="fr-FR"/>
              </w:rPr>
              <w:t>,0</w:t>
            </w:r>
          </w:p>
        </w:tc>
      </w:tr>
    </w:tbl>
    <w:p w14:paraId="36E75C59"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25E8975D" w14:textId="2201B529" w:rsidR="00952556" w:rsidRPr="00DA6B72" w:rsidRDefault="0080173C" w:rsidP="001D2D51">
      <w:pPr>
        <w:spacing w:before="20" w:after="20"/>
        <w:ind w:firstLine="720"/>
        <w:jc w:val="both"/>
        <w:rPr>
          <w:rFonts w:ascii="Times New Roman" w:hAnsi="Times New Roman"/>
          <w:i/>
          <w:sz w:val="26"/>
          <w:szCs w:val="26"/>
          <w:lang w:val="nl-NL"/>
        </w:rPr>
      </w:pPr>
      <w:r w:rsidRPr="00DA6B72">
        <w:rPr>
          <w:rFonts w:ascii="Times New Roman" w:hAnsi="Times New Roman"/>
          <w:i/>
          <w:sz w:val="26"/>
          <w:szCs w:val="26"/>
          <w:lang w:val="nl-NL"/>
        </w:rPr>
        <w:t>b). Các chỉ tiêu về bảo toàn và ph</w:t>
      </w:r>
      <w:r w:rsidR="00C73A8F" w:rsidRPr="00DA6B72">
        <w:rPr>
          <w:rFonts w:ascii="Times New Roman" w:hAnsi="Times New Roman"/>
          <w:i/>
          <w:sz w:val="26"/>
          <w:szCs w:val="26"/>
          <w:lang w:val="nl-NL"/>
        </w:rPr>
        <w:t>át triển nguồn vốn của Công ty.</w:t>
      </w:r>
    </w:p>
    <w:p w14:paraId="670389CC" w14:textId="77777777" w:rsidR="00952556" w:rsidRPr="008F392E" w:rsidRDefault="00952556" w:rsidP="001D2D51">
      <w:pPr>
        <w:spacing w:before="20" w:after="20"/>
        <w:ind w:firstLine="720"/>
        <w:jc w:val="both"/>
        <w:rPr>
          <w:rFonts w:ascii="Times New Roman" w:hAnsi="Times New Roman"/>
          <w:color w:val="FF0000"/>
          <w:sz w:val="10"/>
          <w:szCs w:val="26"/>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1E0" w:firstRow="1" w:lastRow="1" w:firstColumn="1" w:lastColumn="1" w:noHBand="0" w:noVBand="0"/>
      </w:tblPr>
      <w:tblGrid>
        <w:gridCol w:w="758"/>
        <w:gridCol w:w="5221"/>
        <w:gridCol w:w="1109"/>
        <w:gridCol w:w="1276"/>
        <w:gridCol w:w="1275"/>
      </w:tblGrid>
      <w:tr w:rsidR="00E60F22" w:rsidRPr="00E95007" w14:paraId="5A5278F8" w14:textId="77777777" w:rsidTr="00897AC8">
        <w:trPr>
          <w:tblHeader/>
        </w:trPr>
        <w:tc>
          <w:tcPr>
            <w:tcW w:w="758" w:type="dxa"/>
            <w:vMerge w:val="restart"/>
            <w:vAlign w:val="center"/>
          </w:tcPr>
          <w:p w14:paraId="64E254E4" w14:textId="77777777" w:rsidR="00E60F22" w:rsidRPr="00E95007" w:rsidRDefault="00E60F22" w:rsidP="001D2D51">
            <w:pPr>
              <w:spacing w:before="20" w:after="20"/>
              <w:jc w:val="center"/>
              <w:rPr>
                <w:rFonts w:ascii="Times New Roman" w:hAnsi="Times New Roman"/>
                <w:b/>
                <w:spacing w:val="-20"/>
                <w:sz w:val="26"/>
                <w:szCs w:val="26"/>
              </w:rPr>
            </w:pPr>
            <w:proofErr w:type="spellStart"/>
            <w:r w:rsidRPr="00E95007">
              <w:rPr>
                <w:rFonts w:ascii="Times New Roman" w:hAnsi="Times New Roman"/>
                <w:b/>
                <w:spacing w:val="-20"/>
                <w:sz w:val="26"/>
                <w:szCs w:val="26"/>
              </w:rPr>
              <w:t>STT</w:t>
            </w:r>
            <w:proofErr w:type="spellEnd"/>
          </w:p>
        </w:tc>
        <w:tc>
          <w:tcPr>
            <w:tcW w:w="5221" w:type="dxa"/>
            <w:vMerge w:val="restart"/>
            <w:vAlign w:val="center"/>
          </w:tcPr>
          <w:p w14:paraId="59DF8F42" w14:textId="77777777" w:rsidR="00E60F22" w:rsidRPr="00E95007" w:rsidRDefault="00E60F22" w:rsidP="001D2D51">
            <w:pPr>
              <w:spacing w:before="20" w:after="20"/>
              <w:rPr>
                <w:rFonts w:ascii="Times New Roman" w:hAnsi="Times New Roman"/>
                <w:b/>
                <w:spacing w:val="-20"/>
                <w:sz w:val="26"/>
                <w:szCs w:val="26"/>
              </w:rPr>
            </w:pPr>
            <w:r w:rsidRPr="00E95007">
              <w:rPr>
                <w:rFonts w:ascii="Times New Roman" w:hAnsi="Times New Roman"/>
                <w:b/>
                <w:spacing w:val="-20"/>
                <w:sz w:val="26"/>
                <w:szCs w:val="26"/>
              </w:rPr>
              <w:t>Chỉ tiêu</w:t>
            </w:r>
          </w:p>
        </w:tc>
        <w:tc>
          <w:tcPr>
            <w:tcW w:w="1109" w:type="dxa"/>
            <w:vMerge w:val="restart"/>
            <w:vAlign w:val="center"/>
          </w:tcPr>
          <w:p w14:paraId="7087CE69" w14:textId="77777777" w:rsidR="00E60F22" w:rsidRPr="00E95007" w:rsidRDefault="00E60F22" w:rsidP="001D2D51">
            <w:pPr>
              <w:spacing w:before="20" w:after="20"/>
              <w:jc w:val="center"/>
              <w:rPr>
                <w:rFonts w:ascii="Times New Roman" w:hAnsi="Times New Roman"/>
                <w:b/>
                <w:spacing w:val="-20"/>
                <w:sz w:val="26"/>
                <w:szCs w:val="26"/>
              </w:rPr>
            </w:pPr>
            <w:proofErr w:type="spellStart"/>
            <w:r w:rsidRPr="00E95007">
              <w:rPr>
                <w:rFonts w:ascii="Times New Roman" w:hAnsi="Times New Roman"/>
                <w:b/>
                <w:spacing w:val="-20"/>
                <w:sz w:val="26"/>
                <w:szCs w:val="26"/>
              </w:rPr>
              <w:t>ĐVT</w:t>
            </w:r>
            <w:proofErr w:type="spellEnd"/>
          </w:p>
        </w:tc>
        <w:tc>
          <w:tcPr>
            <w:tcW w:w="2551" w:type="dxa"/>
            <w:gridSpan w:val="2"/>
            <w:vAlign w:val="center"/>
          </w:tcPr>
          <w:p w14:paraId="25068084" w14:textId="77777777" w:rsidR="00E60F22" w:rsidRPr="00E95007" w:rsidRDefault="00E60F22" w:rsidP="001D2D51">
            <w:pPr>
              <w:spacing w:before="20" w:after="20"/>
              <w:jc w:val="center"/>
              <w:rPr>
                <w:rFonts w:ascii="Times New Roman" w:hAnsi="Times New Roman"/>
                <w:b/>
                <w:spacing w:val="-20"/>
                <w:sz w:val="26"/>
                <w:szCs w:val="26"/>
              </w:rPr>
            </w:pPr>
            <w:r w:rsidRPr="00E95007">
              <w:rPr>
                <w:rFonts w:ascii="Times New Roman" w:hAnsi="Times New Roman"/>
                <w:b/>
                <w:spacing w:val="-20"/>
                <w:sz w:val="26"/>
                <w:szCs w:val="26"/>
              </w:rPr>
              <w:t>Thời điểm (31/12)</w:t>
            </w:r>
          </w:p>
        </w:tc>
      </w:tr>
      <w:tr w:rsidR="00E60F22" w:rsidRPr="00E95007" w14:paraId="6D7D433E" w14:textId="77777777" w:rsidTr="00F26117">
        <w:trPr>
          <w:tblHeader/>
        </w:trPr>
        <w:tc>
          <w:tcPr>
            <w:tcW w:w="758" w:type="dxa"/>
            <w:vMerge/>
            <w:vAlign w:val="center"/>
          </w:tcPr>
          <w:p w14:paraId="28F7AEBE" w14:textId="77777777" w:rsidR="00E60F22" w:rsidRPr="00E95007" w:rsidRDefault="00E60F22" w:rsidP="001D2D51">
            <w:pPr>
              <w:spacing w:before="20" w:after="20"/>
              <w:jc w:val="center"/>
              <w:rPr>
                <w:rFonts w:ascii="Times New Roman" w:hAnsi="Times New Roman"/>
                <w:b/>
                <w:spacing w:val="-20"/>
                <w:sz w:val="26"/>
                <w:szCs w:val="26"/>
              </w:rPr>
            </w:pPr>
          </w:p>
        </w:tc>
        <w:tc>
          <w:tcPr>
            <w:tcW w:w="5221" w:type="dxa"/>
            <w:vMerge/>
            <w:tcBorders>
              <w:bottom w:val="single" w:sz="4" w:space="0" w:color="auto"/>
            </w:tcBorders>
            <w:vAlign w:val="center"/>
          </w:tcPr>
          <w:p w14:paraId="40F77109" w14:textId="77777777" w:rsidR="00E60F22" w:rsidRPr="00E95007" w:rsidRDefault="00E60F22" w:rsidP="001D2D51">
            <w:pPr>
              <w:spacing w:before="20" w:after="20"/>
              <w:rPr>
                <w:rFonts w:ascii="Times New Roman" w:hAnsi="Times New Roman"/>
                <w:b/>
                <w:spacing w:val="-20"/>
                <w:sz w:val="26"/>
                <w:szCs w:val="26"/>
              </w:rPr>
            </w:pPr>
          </w:p>
        </w:tc>
        <w:tc>
          <w:tcPr>
            <w:tcW w:w="1109" w:type="dxa"/>
            <w:vMerge/>
            <w:tcBorders>
              <w:bottom w:val="single" w:sz="4" w:space="0" w:color="auto"/>
            </w:tcBorders>
            <w:vAlign w:val="center"/>
          </w:tcPr>
          <w:p w14:paraId="6FB84114" w14:textId="77777777" w:rsidR="00E60F22" w:rsidRPr="00E95007" w:rsidRDefault="00E60F22" w:rsidP="001D2D51">
            <w:pPr>
              <w:spacing w:before="20" w:after="20"/>
              <w:jc w:val="center"/>
              <w:rPr>
                <w:rFonts w:ascii="Times New Roman" w:hAnsi="Times New Roman"/>
                <w:b/>
                <w:spacing w:val="-20"/>
                <w:sz w:val="26"/>
                <w:szCs w:val="26"/>
              </w:rPr>
            </w:pPr>
          </w:p>
        </w:tc>
        <w:tc>
          <w:tcPr>
            <w:tcW w:w="1276" w:type="dxa"/>
            <w:tcBorders>
              <w:bottom w:val="single" w:sz="4" w:space="0" w:color="auto"/>
            </w:tcBorders>
            <w:vAlign w:val="center"/>
          </w:tcPr>
          <w:p w14:paraId="0AA5A22B" w14:textId="30680C2E" w:rsidR="00E60F22" w:rsidRPr="00E95007" w:rsidRDefault="00CE06B1" w:rsidP="001D2D51">
            <w:pPr>
              <w:spacing w:before="20" w:after="20"/>
              <w:ind w:firstLine="72"/>
              <w:jc w:val="center"/>
              <w:rPr>
                <w:rFonts w:ascii="Times New Roman" w:hAnsi="Times New Roman"/>
                <w:b/>
                <w:spacing w:val="-20"/>
                <w:sz w:val="26"/>
                <w:szCs w:val="26"/>
              </w:rPr>
            </w:pPr>
            <w:r w:rsidRPr="00E95007">
              <w:rPr>
                <w:rFonts w:ascii="Times New Roman" w:hAnsi="Times New Roman"/>
                <w:b/>
                <w:spacing w:val="-20"/>
                <w:sz w:val="26"/>
                <w:szCs w:val="26"/>
              </w:rPr>
              <w:t>Năm 2018</w:t>
            </w:r>
          </w:p>
        </w:tc>
        <w:tc>
          <w:tcPr>
            <w:tcW w:w="1275" w:type="dxa"/>
            <w:tcBorders>
              <w:bottom w:val="single" w:sz="4" w:space="0" w:color="auto"/>
            </w:tcBorders>
            <w:vAlign w:val="center"/>
          </w:tcPr>
          <w:p w14:paraId="0F4AEF84" w14:textId="5E0DB05C" w:rsidR="00E60F22" w:rsidRPr="00E95007" w:rsidRDefault="00CE06B1" w:rsidP="001D2D51">
            <w:pPr>
              <w:spacing w:before="20" w:after="20"/>
              <w:jc w:val="center"/>
              <w:rPr>
                <w:rFonts w:ascii="Times New Roman" w:hAnsi="Times New Roman"/>
                <w:b/>
                <w:spacing w:val="-20"/>
                <w:sz w:val="26"/>
                <w:szCs w:val="26"/>
              </w:rPr>
            </w:pPr>
            <w:r w:rsidRPr="00E95007">
              <w:rPr>
                <w:rFonts w:ascii="Times New Roman" w:hAnsi="Times New Roman"/>
                <w:b/>
                <w:spacing w:val="-20"/>
                <w:sz w:val="26"/>
                <w:szCs w:val="26"/>
              </w:rPr>
              <w:t>Năm 2017</w:t>
            </w:r>
          </w:p>
        </w:tc>
      </w:tr>
      <w:tr w:rsidR="00897AC8" w:rsidRPr="00E95007" w14:paraId="6E838CA6" w14:textId="77777777" w:rsidTr="00F26117">
        <w:tc>
          <w:tcPr>
            <w:tcW w:w="758" w:type="dxa"/>
            <w:vMerge w:val="restart"/>
            <w:vAlign w:val="center"/>
          </w:tcPr>
          <w:p w14:paraId="798994E9" w14:textId="6E6F2A66" w:rsidR="00897AC8" w:rsidRPr="00E95007" w:rsidRDefault="00897AC8" w:rsidP="001D2D51">
            <w:pPr>
              <w:spacing w:before="20" w:after="20"/>
              <w:jc w:val="center"/>
              <w:rPr>
                <w:rFonts w:ascii="Times New Roman" w:hAnsi="Times New Roman"/>
                <w:sz w:val="26"/>
                <w:szCs w:val="26"/>
              </w:rPr>
            </w:pPr>
            <w:r w:rsidRPr="00E95007">
              <w:rPr>
                <w:rFonts w:ascii="Times New Roman" w:hAnsi="Times New Roman"/>
                <w:sz w:val="26"/>
                <w:szCs w:val="26"/>
              </w:rPr>
              <w:t>1</w:t>
            </w:r>
          </w:p>
        </w:tc>
        <w:tc>
          <w:tcPr>
            <w:tcW w:w="5221" w:type="dxa"/>
            <w:tcBorders>
              <w:bottom w:val="dotted" w:sz="4" w:space="0" w:color="auto"/>
            </w:tcBorders>
            <w:vAlign w:val="bottom"/>
          </w:tcPr>
          <w:p w14:paraId="2E22A45C" w14:textId="4373B455" w:rsidR="00897AC8" w:rsidRPr="00E95007" w:rsidRDefault="00897AC8" w:rsidP="001D2D51">
            <w:pPr>
              <w:spacing w:before="20" w:after="20"/>
              <w:rPr>
                <w:rFonts w:ascii="Times New Roman" w:hAnsi="Times New Roman"/>
                <w:sz w:val="26"/>
                <w:szCs w:val="26"/>
              </w:rPr>
            </w:pPr>
            <w:r w:rsidRPr="00E95007">
              <w:rPr>
                <w:rFonts w:ascii="Times New Roman" w:hAnsi="Times New Roman"/>
                <w:b/>
                <w:bCs/>
                <w:sz w:val="26"/>
                <w:szCs w:val="26"/>
                <w:lang w:val="vi-VN" w:eastAsia="vi-VN"/>
              </w:rPr>
              <w:t>Cơ cấu tài sản</w:t>
            </w:r>
          </w:p>
        </w:tc>
        <w:tc>
          <w:tcPr>
            <w:tcW w:w="1109" w:type="dxa"/>
            <w:tcBorders>
              <w:bottom w:val="dotted" w:sz="4" w:space="0" w:color="auto"/>
            </w:tcBorders>
            <w:vAlign w:val="center"/>
          </w:tcPr>
          <w:p w14:paraId="02081EB0" w14:textId="37FAC5C9" w:rsidR="00897AC8" w:rsidRPr="00E95007" w:rsidRDefault="00897AC8" w:rsidP="001D2D51">
            <w:pPr>
              <w:spacing w:before="20" w:after="20"/>
              <w:jc w:val="center"/>
              <w:rPr>
                <w:rFonts w:ascii="Times New Roman" w:hAnsi="Times New Roman"/>
                <w:sz w:val="26"/>
                <w:szCs w:val="26"/>
              </w:rPr>
            </w:pPr>
          </w:p>
        </w:tc>
        <w:tc>
          <w:tcPr>
            <w:tcW w:w="1276" w:type="dxa"/>
            <w:tcBorders>
              <w:bottom w:val="dotted" w:sz="4" w:space="0" w:color="auto"/>
            </w:tcBorders>
            <w:vAlign w:val="center"/>
          </w:tcPr>
          <w:p w14:paraId="0C8E016F" w14:textId="6FDE233D" w:rsidR="00897AC8" w:rsidRPr="00E95007" w:rsidRDefault="00897AC8" w:rsidP="001D2D51">
            <w:pPr>
              <w:spacing w:before="20" w:after="20"/>
              <w:jc w:val="right"/>
              <w:rPr>
                <w:rFonts w:ascii="Times New Roman" w:hAnsi="Times New Roman"/>
                <w:sz w:val="26"/>
                <w:szCs w:val="26"/>
              </w:rPr>
            </w:pPr>
          </w:p>
        </w:tc>
        <w:tc>
          <w:tcPr>
            <w:tcW w:w="1275" w:type="dxa"/>
            <w:tcBorders>
              <w:bottom w:val="dotted" w:sz="4" w:space="0" w:color="auto"/>
            </w:tcBorders>
            <w:vAlign w:val="center"/>
          </w:tcPr>
          <w:p w14:paraId="3ED9BB58" w14:textId="2ADCB37A" w:rsidR="00897AC8" w:rsidRPr="00E95007" w:rsidRDefault="00897AC8" w:rsidP="001D2D51">
            <w:pPr>
              <w:spacing w:before="20" w:after="20"/>
              <w:jc w:val="right"/>
              <w:rPr>
                <w:rFonts w:ascii="Times New Roman" w:hAnsi="Times New Roman"/>
                <w:sz w:val="26"/>
                <w:szCs w:val="26"/>
              </w:rPr>
            </w:pPr>
          </w:p>
        </w:tc>
      </w:tr>
      <w:tr w:rsidR="00CE06B1" w:rsidRPr="00E95007" w14:paraId="76A0C23C" w14:textId="77777777" w:rsidTr="00F26117">
        <w:tc>
          <w:tcPr>
            <w:tcW w:w="758" w:type="dxa"/>
            <w:vMerge/>
            <w:vAlign w:val="center"/>
          </w:tcPr>
          <w:p w14:paraId="47B7B3F7" w14:textId="39201116"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14:paraId="6D7FE7B7" w14:textId="334B8599"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Tài sản dài hạn / Tổng tài sản</w:t>
            </w:r>
          </w:p>
        </w:tc>
        <w:tc>
          <w:tcPr>
            <w:tcW w:w="1109" w:type="dxa"/>
            <w:tcBorders>
              <w:top w:val="dotted" w:sz="4" w:space="0" w:color="auto"/>
              <w:bottom w:val="dotted" w:sz="4" w:space="0" w:color="auto"/>
            </w:tcBorders>
            <w:vAlign w:val="center"/>
          </w:tcPr>
          <w:p w14:paraId="5EE94147" w14:textId="337CE86B"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bottom w:val="dotted" w:sz="4" w:space="0" w:color="auto"/>
            </w:tcBorders>
            <w:vAlign w:val="bottom"/>
          </w:tcPr>
          <w:p w14:paraId="357A2CEA" w14:textId="3DDB440B" w:rsidR="00CE06B1" w:rsidRPr="00E95007" w:rsidRDefault="00E95007" w:rsidP="001D2D51">
            <w:pPr>
              <w:spacing w:before="20" w:after="20"/>
              <w:jc w:val="right"/>
              <w:rPr>
                <w:rFonts w:ascii="Times New Roman" w:hAnsi="Times New Roman"/>
                <w:sz w:val="26"/>
                <w:szCs w:val="26"/>
              </w:rPr>
            </w:pPr>
            <w:r w:rsidRPr="00E95007">
              <w:rPr>
                <w:rFonts w:ascii="Times New Roman" w:hAnsi="Times New Roman"/>
                <w:sz w:val="24"/>
                <w:szCs w:val="24"/>
              </w:rPr>
              <w:t>4</w:t>
            </w:r>
            <w:r w:rsidR="00CE06B1" w:rsidRPr="00E95007">
              <w:rPr>
                <w:rFonts w:ascii="Times New Roman" w:hAnsi="Times New Roman"/>
                <w:sz w:val="24"/>
                <w:szCs w:val="24"/>
              </w:rPr>
              <w:t>8</w:t>
            </w:r>
            <w:r w:rsidRPr="00E95007">
              <w:rPr>
                <w:rFonts w:ascii="Times New Roman" w:hAnsi="Times New Roman"/>
                <w:sz w:val="24"/>
                <w:szCs w:val="24"/>
              </w:rPr>
              <w:t>,49</w:t>
            </w:r>
          </w:p>
        </w:tc>
        <w:tc>
          <w:tcPr>
            <w:tcW w:w="1275" w:type="dxa"/>
            <w:tcBorders>
              <w:top w:val="dotted" w:sz="4" w:space="0" w:color="auto"/>
              <w:bottom w:val="dotted" w:sz="4" w:space="0" w:color="auto"/>
            </w:tcBorders>
            <w:vAlign w:val="bottom"/>
          </w:tcPr>
          <w:p w14:paraId="2B19EAF8" w14:textId="3B6C7DF7" w:rsidR="00CE06B1" w:rsidRPr="00E95007" w:rsidRDefault="00CE06B1" w:rsidP="001D2D51">
            <w:pPr>
              <w:spacing w:before="20" w:after="20"/>
              <w:jc w:val="right"/>
              <w:rPr>
                <w:rFonts w:ascii="Times New Roman" w:hAnsi="Times New Roman"/>
                <w:sz w:val="26"/>
                <w:szCs w:val="26"/>
              </w:rPr>
            </w:pPr>
            <w:r w:rsidRPr="00E95007">
              <w:rPr>
                <w:rFonts w:ascii="Times New Roman" w:hAnsi="Times New Roman"/>
                <w:sz w:val="24"/>
                <w:szCs w:val="24"/>
              </w:rPr>
              <w:t>42,48</w:t>
            </w:r>
          </w:p>
        </w:tc>
      </w:tr>
      <w:tr w:rsidR="00CE06B1" w:rsidRPr="00E95007" w14:paraId="768715AF" w14:textId="77777777" w:rsidTr="00F26117">
        <w:tc>
          <w:tcPr>
            <w:tcW w:w="758" w:type="dxa"/>
            <w:vMerge/>
            <w:vAlign w:val="center"/>
          </w:tcPr>
          <w:p w14:paraId="104880FE" w14:textId="1E3C3FE0"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14:paraId="48895A3A" w14:textId="062ED1ED"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Tài sản ngắn hạn / Tổng tài sản</w:t>
            </w:r>
          </w:p>
        </w:tc>
        <w:tc>
          <w:tcPr>
            <w:tcW w:w="1109" w:type="dxa"/>
            <w:tcBorders>
              <w:top w:val="dotted" w:sz="4" w:space="0" w:color="auto"/>
              <w:bottom w:val="single" w:sz="4" w:space="0" w:color="auto"/>
            </w:tcBorders>
            <w:vAlign w:val="center"/>
          </w:tcPr>
          <w:p w14:paraId="5857479F" w14:textId="59ED1AC0"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bottom w:val="single" w:sz="4" w:space="0" w:color="auto"/>
            </w:tcBorders>
            <w:vAlign w:val="bottom"/>
          </w:tcPr>
          <w:p w14:paraId="276395D3" w14:textId="42238762" w:rsidR="00CE06B1" w:rsidRPr="00E95007" w:rsidRDefault="00E95007" w:rsidP="001D2D51">
            <w:pPr>
              <w:spacing w:before="20" w:after="20"/>
              <w:jc w:val="right"/>
              <w:rPr>
                <w:rFonts w:ascii="Times New Roman" w:hAnsi="Times New Roman"/>
                <w:sz w:val="26"/>
                <w:szCs w:val="26"/>
              </w:rPr>
            </w:pPr>
            <w:r w:rsidRPr="00E95007">
              <w:rPr>
                <w:rFonts w:ascii="Times New Roman" w:hAnsi="Times New Roman"/>
                <w:sz w:val="24"/>
                <w:szCs w:val="24"/>
              </w:rPr>
              <w:t>51,51</w:t>
            </w:r>
          </w:p>
        </w:tc>
        <w:tc>
          <w:tcPr>
            <w:tcW w:w="1275" w:type="dxa"/>
            <w:tcBorders>
              <w:top w:val="dotted" w:sz="4" w:space="0" w:color="auto"/>
              <w:bottom w:val="single" w:sz="4" w:space="0" w:color="auto"/>
            </w:tcBorders>
            <w:vAlign w:val="bottom"/>
          </w:tcPr>
          <w:p w14:paraId="32778B2E" w14:textId="63DBDF5C" w:rsidR="00CE06B1" w:rsidRPr="00E95007" w:rsidRDefault="00CE06B1" w:rsidP="001D2D51">
            <w:pPr>
              <w:spacing w:before="20" w:after="20"/>
              <w:jc w:val="right"/>
              <w:rPr>
                <w:rFonts w:ascii="Times New Roman" w:hAnsi="Times New Roman"/>
                <w:sz w:val="26"/>
                <w:szCs w:val="26"/>
              </w:rPr>
            </w:pPr>
            <w:r w:rsidRPr="00E95007">
              <w:rPr>
                <w:rFonts w:ascii="Times New Roman" w:hAnsi="Times New Roman"/>
                <w:sz w:val="24"/>
                <w:szCs w:val="24"/>
              </w:rPr>
              <w:t>57,52</w:t>
            </w:r>
          </w:p>
        </w:tc>
      </w:tr>
      <w:tr w:rsidR="00CE06B1" w:rsidRPr="00E95007" w14:paraId="21F9CB4E" w14:textId="77777777" w:rsidTr="00F26117">
        <w:tc>
          <w:tcPr>
            <w:tcW w:w="758" w:type="dxa"/>
            <w:vMerge w:val="restart"/>
            <w:vAlign w:val="center"/>
          </w:tcPr>
          <w:p w14:paraId="3757D455" w14:textId="7C6380A0"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2</w:t>
            </w:r>
          </w:p>
        </w:tc>
        <w:tc>
          <w:tcPr>
            <w:tcW w:w="5221" w:type="dxa"/>
            <w:tcBorders>
              <w:bottom w:val="dotted" w:sz="4" w:space="0" w:color="auto"/>
            </w:tcBorders>
            <w:vAlign w:val="bottom"/>
          </w:tcPr>
          <w:p w14:paraId="3F79A12A" w14:textId="2362E971" w:rsidR="00CE06B1" w:rsidRPr="00E95007" w:rsidRDefault="00CE06B1" w:rsidP="001D2D51">
            <w:pPr>
              <w:spacing w:before="20" w:after="20"/>
              <w:rPr>
                <w:rFonts w:ascii="Times New Roman" w:hAnsi="Times New Roman"/>
                <w:sz w:val="26"/>
                <w:szCs w:val="26"/>
              </w:rPr>
            </w:pPr>
            <w:r w:rsidRPr="00E95007">
              <w:rPr>
                <w:rFonts w:ascii="Times New Roman" w:hAnsi="Times New Roman"/>
                <w:b/>
                <w:bCs/>
                <w:sz w:val="26"/>
                <w:szCs w:val="26"/>
                <w:lang w:val="vi-VN" w:eastAsia="vi-VN"/>
              </w:rPr>
              <w:t>Cơ cấu nguồn vốn</w:t>
            </w:r>
          </w:p>
        </w:tc>
        <w:tc>
          <w:tcPr>
            <w:tcW w:w="1109" w:type="dxa"/>
            <w:tcBorders>
              <w:bottom w:val="dotted" w:sz="4" w:space="0" w:color="auto"/>
            </w:tcBorders>
            <w:vAlign w:val="center"/>
          </w:tcPr>
          <w:p w14:paraId="38288B65" w14:textId="4B875BE9" w:rsidR="00CE06B1" w:rsidRPr="00E95007" w:rsidRDefault="00CE06B1"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14:paraId="067871F2" w14:textId="12C2CDF9" w:rsidR="00CE06B1" w:rsidRPr="00E95007" w:rsidRDefault="00CE06B1" w:rsidP="001D2D51">
            <w:pPr>
              <w:spacing w:before="20" w:after="20"/>
              <w:jc w:val="right"/>
              <w:rPr>
                <w:rFonts w:ascii="Times New Roman" w:hAnsi="Times New Roman"/>
                <w:sz w:val="26"/>
                <w:szCs w:val="26"/>
              </w:rPr>
            </w:pPr>
          </w:p>
        </w:tc>
        <w:tc>
          <w:tcPr>
            <w:tcW w:w="1275" w:type="dxa"/>
            <w:tcBorders>
              <w:bottom w:val="dotted" w:sz="4" w:space="0" w:color="auto"/>
            </w:tcBorders>
            <w:vAlign w:val="bottom"/>
          </w:tcPr>
          <w:p w14:paraId="55B7F2A1" w14:textId="2139DE78" w:rsidR="00CE06B1" w:rsidRPr="00E95007" w:rsidRDefault="00CE06B1" w:rsidP="001D2D51">
            <w:pPr>
              <w:spacing w:before="20" w:after="20"/>
              <w:jc w:val="right"/>
              <w:rPr>
                <w:rFonts w:ascii="Times New Roman" w:hAnsi="Times New Roman"/>
                <w:sz w:val="26"/>
                <w:szCs w:val="26"/>
              </w:rPr>
            </w:pPr>
          </w:p>
        </w:tc>
      </w:tr>
      <w:tr w:rsidR="00CE06B1" w:rsidRPr="00E95007" w14:paraId="58638CD5" w14:textId="77777777" w:rsidTr="00F26117">
        <w:tc>
          <w:tcPr>
            <w:tcW w:w="758" w:type="dxa"/>
            <w:vMerge/>
            <w:vAlign w:val="center"/>
          </w:tcPr>
          <w:p w14:paraId="06F93180" w14:textId="16AD30C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14:paraId="20ECBDE4" w14:textId="7DEB6C8E"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Nợ phải trả / Tổng nguồn vốn</w:t>
            </w:r>
          </w:p>
        </w:tc>
        <w:tc>
          <w:tcPr>
            <w:tcW w:w="1109" w:type="dxa"/>
            <w:tcBorders>
              <w:top w:val="dotted" w:sz="4" w:space="0" w:color="auto"/>
              <w:bottom w:val="dotted" w:sz="4" w:space="0" w:color="auto"/>
            </w:tcBorders>
            <w:vAlign w:val="center"/>
          </w:tcPr>
          <w:p w14:paraId="353D84C2" w14:textId="78281555"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bottom w:val="dotted" w:sz="4" w:space="0" w:color="auto"/>
            </w:tcBorders>
            <w:vAlign w:val="bottom"/>
          </w:tcPr>
          <w:p w14:paraId="141AD168" w14:textId="754C8F27" w:rsidR="00CE06B1" w:rsidRPr="00E95007" w:rsidRDefault="00E95007" w:rsidP="001D2D51">
            <w:pPr>
              <w:spacing w:before="20" w:after="20"/>
              <w:jc w:val="right"/>
              <w:rPr>
                <w:rFonts w:ascii="Times New Roman" w:hAnsi="Times New Roman"/>
                <w:sz w:val="26"/>
                <w:szCs w:val="26"/>
              </w:rPr>
            </w:pPr>
            <w:r w:rsidRPr="00E95007">
              <w:rPr>
                <w:rFonts w:ascii="Times New Roman" w:hAnsi="Times New Roman"/>
                <w:sz w:val="24"/>
                <w:szCs w:val="24"/>
              </w:rPr>
              <w:t>61,77</w:t>
            </w:r>
          </w:p>
        </w:tc>
        <w:tc>
          <w:tcPr>
            <w:tcW w:w="1275" w:type="dxa"/>
            <w:tcBorders>
              <w:top w:val="dotted" w:sz="4" w:space="0" w:color="auto"/>
              <w:bottom w:val="dotted" w:sz="4" w:space="0" w:color="auto"/>
            </w:tcBorders>
            <w:vAlign w:val="bottom"/>
          </w:tcPr>
          <w:p w14:paraId="63E04ED5" w14:textId="6BC7C309" w:rsidR="00CE06B1" w:rsidRPr="00E95007" w:rsidRDefault="00E95007" w:rsidP="001D2D51">
            <w:pPr>
              <w:spacing w:before="20" w:after="20"/>
              <w:jc w:val="right"/>
              <w:rPr>
                <w:rFonts w:ascii="Times New Roman" w:hAnsi="Times New Roman"/>
                <w:sz w:val="26"/>
                <w:szCs w:val="26"/>
              </w:rPr>
            </w:pPr>
            <w:r w:rsidRPr="00E95007">
              <w:rPr>
                <w:rFonts w:ascii="Times New Roman" w:hAnsi="Times New Roman"/>
                <w:sz w:val="24"/>
                <w:szCs w:val="24"/>
              </w:rPr>
              <w:t>59,75</w:t>
            </w:r>
          </w:p>
        </w:tc>
      </w:tr>
      <w:tr w:rsidR="00CE06B1" w:rsidRPr="00E95007" w14:paraId="28B814E9" w14:textId="77777777" w:rsidTr="00F26117">
        <w:tc>
          <w:tcPr>
            <w:tcW w:w="758" w:type="dxa"/>
            <w:vMerge/>
            <w:vAlign w:val="center"/>
          </w:tcPr>
          <w:p w14:paraId="23FB9894" w14:textId="7777777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14:paraId="06192E86" w14:textId="0A3423EA"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Nguồn vốn CSH / Tổng nguồn vốn</w:t>
            </w:r>
          </w:p>
        </w:tc>
        <w:tc>
          <w:tcPr>
            <w:tcW w:w="1109" w:type="dxa"/>
            <w:tcBorders>
              <w:top w:val="dotted" w:sz="4" w:space="0" w:color="auto"/>
              <w:bottom w:val="single" w:sz="4" w:space="0" w:color="auto"/>
            </w:tcBorders>
            <w:vAlign w:val="center"/>
          </w:tcPr>
          <w:p w14:paraId="0F1A8C78" w14:textId="34C75910"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bottom w:val="single" w:sz="4" w:space="0" w:color="auto"/>
            </w:tcBorders>
            <w:vAlign w:val="bottom"/>
          </w:tcPr>
          <w:p w14:paraId="088B9D81" w14:textId="682174D3" w:rsidR="00CE06B1" w:rsidRPr="00E95007" w:rsidRDefault="00E95007" w:rsidP="00E95007">
            <w:pPr>
              <w:spacing w:before="20" w:after="20"/>
              <w:jc w:val="right"/>
              <w:rPr>
                <w:rFonts w:ascii=".VnArial Narrow" w:hAnsi=".VnArial Narrow"/>
                <w:sz w:val="26"/>
                <w:szCs w:val="26"/>
              </w:rPr>
            </w:pPr>
            <w:r w:rsidRPr="00E95007">
              <w:rPr>
                <w:rFonts w:ascii="Times New Roman" w:hAnsi="Times New Roman"/>
                <w:sz w:val="24"/>
                <w:szCs w:val="24"/>
              </w:rPr>
              <w:t>38</w:t>
            </w:r>
            <w:r w:rsidR="00CE06B1" w:rsidRPr="00E95007">
              <w:rPr>
                <w:rFonts w:ascii="Times New Roman" w:hAnsi="Times New Roman"/>
                <w:sz w:val="24"/>
                <w:szCs w:val="24"/>
              </w:rPr>
              <w:t>,2</w:t>
            </w:r>
            <w:r w:rsidRPr="00E95007">
              <w:rPr>
                <w:rFonts w:ascii="Times New Roman" w:hAnsi="Times New Roman"/>
                <w:sz w:val="24"/>
                <w:szCs w:val="24"/>
              </w:rPr>
              <w:t>3</w:t>
            </w:r>
          </w:p>
        </w:tc>
        <w:tc>
          <w:tcPr>
            <w:tcW w:w="1275" w:type="dxa"/>
            <w:tcBorders>
              <w:top w:val="dotted" w:sz="4" w:space="0" w:color="auto"/>
              <w:bottom w:val="single" w:sz="4" w:space="0" w:color="auto"/>
            </w:tcBorders>
            <w:vAlign w:val="bottom"/>
          </w:tcPr>
          <w:p w14:paraId="6F262365" w14:textId="18271B1C"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40,25</w:t>
            </w:r>
          </w:p>
        </w:tc>
      </w:tr>
      <w:tr w:rsidR="00CE06B1" w:rsidRPr="00E95007" w14:paraId="41A834D4" w14:textId="77777777" w:rsidTr="00F26117">
        <w:tc>
          <w:tcPr>
            <w:tcW w:w="758" w:type="dxa"/>
            <w:vMerge w:val="restart"/>
            <w:vAlign w:val="center"/>
          </w:tcPr>
          <w:p w14:paraId="39F89FA7" w14:textId="73191366"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3</w:t>
            </w:r>
          </w:p>
        </w:tc>
        <w:tc>
          <w:tcPr>
            <w:tcW w:w="5221" w:type="dxa"/>
            <w:tcBorders>
              <w:bottom w:val="dotted" w:sz="4" w:space="0" w:color="auto"/>
            </w:tcBorders>
            <w:vAlign w:val="bottom"/>
          </w:tcPr>
          <w:p w14:paraId="1211ACCD" w14:textId="3323D585" w:rsidR="00CE06B1" w:rsidRPr="00E95007" w:rsidRDefault="00CE06B1" w:rsidP="001D2D51">
            <w:pPr>
              <w:spacing w:before="20" w:after="20"/>
              <w:rPr>
                <w:rFonts w:ascii="Times New Roman" w:hAnsi="Times New Roman"/>
                <w:sz w:val="26"/>
                <w:szCs w:val="26"/>
              </w:rPr>
            </w:pPr>
            <w:r w:rsidRPr="00E95007">
              <w:rPr>
                <w:rFonts w:ascii="Times New Roman" w:hAnsi="Times New Roman"/>
                <w:b/>
                <w:bCs/>
                <w:sz w:val="26"/>
                <w:szCs w:val="26"/>
                <w:lang w:val="vi-VN" w:eastAsia="vi-VN"/>
              </w:rPr>
              <w:t>Khả năng thanh toán</w:t>
            </w:r>
          </w:p>
        </w:tc>
        <w:tc>
          <w:tcPr>
            <w:tcW w:w="1109" w:type="dxa"/>
            <w:tcBorders>
              <w:bottom w:val="dotted" w:sz="4" w:space="0" w:color="auto"/>
            </w:tcBorders>
            <w:vAlign w:val="center"/>
          </w:tcPr>
          <w:p w14:paraId="4B1EF3DD" w14:textId="77777777" w:rsidR="00CE06B1" w:rsidRPr="00E95007" w:rsidRDefault="00CE06B1"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14:paraId="7D7E3262" w14:textId="77777777" w:rsidR="00CE06B1" w:rsidRPr="00E95007" w:rsidRDefault="00CE06B1" w:rsidP="001D2D51">
            <w:pPr>
              <w:spacing w:before="20" w:after="20"/>
              <w:jc w:val="right"/>
              <w:rPr>
                <w:rFonts w:ascii=".VnArial Narrow" w:hAnsi=".VnArial Narrow"/>
                <w:sz w:val="26"/>
                <w:szCs w:val="26"/>
              </w:rPr>
            </w:pPr>
          </w:p>
        </w:tc>
        <w:tc>
          <w:tcPr>
            <w:tcW w:w="1275" w:type="dxa"/>
            <w:tcBorders>
              <w:bottom w:val="dotted" w:sz="4" w:space="0" w:color="auto"/>
            </w:tcBorders>
            <w:vAlign w:val="bottom"/>
          </w:tcPr>
          <w:p w14:paraId="6D5FD648" w14:textId="77777777" w:rsidR="00CE06B1" w:rsidRPr="00E95007" w:rsidRDefault="00CE06B1" w:rsidP="001D2D51">
            <w:pPr>
              <w:spacing w:before="20" w:after="20"/>
              <w:jc w:val="right"/>
              <w:rPr>
                <w:rFonts w:ascii=".VnArial Narrow" w:hAnsi=".VnArial Narrow"/>
                <w:sz w:val="26"/>
                <w:szCs w:val="26"/>
              </w:rPr>
            </w:pPr>
          </w:p>
        </w:tc>
      </w:tr>
      <w:tr w:rsidR="00CE06B1" w:rsidRPr="00E95007" w14:paraId="2D4A7B5E" w14:textId="77777777" w:rsidTr="00F26117">
        <w:tc>
          <w:tcPr>
            <w:tcW w:w="758" w:type="dxa"/>
            <w:vMerge/>
            <w:vAlign w:val="center"/>
          </w:tcPr>
          <w:p w14:paraId="4FF0D814" w14:textId="7777777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14:paraId="659E65A2" w14:textId="60DEC359"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Khả năng thanh toán nhanh</w:t>
            </w:r>
          </w:p>
        </w:tc>
        <w:tc>
          <w:tcPr>
            <w:tcW w:w="1109" w:type="dxa"/>
            <w:tcBorders>
              <w:top w:val="dotted" w:sz="4" w:space="0" w:color="auto"/>
              <w:bottom w:val="dotted" w:sz="4" w:space="0" w:color="auto"/>
            </w:tcBorders>
            <w:vAlign w:val="center"/>
          </w:tcPr>
          <w:p w14:paraId="08ADE70D" w14:textId="351035B0" w:rsidR="00CE06B1" w:rsidRPr="00E95007" w:rsidRDefault="00CE06B1" w:rsidP="001D2D51">
            <w:pPr>
              <w:spacing w:before="20" w:after="20"/>
              <w:jc w:val="center"/>
              <w:rPr>
                <w:rFonts w:ascii="Times New Roman" w:hAnsi="Times New Roman"/>
                <w:sz w:val="26"/>
                <w:szCs w:val="26"/>
              </w:rPr>
            </w:pPr>
            <w:proofErr w:type="gramStart"/>
            <w:r w:rsidRPr="00E95007">
              <w:rPr>
                <w:rFonts w:ascii="Times New Roman" w:hAnsi="Times New Roman"/>
                <w:sz w:val="26"/>
                <w:szCs w:val="26"/>
              </w:rPr>
              <w:t>lần</w:t>
            </w:r>
            <w:proofErr w:type="gramEnd"/>
            <w:r w:rsidRPr="00E95007">
              <w:rPr>
                <w:rFonts w:ascii="Times New Roman" w:hAnsi="Times New Roman"/>
                <w:sz w:val="26"/>
                <w:szCs w:val="26"/>
              </w:rPr>
              <w:t xml:space="preserve"> </w:t>
            </w:r>
          </w:p>
        </w:tc>
        <w:tc>
          <w:tcPr>
            <w:tcW w:w="1276" w:type="dxa"/>
            <w:tcBorders>
              <w:top w:val="dotted" w:sz="4" w:space="0" w:color="auto"/>
              <w:bottom w:val="dotted" w:sz="4" w:space="0" w:color="auto"/>
            </w:tcBorders>
            <w:vAlign w:val="bottom"/>
          </w:tcPr>
          <w:p w14:paraId="1285801E" w14:textId="488A801C"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0,60</w:t>
            </w:r>
          </w:p>
        </w:tc>
        <w:tc>
          <w:tcPr>
            <w:tcW w:w="1275" w:type="dxa"/>
            <w:tcBorders>
              <w:top w:val="dotted" w:sz="4" w:space="0" w:color="auto"/>
              <w:bottom w:val="dotted" w:sz="4" w:space="0" w:color="auto"/>
            </w:tcBorders>
            <w:vAlign w:val="bottom"/>
          </w:tcPr>
          <w:p w14:paraId="2690C0B0" w14:textId="0396EE9C" w:rsidR="00CE06B1" w:rsidRPr="00E95007" w:rsidRDefault="00CE06B1" w:rsidP="001D2D51">
            <w:pPr>
              <w:spacing w:before="20" w:after="20"/>
              <w:jc w:val="right"/>
              <w:rPr>
                <w:rFonts w:ascii=".VnArial Narrow" w:hAnsi=".VnArial Narrow"/>
                <w:sz w:val="26"/>
                <w:szCs w:val="26"/>
              </w:rPr>
            </w:pPr>
            <w:r w:rsidRPr="00E95007">
              <w:rPr>
                <w:rFonts w:ascii="Times New Roman" w:hAnsi="Times New Roman"/>
                <w:sz w:val="24"/>
                <w:szCs w:val="24"/>
              </w:rPr>
              <w:t>0,09</w:t>
            </w:r>
          </w:p>
        </w:tc>
      </w:tr>
      <w:tr w:rsidR="00CE06B1" w:rsidRPr="00E95007" w14:paraId="31EF0382" w14:textId="77777777" w:rsidTr="00F26117">
        <w:tc>
          <w:tcPr>
            <w:tcW w:w="758" w:type="dxa"/>
            <w:vMerge/>
            <w:vAlign w:val="center"/>
          </w:tcPr>
          <w:p w14:paraId="7FCC07D1" w14:textId="7777777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14:paraId="5154C899" w14:textId="5CF922E5"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Khả năng thanh toán hiện hành</w:t>
            </w:r>
          </w:p>
        </w:tc>
        <w:tc>
          <w:tcPr>
            <w:tcW w:w="1109" w:type="dxa"/>
            <w:tcBorders>
              <w:top w:val="dotted" w:sz="4" w:space="0" w:color="auto"/>
              <w:bottom w:val="single" w:sz="4" w:space="0" w:color="auto"/>
            </w:tcBorders>
            <w:vAlign w:val="center"/>
          </w:tcPr>
          <w:p w14:paraId="3CA0702C" w14:textId="49E87C6D" w:rsidR="00CE06B1" w:rsidRPr="00E95007" w:rsidRDefault="00CE06B1" w:rsidP="001D2D51">
            <w:pPr>
              <w:spacing w:before="20" w:after="20"/>
              <w:jc w:val="center"/>
              <w:rPr>
                <w:rFonts w:ascii="Times New Roman" w:hAnsi="Times New Roman"/>
                <w:sz w:val="26"/>
                <w:szCs w:val="26"/>
              </w:rPr>
            </w:pPr>
            <w:proofErr w:type="gramStart"/>
            <w:r w:rsidRPr="00E95007">
              <w:rPr>
                <w:rFonts w:ascii="Times New Roman" w:hAnsi="Times New Roman"/>
                <w:sz w:val="26"/>
                <w:szCs w:val="26"/>
              </w:rPr>
              <w:t>lần</w:t>
            </w:r>
            <w:proofErr w:type="gramEnd"/>
            <w:r w:rsidRPr="00E95007">
              <w:rPr>
                <w:rFonts w:ascii="Times New Roman" w:hAnsi="Times New Roman"/>
                <w:sz w:val="26"/>
                <w:szCs w:val="26"/>
              </w:rPr>
              <w:t xml:space="preserve"> </w:t>
            </w:r>
          </w:p>
        </w:tc>
        <w:tc>
          <w:tcPr>
            <w:tcW w:w="1276" w:type="dxa"/>
            <w:tcBorders>
              <w:top w:val="dotted" w:sz="4" w:space="0" w:color="auto"/>
              <w:bottom w:val="single" w:sz="4" w:space="0" w:color="auto"/>
            </w:tcBorders>
            <w:vAlign w:val="bottom"/>
          </w:tcPr>
          <w:p w14:paraId="71FC129C" w14:textId="5A24B815" w:rsidR="00CE06B1" w:rsidRPr="00E95007" w:rsidRDefault="00E95007" w:rsidP="00E95007">
            <w:pPr>
              <w:spacing w:before="20" w:after="20"/>
              <w:jc w:val="right"/>
              <w:rPr>
                <w:rFonts w:ascii=".VnArial Narrow" w:hAnsi=".VnArial Narrow"/>
                <w:sz w:val="26"/>
                <w:szCs w:val="26"/>
              </w:rPr>
            </w:pPr>
            <w:r w:rsidRPr="00E95007">
              <w:rPr>
                <w:rFonts w:ascii="Times New Roman" w:hAnsi="Times New Roman"/>
                <w:sz w:val="24"/>
                <w:szCs w:val="24"/>
              </w:rPr>
              <w:t>1,06</w:t>
            </w:r>
          </w:p>
        </w:tc>
        <w:tc>
          <w:tcPr>
            <w:tcW w:w="1275" w:type="dxa"/>
            <w:tcBorders>
              <w:top w:val="dotted" w:sz="4" w:space="0" w:color="auto"/>
              <w:bottom w:val="single" w:sz="4" w:space="0" w:color="auto"/>
            </w:tcBorders>
            <w:vAlign w:val="bottom"/>
          </w:tcPr>
          <w:p w14:paraId="6E62E793" w14:textId="25762D4B" w:rsidR="00CE06B1" w:rsidRPr="00E95007" w:rsidRDefault="00CE06B1" w:rsidP="001D2D51">
            <w:pPr>
              <w:spacing w:before="20" w:after="20"/>
              <w:jc w:val="right"/>
              <w:rPr>
                <w:rFonts w:ascii=".VnArial Narrow" w:hAnsi=".VnArial Narrow"/>
                <w:sz w:val="26"/>
                <w:szCs w:val="26"/>
              </w:rPr>
            </w:pPr>
            <w:r w:rsidRPr="00E95007">
              <w:rPr>
                <w:rFonts w:ascii="Times New Roman" w:hAnsi="Times New Roman"/>
                <w:sz w:val="24"/>
                <w:szCs w:val="24"/>
              </w:rPr>
              <w:t>0,97</w:t>
            </w:r>
          </w:p>
        </w:tc>
      </w:tr>
      <w:tr w:rsidR="00CE06B1" w:rsidRPr="00E95007" w14:paraId="2C99032C" w14:textId="77777777" w:rsidTr="00F26117">
        <w:tc>
          <w:tcPr>
            <w:tcW w:w="758" w:type="dxa"/>
            <w:vMerge w:val="restart"/>
            <w:vAlign w:val="center"/>
          </w:tcPr>
          <w:p w14:paraId="2925803E" w14:textId="58A38DA2"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5</w:t>
            </w:r>
          </w:p>
        </w:tc>
        <w:tc>
          <w:tcPr>
            <w:tcW w:w="5221" w:type="dxa"/>
            <w:tcBorders>
              <w:bottom w:val="dotted" w:sz="4" w:space="0" w:color="auto"/>
            </w:tcBorders>
            <w:vAlign w:val="bottom"/>
          </w:tcPr>
          <w:p w14:paraId="1EB58DE3" w14:textId="55B08783" w:rsidR="00CE06B1" w:rsidRPr="00E95007" w:rsidRDefault="00CE06B1" w:rsidP="001D2D51">
            <w:pPr>
              <w:spacing w:before="20" w:after="20"/>
              <w:rPr>
                <w:rFonts w:ascii="Times New Roman" w:hAnsi="Times New Roman"/>
                <w:sz w:val="26"/>
                <w:szCs w:val="26"/>
              </w:rPr>
            </w:pPr>
            <w:r w:rsidRPr="00E95007">
              <w:rPr>
                <w:rFonts w:ascii="Times New Roman" w:hAnsi="Times New Roman"/>
                <w:b/>
                <w:bCs/>
                <w:sz w:val="26"/>
                <w:szCs w:val="26"/>
                <w:lang w:val="vi-VN" w:eastAsia="vi-VN"/>
              </w:rPr>
              <w:t>Tỷ suất lợi nhuận</w:t>
            </w:r>
          </w:p>
        </w:tc>
        <w:tc>
          <w:tcPr>
            <w:tcW w:w="1109" w:type="dxa"/>
            <w:tcBorders>
              <w:bottom w:val="dotted" w:sz="4" w:space="0" w:color="auto"/>
            </w:tcBorders>
            <w:vAlign w:val="center"/>
          </w:tcPr>
          <w:p w14:paraId="3610FC41" w14:textId="77777777" w:rsidR="00CE06B1" w:rsidRPr="00E95007" w:rsidRDefault="00CE06B1"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14:paraId="44AA2BB2" w14:textId="77777777" w:rsidR="00CE06B1" w:rsidRPr="00E95007" w:rsidRDefault="00CE06B1" w:rsidP="001D2D51">
            <w:pPr>
              <w:spacing w:before="20" w:after="20"/>
              <w:jc w:val="right"/>
              <w:rPr>
                <w:rFonts w:ascii=".VnArial Narrow" w:hAnsi=".VnArial Narrow"/>
                <w:sz w:val="26"/>
                <w:szCs w:val="26"/>
              </w:rPr>
            </w:pPr>
          </w:p>
        </w:tc>
        <w:tc>
          <w:tcPr>
            <w:tcW w:w="1275" w:type="dxa"/>
            <w:tcBorders>
              <w:bottom w:val="dotted" w:sz="4" w:space="0" w:color="auto"/>
            </w:tcBorders>
            <w:vAlign w:val="bottom"/>
          </w:tcPr>
          <w:p w14:paraId="4F5B1C96" w14:textId="77777777" w:rsidR="00CE06B1" w:rsidRPr="00E95007" w:rsidRDefault="00CE06B1" w:rsidP="001D2D51">
            <w:pPr>
              <w:spacing w:before="20" w:after="20"/>
              <w:jc w:val="right"/>
              <w:rPr>
                <w:rFonts w:ascii=".VnArial Narrow" w:hAnsi=".VnArial Narrow"/>
                <w:sz w:val="26"/>
                <w:szCs w:val="26"/>
              </w:rPr>
            </w:pPr>
          </w:p>
        </w:tc>
      </w:tr>
      <w:tr w:rsidR="00CE06B1" w:rsidRPr="00E95007" w14:paraId="1234CD2E" w14:textId="77777777" w:rsidTr="00F26117">
        <w:tc>
          <w:tcPr>
            <w:tcW w:w="758" w:type="dxa"/>
            <w:vMerge/>
            <w:vAlign w:val="center"/>
          </w:tcPr>
          <w:p w14:paraId="4D2CB066" w14:textId="7777777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14:paraId="467819DD" w14:textId="473FB5F7"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Tỷ suất lợi nhuận sau thuế / Tổng tài sản</w:t>
            </w:r>
          </w:p>
        </w:tc>
        <w:tc>
          <w:tcPr>
            <w:tcW w:w="1109" w:type="dxa"/>
            <w:tcBorders>
              <w:top w:val="dotted" w:sz="4" w:space="0" w:color="auto"/>
              <w:bottom w:val="dotted" w:sz="4" w:space="0" w:color="auto"/>
            </w:tcBorders>
            <w:vAlign w:val="center"/>
          </w:tcPr>
          <w:p w14:paraId="088500D7" w14:textId="76FA331E"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bottom w:val="dotted" w:sz="4" w:space="0" w:color="auto"/>
            </w:tcBorders>
            <w:vAlign w:val="bottom"/>
          </w:tcPr>
          <w:p w14:paraId="717DEB81" w14:textId="7C12D5A4"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10,21</w:t>
            </w:r>
          </w:p>
        </w:tc>
        <w:tc>
          <w:tcPr>
            <w:tcW w:w="1275" w:type="dxa"/>
            <w:tcBorders>
              <w:top w:val="dotted" w:sz="4" w:space="0" w:color="auto"/>
              <w:bottom w:val="dotted" w:sz="4" w:space="0" w:color="auto"/>
            </w:tcBorders>
            <w:vAlign w:val="bottom"/>
          </w:tcPr>
          <w:p w14:paraId="06C0A4EF" w14:textId="41AA3443" w:rsidR="00CE06B1" w:rsidRPr="00E95007" w:rsidRDefault="00CE06B1" w:rsidP="001D2D51">
            <w:pPr>
              <w:spacing w:before="20" w:after="20"/>
              <w:jc w:val="right"/>
              <w:rPr>
                <w:rFonts w:ascii=".VnArial Narrow" w:hAnsi=".VnArial Narrow"/>
                <w:sz w:val="26"/>
                <w:szCs w:val="26"/>
              </w:rPr>
            </w:pPr>
            <w:r w:rsidRPr="00E95007">
              <w:rPr>
                <w:rFonts w:ascii="Times New Roman" w:hAnsi="Times New Roman"/>
                <w:sz w:val="24"/>
                <w:szCs w:val="24"/>
              </w:rPr>
              <w:t>4,18</w:t>
            </w:r>
          </w:p>
        </w:tc>
      </w:tr>
      <w:tr w:rsidR="00CE06B1" w:rsidRPr="00E95007" w14:paraId="40F8E819" w14:textId="77777777" w:rsidTr="00F26117">
        <w:tc>
          <w:tcPr>
            <w:tcW w:w="758" w:type="dxa"/>
            <w:vMerge/>
            <w:vAlign w:val="center"/>
          </w:tcPr>
          <w:p w14:paraId="4488E6BE" w14:textId="77777777" w:rsidR="00CE06B1" w:rsidRPr="00E95007" w:rsidRDefault="00CE06B1" w:rsidP="001D2D51">
            <w:pPr>
              <w:spacing w:before="20" w:after="20"/>
              <w:jc w:val="center"/>
              <w:rPr>
                <w:rFonts w:ascii="Times New Roman" w:hAnsi="Times New Roman"/>
                <w:sz w:val="26"/>
                <w:szCs w:val="26"/>
              </w:rPr>
            </w:pPr>
          </w:p>
        </w:tc>
        <w:tc>
          <w:tcPr>
            <w:tcW w:w="5221" w:type="dxa"/>
            <w:tcBorders>
              <w:top w:val="dotted" w:sz="4" w:space="0" w:color="auto"/>
            </w:tcBorders>
            <w:vAlign w:val="bottom"/>
          </w:tcPr>
          <w:p w14:paraId="5308DA1E" w14:textId="7234AA7B"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Tỷ suất lợi nhuận sau thuế / Doanh thu thuần</w:t>
            </w:r>
          </w:p>
        </w:tc>
        <w:tc>
          <w:tcPr>
            <w:tcW w:w="1109" w:type="dxa"/>
            <w:tcBorders>
              <w:top w:val="dotted" w:sz="4" w:space="0" w:color="auto"/>
            </w:tcBorders>
            <w:vAlign w:val="center"/>
          </w:tcPr>
          <w:p w14:paraId="15A49B99" w14:textId="7787F7B6"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tcBorders>
              <w:top w:val="dotted" w:sz="4" w:space="0" w:color="auto"/>
            </w:tcBorders>
            <w:vAlign w:val="bottom"/>
          </w:tcPr>
          <w:p w14:paraId="66F2093B" w14:textId="45EA4E38"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2,86</w:t>
            </w:r>
          </w:p>
        </w:tc>
        <w:tc>
          <w:tcPr>
            <w:tcW w:w="1275" w:type="dxa"/>
            <w:tcBorders>
              <w:top w:val="dotted" w:sz="4" w:space="0" w:color="auto"/>
            </w:tcBorders>
            <w:vAlign w:val="bottom"/>
          </w:tcPr>
          <w:p w14:paraId="6E5915AA" w14:textId="5832A1B0" w:rsidR="00CE06B1" w:rsidRPr="00E95007" w:rsidRDefault="00CE06B1" w:rsidP="001D2D51">
            <w:pPr>
              <w:spacing w:before="20" w:after="20"/>
              <w:jc w:val="right"/>
              <w:rPr>
                <w:rFonts w:ascii=".VnArial Narrow" w:hAnsi=".VnArial Narrow"/>
                <w:sz w:val="26"/>
                <w:szCs w:val="26"/>
              </w:rPr>
            </w:pPr>
            <w:r w:rsidRPr="00E95007">
              <w:rPr>
                <w:rFonts w:ascii="Times New Roman" w:hAnsi="Times New Roman"/>
                <w:sz w:val="24"/>
                <w:szCs w:val="24"/>
              </w:rPr>
              <w:t>1,39</w:t>
            </w:r>
          </w:p>
        </w:tc>
      </w:tr>
      <w:tr w:rsidR="00CE06B1" w:rsidRPr="00E95007" w14:paraId="0E59DFA1" w14:textId="77777777" w:rsidTr="00897AC8">
        <w:tc>
          <w:tcPr>
            <w:tcW w:w="758" w:type="dxa"/>
            <w:vMerge/>
            <w:vAlign w:val="center"/>
          </w:tcPr>
          <w:p w14:paraId="3D197CFA" w14:textId="77777777" w:rsidR="00CE06B1" w:rsidRPr="00E95007" w:rsidRDefault="00CE06B1" w:rsidP="001D2D51">
            <w:pPr>
              <w:spacing w:before="20" w:after="20"/>
              <w:jc w:val="center"/>
              <w:rPr>
                <w:rFonts w:ascii="Times New Roman" w:hAnsi="Times New Roman"/>
                <w:sz w:val="26"/>
                <w:szCs w:val="26"/>
              </w:rPr>
            </w:pPr>
          </w:p>
        </w:tc>
        <w:tc>
          <w:tcPr>
            <w:tcW w:w="5221" w:type="dxa"/>
            <w:vAlign w:val="bottom"/>
          </w:tcPr>
          <w:p w14:paraId="15DC52EC" w14:textId="697D2425" w:rsidR="00CE06B1" w:rsidRPr="00E95007" w:rsidRDefault="00CE06B1" w:rsidP="001D2D51">
            <w:pPr>
              <w:spacing w:before="20" w:after="20"/>
              <w:rPr>
                <w:rFonts w:ascii="Times New Roman" w:hAnsi="Times New Roman"/>
                <w:sz w:val="26"/>
                <w:szCs w:val="26"/>
              </w:rPr>
            </w:pPr>
            <w:r w:rsidRPr="00E95007">
              <w:rPr>
                <w:rFonts w:ascii="Times New Roman" w:hAnsi="Times New Roman"/>
                <w:sz w:val="26"/>
                <w:szCs w:val="26"/>
                <w:lang w:val="vi-VN" w:eastAsia="vi-VN"/>
              </w:rPr>
              <w:t xml:space="preserve"> - Tỷ suất lợi nhuận sau thuế / Nguồn vốn CSH</w:t>
            </w:r>
          </w:p>
        </w:tc>
        <w:tc>
          <w:tcPr>
            <w:tcW w:w="1109" w:type="dxa"/>
            <w:vAlign w:val="center"/>
          </w:tcPr>
          <w:p w14:paraId="4065E1E1" w14:textId="3636FE06"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w:t>
            </w:r>
          </w:p>
        </w:tc>
        <w:tc>
          <w:tcPr>
            <w:tcW w:w="1276" w:type="dxa"/>
            <w:vAlign w:val="bottom"/>
          </w:tcPr>
          <w:p w14:paraId="1F974CC8" w14:textId="293C7B64"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32,45</w:t>
            </w:r>
          </w:p>
        </w:tc>
        <w:tc>
          <w:tcPr>
            <w:tcW w:w="1275" w:type="dxa"/>
            <w:vAlign w:val="bottom"/>
          </w:tcPr>
          <w:p w14:paraId="0A69588B" w14:textId="0C4C8D26" w:rsidR="00CE06B1" w:rsidRPr="00E95007" w:rsidRDefault="00CE06B1" w:rsidP="001D2D51">
            <w:pPr>
              <w:spacing w:before="20" w:after="20"/>
              <w:jc w:val="right"/>
              <w:rPr>
                <w:rFonts w:ascii=".VnArial Narrow" w:hAnsi=".VnArial Narrow"/>
                <w:sz w:val="26"/>
                <w:szCs w:val="26"/>
              </w:rPr>
            </w:pPr>
            <w:r w:rsidRPr="00E95007">
              <w:rPr>
                <w:rFonts w:ascii="Times New Roman" w:hAnsi="Times New Roman"/>
                <w:sz w:val="24"/>
                <w:szCs w:val="24"/>
              </w:rPr>
              <w:t>11,57</w:t>
            </w:r>
          </w:p>
        </w:tc>
      </w:tr>
      <w:tr w:rsidR="00CE06B1" w:rsidRPr="00E95007" w14:paraId="16A18785" w14:textId="77777777" w:rsidTr="00897AC8">
        <w:tc>
          <w:tcPr>
            <w:tcW w:w="758" w:type="dxa"/>
            <w:vAlign w:val="center"/>
          </w:tcPr>
          <w:p w14:paraId="3BA4F9AC" w14:textId="157D751E" w:rsidR="00CE06B1" w:rsidRPr="00E95007" w:rsidRDefault="00CE06B1" w:rsidP="001D2D51">
            <w:pPr>
              <w:spacing w:before="20" w:after="20"/>
              <w:jc w:val="center"/>
              <w:rPr>
                <w:rFonts w:ascii="Times New Roman" w:hAnsi="Times New Roman"/>
                <w:sz w:val="26"/>
                <w:szCs w:val="26"/>
              </w:rPr>
            </w:pPr>
            <w:r w:rsidRPr="00E95007">
              <w:rPr>
                <w:rFonts w:ascii="Times New Roman" w:hAnsi="Times New Roman"/>
                <w:sz w:val="26"/>
                <w:szCs w:val="26"/>
              </w:rPr>
              <w:t>6</w:t>
            </w:r>
          </w:p>
        </w:tc>
        <w:tc>
          <w:tcPr>
            <w:tcW w:w="5221" w:type="dxa"/>
            <w:vAlign w:val="bottom"/>
          </w:tcPr>
          <w:p w14:paraId="430B025E" w14:textId="1B2675F9" w:rsidR="00CE06B1" w:rsidRPr="00E95007" w:rsidRDefault="00CE06B1" w:rsidP="001D2D51">
            <w:pPr>
              <w:spacing w:before="20" w:after="20"/>
              <w:rPr>
                <w:rFonts w:ascii="Times New Roman" w:hAnsi="Times New Roman"/>
                <w:sz w:val="26"/>
                <w:szCs w:val="26"/>
              </w:rPr>
            </w:pPr>
            <w:r w:rsidRPr="00E95007">
              <w:rPr>
                <w:rFonts w:ascii="Times New Roman" w:hAnsi="Times New Roman"/>
                <w:b/>
                <w:sz w:val="24"/>
                <w:szCs w:val="26"/>
                <w:lang w:eastAsia="vi-VN"/>
              </w:rPr>
              <w:t xml:space="preserve">Hệ số nợ /Vốn chủ sở hữu </w:t>
            </w:r>
          </w:p>
        </w:tc>
        <w:tc>
          <w:tcPr>
            <w:tcW w:w="1109" w:type="dxa"/>
            <w:vAlign w:val="center"/>
          </w:tcPr>
          <w:p w14:paraId="1866A38C" w14:textId="574CA5C5" w:rsidR="00CE06B1" w:rsidRPr="00E95007" w:rsidRDefault="00CE06B1" w:rsidP="001D2D51">
            <w:pPr>
              <w:spacing w:before="20" w:after="20"/>
              <w:jc w:val="center"/>
              <w:rPr>
                <w:rFonts w:ascii="Times New Roman" w:hAnsi="Times New Roman"/>
                <w:sz w:val="26"/>
                <w:szCs w:val="26"/>
              </w:rPr>
            </w:pPr>
            <w:proofErr w:type="gramStart"/>
            <w:r w:rsidRPr="00E95007">
              <w:rPr>
                <w:rFonts w:ascii="Times New Roman" w:hAnsi="Times New Roman"/>
                <w:sz w:val="26"/>
                <w:szCs w:val="26"/>
              </w:rPr>
              <w:t>lần</w:t>
            </w:r>
            <w:proofErr w:type="gramEnd"/>
            <w:r w:rsidRPr="00E95007">
              <w:rPr>
                <w:rFonts w:ascii="Times New Roman" w:hAnsi="Times New Roman"/>
                <w:sz w:val="26"/>
                <w:szCs w:val="26"/>
              </w:rPr>
              <w:t xml:space="preserve"> </w:t>
            </w:r>
          </w:p>
        </w:tc>
        <w:tc>
          <w:tcPr>
            <w:tcW w:w="1276" w:type="dxa"/>
            <w:vAlign w:val="bottom"/>
          </w:tcPr>
          <w:p w14:paraId="349CEBB4" w14:textId="339AD1CA"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2,12</w:t>
            </w:r>
          </w:p>
        </w:tc>
        <w:tc>
          <w:tcPr>
            <w:tcW w:w="1275" w:type="dxa"/>
            <w:vAlign w:val="bottom"/>
          </w:tcPr>
          <w:p w14:paraId="030B3AED" w14:textId="5D2C4EBF" w:rsidR="00CE06B1" w:rsidRPr="00E95007" w:rsidRDefault="00E95007" w:rsidP="001D2D51">
            <w:pPr>
              <w:spacing w:before="20" w:after="20"/>
              <w:jc w:val="right"/>
              <w:rPr>
                <w:rFonts w:ascii=".VnArial Narrow" w:hAnsi=".VnArial Narrow"/>
                <w:sz w:val="26"/>
                <w:szCs w:val="26"/>
              </w:rPr>
            </w:pPr>
            <w:r w:rsidRPr="00E95007">
              <w:rPr>
                <w:rFonts w:ascii="Times New Roman" w:hAnsi="Times New Roman"/>
                <w:sz w:val="24"/>
                <w:szCs w:val="24"/>
              </w:rPr>
              <w:t>1,72</w:t>
            </w:r>
          </w:p>
        </w:tc>
      </w:tr>
      <w:tr w:rsidR="00CE06B1" w:rsidRPr="00F331BD" w14:paraId="699C14D6" w14:textId="77777777" w:rsidTr="00897AC8">
        <w:tc>
          <w:tcPr>
            <w:tcW w:w="758" w:type="dxa"/>
            <w:vAlign w:val="center"/>
          </w:tcPr>
          <w:p w14:paraId="21ACFA0D" w14:textId="0902BDA5" w:rsidR="00CE06B1" w:rsidRPr="00F331BD" w:rsidRDefault="00CE06B1" w:rsidP="001D2D51">
            <w:pPr>
              <w:spacing w:before="20" w:after="20"/>
              <w:jc w:val="center"/>
              <w:rPr>
                <w:rFonts w:ascii="Times New Roman" w:hAnsi="Times New Roman"/>
                <w:sz w:val="26"/>
                <w:szCs w:val="26"/>
              </w:rPr>
            </w:pPr>
            <w:r w:rsidRPr="00F331BD">
              <w:rPr>
                <w:rFonts w:ascii="Times New Roman" w:hAnsi="Times New Roman"/>
                <w:sz w:val="26"/>
                <w:szCs w:val="26"/>
              </w:rPr>
              <w:t>7</w:t>
            </w:r>
          </w:p>
        </w:tc>
        <w:tc>
          <w:tcPr>
            <w:tcW w:w="5221" w:type="dxa"/>
            <w:vAlign w:val="bottom"/>
          </w:tcPr>
          <w:p w14:paraId="04019A25" w14:textId="43D51490" w:rsidR="00CE06B1" w:rsidRPr="00F331BD" w:rsidRDefault="00CE06B1" w:rsidP="001D2D51">
            <w:pPr>
              <w:spacing w:before="20" w:after="20"/>
              <w:rPr>
                <w:rFonts w:ascii="Times New Roman" w:hAnsi="Times New Roman"/>
                <w:sz w:val="26"/>
                <w:szCs w:val="26"/>
              </w:rPr>
            </w:pPr>
            <w:r w:rsidRPr="00F331BD">
              <w:rPr>
                <w:rFonts w:ascii="Times New Roman" w:hAnsi="Times New Roman"/>
                <w:b/>
                <w:sz w:val="24"/>
                <w:szCs w:val="26"/>
                <w:lang w:eastAsia="vi-VN"/>
              </w:rPr>
              <w:t xml:space="preserve">Vốn chủ sở hữu </w:t>
            </w:r>
          </w:p>
        </w:tc>
        <w:tc>
          <w:tcPr>
            <w:tcW w:w="1109" w:type="dxa"/>
            <w:vAlign w:val="center"/>
          </w:tcPr>
          <w:p w14:paraId="4C83339D" w14:textId="4C00D52D" w:rsidR="00CE06B1" w:rsidRPr="00F331BD" w:rsidRDefault="00CE06B1" w:rsidP="001D2D51">
            <w:pPr>
              <w:spacing w:before="20" w:after="20"/>
              <w:jc w:val="center"/>
              <w:rPr>
                <w:rFonts w:ascii="Times New Roman" w:hAnsi="Times New Roman"/>
                <w:sz w:val="26"/>
                <w:szCs w:val="26"/>
              </w:rPr>
            </w:pPr>
            <w:proofErr w:type="spellStart"/>
            <w:proofErr w:type="gramStart"/>
            <w:r w:rsidRPr="00F331BD">
              <w:rPr>
                <w:rFonts w:ascii="Times New Roman" w:hAnsi="Times New Roman"/>
                <w:sz w:val="26"/>
                <w:szCs w:val="26"/>
              </w:rPr>
              <w:t>tỷ</w:t>
            </w:r>
            <w:proofErr w:type="spellEnd"/>
            <w:proofErr w:type="gramEnd"/>
            <w:r w:rsidRPr="00F331BD">
              <w:rPr>
                <w:rFonts w:ascii="Times New Roman" w:hAnsi="Times New Roman"/>
                <w:sz w:val="26"/>
                <w:szCs w:val="26"/>
              </w:rPr>
              <w:t xml:space="preserve"> đồng</w:t>
            </w:r>
          </w:p>
        </w:tc>
        <w:tc>
          <w:tcPr>
            <w:tcW w:w="1276" w:type="dxa"/>
            <w:vAlign w:val="bottom"/>
          </w:tcPr>
          <w:p w14:paraId="605FF463" w14:textId="2D559C28" w:rsidR="00CE06B1" w:rsidRPr="00F331BD" w:rsidRDefault="00673608" w:rsidP="001D2D51">
            <w:pPr>
              <w:spacing w:before="20" w:after="20"/>
              <w:jc w:val="right"/>
              <w:rPr>
                <w:rFonts w:ascii="Times New Roman" w:hAnsi="Times New Roman"/>
                <w:sz w:val="26"/>
              </w:rPr>
            </w:pPr>
            <w:r>
              <w:rPr>
                <w:rFonts w:ascii="Times New Roman" w:hAnsi="Times New Roman"/>
                <w:sz w:val="26"/>
              </w:rPr>
              <w:t>329,</w:t>
            </w:r>
            <w:r w:rsidR="00F331BD" w:rsidRPr="00F331BD">
              <w:rPr>
                <w:rFonts w:ascii="Times New Roman" w:hAnsi="Times New Roman"/>
                <w:sz w:val="26"/>
              </w:rPr>
              <w:t>639</w:t>
            </w:r>
          </w:p>
        </w:tc>
        <w:tc>
          <w:tcPr>
            <w:tcW w:w="1275" w:type="dxa"/>
            <w:vAlign w:val="bottom"/>
          </w:tcPr>
          <w:p w14:paraId="5C2F5873" w14:textId="0871430C" w:rsidR="00CE06B1" w:rsidRPr="00F331BD" w:rsidRDefault="00CE06B1" w:rsidP="001D2D51">
            <w:pPr>
              <w:spacing w:before="20" w:after="20"/>
              <w:jc w:val="right"/>
              <w:rPr>
                <w:rFonts w:ascii=".VnArial Narrow" w:hAnsi=".VnArial Narrow"/>
                <w:sz w:val="26"/>
                <w:szCs w:val="26"/>
              </w:rPr>
            </w:pPr>
            <w:r w:rsidRPr="00F331BD">
              <w:rPr>
                <w:rFonts w:ascii="Times New Roman" w:hAnsi="Times New Roman"/>
                <w:sz w:val="26"/>
              </w:rPr>
              <w:t>288,968</w:t>
            </w:r>
          </w:p>
        </w:tc>
      </w:tr>
      <w:tr w:rsidR="00CE06B1" w:rsidRPr="00F331BD" w14:paraId="58F691FA" w14:textId="77777777" w:rsidTr="00897AC8">
        <w:tc>
          <w:tcPr>
            <w:tcW w:w="758" w:type="dxa"/>
            <w:vAlign w:val="center"/>
          </w:tcPr>
          <w:p w14:paraId="4C9215BD" w14:textId="493209D4" w:rsidR="00CE06B1" w:rsidRPr="00F331BD" w:rsidRDefault="00CE06B1" w:rsidP="001D2D51">
            <w:pPr>
              <w:spacing w:before="20" w:after="20"/>
              <w:jc w:val="center"/>
              <w:rPr>
                <w:rFonts w:ascii="Times New Roman" w:hAnsi="Times New Roman"/>
                <w:sz w:val="26"/>
                <w:szCs w:val="26"/>
              </w:rPr>
            </w:pPr>
            <w:r w:rsidRPr="00F331BD">
              <w:rPr>
                <w:rFonts w:ascii="Times New Roman" w:hAnsi="Times New Roman"/>
                <w:sz w:val="26"/>
                <w:szCs w:val="26"/>
              </w:rPr>
              <w:t>8</w:t>
            </w:r>
          </w:p>
        </w:tc>
        <w:tc>
          <w:tcPr>
            <w:tcW w:w="5221" w:type="dxa"/>
            <w:vAlign w:val="bottom"/>
          </w:tcPr>
          <w:p w14:paraId="1B58C2B6" w14:textId="6082AF74" w:rsidR="00CE06B1" w:rsidRPr="00F331BD" w:rsidRDefault="00CE06B1" w:rsidP="001D2D51">
            <w:pPr>
              <w:spacing w:before="20" w:after="20"/>
              <w:rPr>
                <w:rFonts w:ascii="Times New Roman" w:hAnsi="Times New Roman"/>
                <w:sz w:val="26"/>
                <w:szCs w:val="26"/>
              </w:rPr>
            </w:pPr>
            <w:r w:rsidRPr="00F331BD">
              <w:rPr>
                <w:rFonts w:ascii="Times New Roman" w:hAnsi="Times New Roman"/>
                <w:b/>
                <w:sz w:val="24"/>
                <w:szCs w:val="26"/>
                <w:lang w:eastAsia="vi-VN"/>
              </w:rPr>
              <w:t>Mức độ bảo toàn vốn</w:t>
            </w:r>
          </w:p>
        </w:tc>
        <w:tc>
          <w:tcPr>
            <w:tcW w:w="1109" w:type="dxa"/>
            <w:vAlign w:val="center"/>
          </w:tcPr>
          <w:p w14:paraId="37328BCC" w14:textId="2D888A08" w:rsidR="00CE06B1" w:rsidRPr="00F331BD" w:rsidRDefault="00CE06B1" w:rsidP="001D2D51">
            <w:pPr>
              <w:spacing w:before="20" w:after="20"/>
              <w:jc w:val="center"/>
              <w:rPr>
                <w:rFonts w:ascii="Times New Roman" w:hAnsi="Times New Roman"/>
                <w:sz w:val="26"/>
                <w:szCs w:val="26"/>
              </w:rPr>
            </w:pPr>
            <w:proofErr w:type="gramStart"/>
            <w:r w:rsidRPr="00F331BD">
              <w:rPr>
                <w:rFonts w:ascii="Times New Roman" w:hAnsi="Times New Roman"/>
                <w:sz w:val="26"/>
                <w:szCs w:val="26"/>
              </w:rPr>
              <w:t>lần</w:t>
            </w:r>
            <w:proofErr w:type="gramEnd"/>
          </w:p>
        </w:tc>
        <w:tc>
          <w:tcPr>
            <w:tcW w:w="1276" w:type="dxa"/>
            <w:vAlign w:val="bottom"/>
          </w:tcPr>
          <w:p w14:paraId="2929D61F" w14:textId="223D002A" w:rsidR="00CE06B1" w:rsidRPr="00F331BD" w:rsidRDefault="00F331BD" w:rsidP="001D2D51">
            <w:pPr>
              <w:spacing w:before="20" w:after="20"/>
              <w:jc w:val="right"/>
              <w:rPr>
                <w:rFonts w:ascii=".VnArial Narrow" w:hAnsi=".VnArial Narrow"/>
                <w:sz w:val="26"/>
                <w:szCs w:val="26"/>
              </w:rPr>
            </w:pPr>
            <w:r>
              <w:rPr>
                <w:rFonts w:ascii="Times New Roman" w:hAnsi="Times New Roman"/>
                <w:sz w:val="26"/>
              </w:rPr>
              <w:t>1,14</w:t>
            </w:r>
          </w:p>
        </w:tc>
        <w:tc>
          <w:tcPr>
            <w:tcW w:w="1275" w:type="dxa"/>
            <w:vAlign w:val="bottom"/>
          </w:tcPr>
          <w:p w14:paraId="450821E7" w14:textId="5253A58D" w:rsidR="00CE06B1" w:rsidRPr="00F331BD" w:rsidRDefault="00CE06B1" w:rsidP="001D2D51">
            <w:pPr>
              <w:spacing w:before="20" w:after="20"/>
              <w:jc w:val="right"/>
              <w:rPr>
                <w:rFonts w:ascii=".VnArial Narrow" w:hAnsi=".VnArial Narrow"/>
                <w:sz w:val="26"/>
                <w:szCs w:val="26"/>
              </w:rPr>
            </w:pPr>
            <w:r w:rsidRPr="00F331BD">
              <w:rPr>
                <w:rFonts w:ascii="Times New Roman" w:hAnsi="Times New Roman"/>
                <w:sz w:val="26"/>
              </w:rPr>
              <w:t>1,02</w:t>
            </w:r>
          </w:p>
        </w:tc>
      </w:tr>
    </w:tbl>
    <w:p w14:paraId="58E72244" w14:textId="77777777" w:rsidR="00271134" w:rsidRPr="008F392E" w:rsidRDefault="00271134" w:rsidP="001D2D51">
      <w:pPr>
        <w:spacing w:before="20" w:after="20"/>
        <w:ind w:firstLine="720"/>
        <w:jc w:val="both"/>
        <w:rPr>
          <w:rFonts w:ascii="Times New Roman" w:hAnsi="Times New Roman"/>
          <w:color w:val="FF0000"/>
          <w:sz w:val="10"/>
          <w:szCs w:val="26"/>
          <w:highlight w:val="yellow"/>
        </w:rPr>
      </w:pPr>
    </w:p>
    <w:p w14:paraId="13B1074D" w14:textId="01FAA6EB" w:rsidR="0080173C" w:rsidRPr="00F331BD" w:rsidRDefault="0080173C" w:rsidP="001D2D51">
      <w:pPr>
        <w:spacing w:before="20" w:after="20"/>
        <w:ind w:firstLine="720"/>
        <w:jc w:val="both"/>
        <w:rPr>
          <w:rFonts w:ascii="Times New Roman" w:hAnsi="Times New Roman"/>
          <w:sz w:val="26"/>
          <w:szCs w:val="26"/>
          <w:lang w:val="nl-NL"/>
        </w:rPr>
      </w:pPr>
      <w:r w:rsidRPr="00F331BD">
        <w:rPr>
          <w:rFonts w:ascii="Times New Roman" w:hAnsi="Times New Roman"/>
          <w:sz w:val="26"/>
          <w:szCs w:val="26"/>
          <w:lang w:val="nl-NL"/>
        </w:rPr>
        <w:lastRenderedPageBreak/>
        <w:t>- Mức độ bảo toàn vốn (H=Vốn chủ sở hữu tại thời điểm báo cáo/Vốn chủ sở hữu cuối kỳ trư</w:t>
      </w:r>
      <w:r w:rsidR="00F331BD" w:rsidRPr="00F331BD">
        <w:rPr>
          <w:rFonts w:ascii="Times New Roman" w:hAnsi="Times New Roman"/>
          <w:sz w:val="26"/>
          <w:szCs w:val="26"/>
          <w:lang w:val="nl-NL"/>
        </w:rPr>
        <w:t>ớc liền kề với kỳ báo cáo) H=1,14</w:t>
      </w:r>
      <w:r w:rsidRPr="00F331BD">
        <w:rPr>
          <w:rFonts w:ascii="Times New Roman" w:hAnsi="Times New Roman"/>
          <w:sz w:val="26"/>
          <w:szCs w:val="26"/>
          <w:lang w:val="nl-NL"/>
        </w:rPr>
        <w:t>;  H&gt;1 Công ty đã phát triển được vốn. Cụ thể nguồn vốn chủ sở hữ</w:t>
      </w:r>
      <w:r w:rsidR="00F331BD" w:rsidRPr="00F331BD">
        <w:rPr>
          <w:rFonts w:ascii="Times New Roman" w:hAnsi="Times New Roman"/>
          <w:sz w:val="26"/>
          <w:szCs w:val="26"/>
          <w:lang w:val="nl-NL"/>
        </w:rPr>
        <w:t>u của Công ty năm nay tăng hơn 40,67</w:t>
      </w:r>
      <w:r w:rsidRPr="00F331BD">
        <w:rPr>
          <w:rFonts w:ascii="Times New Roman" w:hAnsi="Times New Roman"/>
          <w:sz w:val="26"/>
          <w:szCs w:val="26"/>
          <w:lang w:val="nl-NL"/>
        </w:rPr>
        <w:t xml:space="preserve"> </w:t>
      </w:r>
      <w:proofErr w:type="spellStart"/>
      <w:r w:rsidRPr="00F331BD">
        <w:rPr>
          <w:rFonts w:ascii="Times New Roman" w:hAnsi="Times New Roman"/>
          <w:sz w:val="26"/>
          <w:szCs w:val="26"/>
          <w:lang w:val="nl-NL"/>
        </w:rPr>
        <w:t>tỷ</w:t>
      </w:r>
      <w:proofErr w:type="spellEnd"/>
      <w:r w:rsidRPr="00F331BD">
        <w:rPr>
          <w:rFonts w:ascii="Times New Roman" w:hAnsi="Times New Roman"/>
          <w:sz w:val="26"/>
          <w:szCs w:val="26"/>
          <w:lang w:val="nl-NL"/>
        </w:rPr>
        <w:t xml:space="preserve"> đồng so với năm 201</w:t>
      </w:r>
      <w:r w:rsidR="00F331BD" w:rsidRPr="00F331BD">
        <w:rPr>
          <w:rFonts w:ascii="Times New Roman" w:hAnsi="Times New Roman"/>
          <w:sz w:val="26"/>
          <w:szCs w:val="26"/>
          <w:lang w:val="nl-NL"/>
        </w:rPr>
        <w:t>7</w:t>
      </w:r>
      <w:r w:rsidRPr="00F331BD">
        <w:rPr>
          <w:rFonts w:ascii="Times New Roman" w:hAnsi="Times New Roman"/>
          <w:sz w:val="26"/>
          <w:szCs w:val="26"/>
          <w:lang w:val="nl-NL"/>
        </w:rPr>
        <w:t>.</w:t>
      </w:r>
    </w:p>
    <w:p w14:paraId="0971D75D" w14:textId="1DE2CFEF" w:rsidR="0080173C" w:rsidRPr="00673608" w:rsidRDefault="0080173C" w:rsidP="001D2D51">
      <w:pPr>
        <w:spacing w:before="20" w:after="20"/>
        <w:ind w:firstLine="720"/>
        <w:jc w:val="both"/>
        <w:rPr>
          <w:rFonts w:ascii="Times New Roman" w:hAnsi="Times New Roman"/>
          <w:sz w:val="26"/>
          <w:szCs w:val="26"/>
          <w:lang w:val="nl-NL"/>
        </w:rPr>
      </w:pPr>
      <w:r w:rsidRPr="00673608">
        <w:rPr>
          <w:rFonts w:ascii="Times New Roman" w:hAnsi="Times New Roman"/>
          <w:sz w:val="26"/>
          <w:szCs w:val="26"/>
          <w:lang w:val="nl-NL"/>
        </w:rPr>
        <w:t xml:space="preserve">- </w:t>
      </w:r>
      <w:proofErr w:type="spellStart"/>
      <w:r w:rsidRPr="00673608">
        <w:rPr>
          <w:rFonts w:ascii="Times New Roman" w:hAnsi="Times New Roman"/>
          <w:sz w:val="26"/>
          <w:szCs w:val="26"/>
          <w:lang w:val="nl-NL"/>
        </w:rPr>
        <w:t>Tỷ</w:t>
      </w:r>
      <w:proofErr w:type="spellEnd"/>
      <w:r w:rsidRPr="00673608">
        <w:rPr>
          <w:rFonts w:ascii="Times New Roman" w:hAnsi="Times New Roman"/>
          <w:sz w:val="26"/>
          <w:szCs w:val="26"/>
          <w:lang w:val="nl-NL"/>
        </w:rPr>
        <w:t xml:space="preserve"> suất lợi nhuậ</w:t>
      </w:r>
      <w:r w:rsidR="00673608" w:rsidRPr="00673608">
        <w:rPr>
          <w:rFonts w:ascii="Times New Roman" w:hAnsi="Times New Roman"/>
          <w:sz w:val="26"/>
          <w:szCs w:val="26"/>
          <w:lang w:val="nl-NL"/>
        </w:rPr>
        <w:t>n sau thuế/vốn chủ sở hữu: 32,45</w:t>
      </w:r>
      <w:r w:rsidRPr="00673608">
        <w:rPr>
          <w:rFonts w:ascii="Times New Roman" w:hAnsi="Times New Roman"/>
          <w:sz w:val="26"/>
          <w:szCs w:val="26"/>
          <w:lang w:val="nl-NL"/>
        </w:rPr>
        <w:t>% phản ánh hiệu quả tương đối cao của vốn đầu tư vào Công ty;</w:t>
      </w:r>
    </w:p>
    <w:p w14:paraId="6F5FBBB6" w14:textId="48E6AD8F" w:rsidR="0080173C" w:rsidRPr="00673608" w:rsidRDefault="0080173C" w:rsidP="001D2D51">
      <w:pPr>
        <w:spacing w:before="20" w:after="20"/>
        <w:ind w:firstLine="720"/>
        <w:jc w:val="both"/>
        <w:rPr>
          <w:rFonts w:ascii="Times New Roman" w:hAnsi="Times New Roman"/>
          <w:sz w:val="26"/>
          <w:szCs w:val="26"/>
          <w:lang w:val="nl-NL"/>
        </w:rPr>
      </w:pPr>
      <w:r w:rsidRPr="00673608">
        <w:rPr>
          <w:rFonts w:ascii="Times New Roman" w:hAnsi="Times New Roman"/>
          <w:sz w:val="26"/>
          <w:szCs w:val="26"/>
          <w:lang w:val="nl-NL"/>
        </w:rPr>
        <w:t>- Hệ số nợ/Vốn</w:t>
      </w:r>
      <w:r w:rsidR="00673608" w:rsidRPr="00673608">
        <w:rPr>
          <w:rFonts w:ascii="Times New Roman" w:hAnsi="Times New Roman"/>
          <w:sz w:val="26"/>
          <w:szCs w:val="26"/>
          <w:lang w:val="nl-NL"/>
        </w:rPr>
        <w:t xml:space="preserve"> chủ sở hữu của Công ty năm 2018 bằng 2,12</w:t>
      </w:r>
      <w:r w:rsidRPr="00673608">
        <w:rPr>
          <w:rFonts w:ascii="Times New Roman" w:hAnsi="Times New Roman"/>
          <w:sz w:val="26"/>
          <w:szCs w:val="26"/>
          <w:lang w:val="nl-NL"/>
        </w:rPr>
        <w:t xml:space="preserve"> nhỏ hơn 3 (&lt;3) đảm bảo quy định của Nhà nước và Tập đoàn.</w:t>
      </w:r>
    </w:p>
    <w:p w14:paraId="46B12669"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151B5633" w14:textId="2E9F876F" w:rsidR="0080173C" w:rsidRPr="00BB7D49" w:rsidRDefault="00292834" w:rsidP="001D2D51">
      <w:pPr>
        <w:spacing w:before="20" w:after="20"/>
        <w:ind w:firstLine="720"/>
        <w:jc w:val="both"/>
        <w:rPr>
          <w:rFonts w:ascii="Times New Roman" w:hAnsi="Times New Roman"/>
          <w:i/>
          <w:sz w:val="26"/>
          <w:szCs w:val="26"/>
          <w:lang w:val="nl-NL"/>
        </w:rPr>
      </w:pPr>
      <w:r w:rsidRPr="00BB7D49">
        <w:rPr>
          <w:rFonts w:ascii="Times New Roman" w:hAnsi="Times New Roman"/>
          <w:i/>
          <w:sz w:val="26"/>
          <w:szCs w:val="26"/>
          <w:lang w:val="nl-NL"/>
        </w:rPr>
        <w:t xml:space="preserve">c). Đánh giá về hoạt động và </w:t>
      </w:r>
      <w:r w:rsidR="0080173C" w:rsidRPr="00BB7D49">
        <w:rPr>
          <w:rFonts w:ascii="Times New Roman" w:hAnsi="Times New Roman"/>
          <w:i/>
          <w:sz w:val="26"/>
          <w:szCs w:val="26"/>
          <w:lang w:val="nl-NL"/>
        </w:rPr>
        <w:t xml:space="preserve">kết quả </w:t>
      </w:r>
      <w:proofErr w:type="spellStart"/>
      <w:r w:rsidR="0080173C" w:rsidRPr="00BB7D49">
        <w:rPr>
          <w:rFonts w:ascii="Times New Roman" w:hAnsi="Times New Roman"/>
          <w:i/>
          <w:sz w:val="26"/>
          <w:szCs w:val="26"/>
          <w:lang w:val="nl-NL"/>
        </w:rPr>
        <w:t>SXKD</w:t>
      </w:r>
      <w:proofErr w:type="spellEnd"/>
      <w:r w:rsidR="0080173C" w:rsidRPr="00BB7D49">
        <w:rPr>
          <w:rFonts w:ascii="Times New Roman" w:hAnsi="Times New Roman"/>
          <w:i/>
          <w:sz w:val="26"/>
          <w:szCs w:val="26"/>
          <w:lang w:val="nl-NL"/>
        </w:rPr>
        <w:t xml:space="preserve"> của Công ty:</w:t>
      </w:r>
    </w:p>
    <w:p w14:paraId="1E0A7BC1" w14:textId="03B9B9EE" w:rsidR="000A2A3E" w:rsidRPr="000A2A3E" w:rsidRDefault="00BB7D49" w:rsidP="000A2A3E">
      <w:pPr>
        <w:spacing w:before="20" w:after="20"/>
        <w:ind w:firstLine="720"/>
        <w:jc w:val="both"/>
        <w:rPr>
          <w:rFonts w:ascii="Times New Roman" w:hAnsi="Times New Roman"/>
          <w:sz w:val="26"/>
          <w:szCs w:val="26"/>
          <w:lang w:val="nl-NL"/>
        </w:rPr>
      </w:pPr>
      <w:r w:rsidRPr="000A2A3E">
        <w:rPr>
          <w:rFonts w:ascii="Times New Roman" w:hAnsi="Times New Roman"/>
          <w:sz w:val="26"/>
          <w:szCs w:val="26"/>
          <w:lang w:val="nl-NL"/>
        </w:rPr>
        <w:t>Trong năm 2018</w:t>
      </w:r>
      <w:r w:rsidR="006F6C54" w:rsidRPr="000A2A3E">
        <w:rPr>
          <w:rFonts w:ascii="Times New Roman" w:hAnsi="Times New Roman"/>
          <w:sz w:val="26"/>
          <w:szCs w:val="26"/>
          <w:lang w:val="nl-NL"/>
        </w:rPr>
        <w:t xml:space="preserve">, tình hình SXKD </w:t>
      </w:r>
      <w:r w:rsidR="00FC22A2" w:rsidRPr="000A2A3E">
        <w:rPr>
          <w:rFonts w:ascii="Times New Roman" w:hAnsi="Times New Roman"/>
          <w:sz w:val="26"/>
          <w:szCs w:val="26"/>
          <w:lang w:val="nl-NL"/>
        </w:rPr>
        <w:t xml:space="preserve">của </w:t>
      </w:r>
      <w:r w:rsidR="006F6C54" w:rsidRPr="000A2A3E">
        <w:rPr>
          <w:rFonts w:ascii="Times New Roman" w:hAnsi="Times New Roman"/>
          <w:sz w:val="26"/>
          <w:szCs w:val="26"/>
          <w:lang w:val="nl-NL"/>
        </w:rPr>
        <w:t xml:space="preserve">toàn Tập đoàn </w:t>
      </w:r>
      <w:r w:rsidR="000A2A3E">
        <w:rPr>
          <w:rFonts w:ascii="Times New Roman" w:hAnsi="Times New Roman"/>
          <w:sz w:val="26"/>
          <w:szCs w:val="26"/>
          <w:lang w:val="nl-NL"/>
        </w:rPr>
        <w:t>có nhiều thuận lợi, như: N</w:t>
      </w:r>
      <w:r w:rsidR="00FC22A2" w:rsidRPr="000A2A3E">
        <w:rPr>
          <w:rFonts w:ascii="Times New Roman" w:hAnsi="Times New Roman"/>
          <w:sz w:val="26"/>
          <w:szCs w:val="26"/>
          <w:lang w:val="nl-NL"/>
        </w:rPr>
        <w:t xml:space="preserve">hu cầu tiêu thụ của các hộ tiêu thụ than, khoáng sản </w:t>
      </w:r>
      <w:proofErr w:type="spellStart"/>
      <w:r w:rsidR="00FC22A2" w:rsidRPr="000A2A3E">
        <w:rPr>
          <w:rFonts w:ascii="Times New Roman" w:hAnsi="Times New Roman"/>
          <w:sz w:val="26"/>
          <w:szCs w:val="26"/>
          <w:lang w:val="nl-NL"/>
        </w:rPr>
        <w:t>alumin</w:t>
      </w:r>
      <w:proofErr w:type="spellEnd"/>
      <w:r w:rsidR="00FC22A2" w:rsidRPr="000A2A3E">
        <w:rPr>
          <w:rFonts w:ascii="Times New Roman" w:hAnsi="Times New Roman"/>
          <w:sz w:val="26"/>
          <w:szCs w:val="26"/>
          <w:lang w:val="nl-NL"/>
        </w:rPr>
        <w:t xml:space="preserve"> và các khoáng sản khác đều tăng cao, giá bán khoáng sản tăng. Tập đoàn đã đẩy mạnh sản xuất để đáp ứng tối đa nhu cầu tiêu thụ than cho nền kinh tế, đặc biệt là cho sản xuất điện. Vì vậy, việc thực hiện kế hoạch </w:t>
      </w:r>
      <w:proofErr w:type="spellStart"/>
      <w:r w:rsidR="00FC22A2" w:rsidRPr="000A2A3E">
        <w:rPr>
          <w:rFonts w:ascii="Times New Roman" w:hAnsi="Times New Roman"/>
          <w:sz w:val="26"/>
          <w:szCs w:val="26"/>
          <w:lang w:val="nl-NL"/>
        </w:rPr>
        <w:t>SXKD</w:t>
      </w:r>
      <w:proofErr w:type="spellEnd"/>
      <w:r w:rsidR="00FC22A2" w:rsidRPr="000A2A3E">
        <w:rPr>
          <w:rFonts w:ascii="Times New Roman" w:hAnsi="Times New Roman"/>
          <w:sz w:val="26"/>
          <w:szCs w:val="26"/>
          <w:lang w:val="nl-NL"/>
        </w:rPr>
        <w:t xml:space="preserve"> của Công ty cũng có nhiều thuận lợi như: Nhu cầu tiêu thụ tăng cao, sản </w:t>
      </w:r>
      <w:r w:rsidR="000A2A3E">
        <w:rPr>
          <w:rFonts w:ascii="Times New Roman" w:hAnsi="Times New Roman"/>
          <w:sz w:val="26"/>
          <w:szCs w:val="26"/>
          <w:lang w:val="nl-NL"/>
        </w:rPr>
        <w:t>lượng than sẵn sàng và tồn kho</w:t>
      </w:r>
      <w:r w:rsidR="00FC22A2" w:rsidRPr="000A2A3E">
        <w:rPr>
          <w:rFonts w:ascii="Times New Roman" w:hAnsi="Times New Roman"/>
          <w:sz w:val="26"/>
          <w:szCs w:val="26"/>
          <w:lang w:val="nl-NL"/>
        </w:rPr>
        <w:t xml:space="preserve"> cùng các chủng loại than đều phù hợp với nhu cầu của thị trường. Tuy nhiên, Công ty còn gặp không ít khó khăn về thiết bị như: Thiết bị thuê ngoài tham gia muộn, điều kiện làm việc khó khăn hơn, trong khi hầu hết các thiết bị xe máy </w:t>
      </w:r>
      <w:r w:rsidR="000A2A3E" w:rsidRPr="000A2A3E">
        <w:rPr>
          <w:rFonts w:ascii="Times New Roman" w:hAnsi="Times New Roman"/>
          <w:sz w:val="26"/>
          <w:szCs w:val="26"/>
          <w:lang w:val="nl-NL"/>
        </w:rPr>
        <w:t xml:space="preserve">của Công ty </w:t>
      </w:r>
      <w:r w:rsidR="00FC22A2" w:rsidRPr="000A2A3E">
        <w:rPr>
          <w:rFonts w:ascii="Times New Roman" w:hAnsi="Times New Roman"/>
          <w:sz w:val="26"/>
          <w:szCs w:val="26"/>
          <w:lang w:val="nl-NL"/>
        </w:rPr>
        <w:t xml:space="preserve">đã hết khấu hao, dẫn tới các thiết bị không phát huy được năng suất, hoạt động chưa ổn định và </w:t>
      </w:r>
      <w:r w:rsidR="000A2A3E" w:rsidRPr="000A2A3E">
        <w:rPr>
          <w:rFonts w:ascii="Times New Roman" w:hAnsi="Times New Roman"/>
          <w:sz w:val="26"/>
          <w:szCs w:val="26"/>
          <w:lang w:val="nl-NL"/>
        </w:rPr>
        <w:t xml:space="preserve">thực hiện chi phí còn tăng … </w:t>
      </w:r>
    </w:p>
    <w:p w14:paraId="4593C5D6" w14:textId="56779D51" w:rsidR="00A13DB9" w:rsidRPr="000A2A3E" w:rsidRDefault="000A2A3E" w:rsidP="001D2D51">
      <w:pPr>
        <w:spacing w:before="20" w:after="20"/>
        <w:ind w:firstLine="720"/>
        <w:jc w:val="both"/>
        <w:rPr>
          <w:rFonts w:ascii="Times New Roman" w:hAnsi="Times New Roman"/>
          <w:sz w:val="26"/>
          <w:szCs w:val="26"/>
          <w:lang w:val="nl-NL"/>
        </w:rPr>
      </w:pPr>
      <w:r w:rsidRPr="000A2A3E">
        <w:rPr>
          <w:rFonts w:ascii="Times New Roman" w:hAnsi="Times New Roman"/>
          <w:sz w:val="26"/>
          <w:szCs w:val="26"/>
          <w:lang w:val="nl-NL"/>
        </w:rPr>
        <w:t xml:space="preserve">Trước tình hình đó, Công ty đã triển khai đồng bộ nhiều giải pháp nhằm tháo gỡ khó khăn, xây dựng các chương trình hành động cụ thể như phát động thi đua 90 ngày đêm rộng khắp tới toàn cán bộ CNV trong toàn Công ty, xây dựng các chương trình trọng điểm và giao trách nhiệm cho từng cá nhân, tập thể phụ trách, bên cạnh đó Công ty còn cải tiến phương pháp giao ban hàng ngày theo hướng đánh giá nguyên nhân và giải pháp tháo gỡ khó khăn, tổ chức làm việc tháo gỡ vướng mắc cho các đội xe, do vậy kết quả </w:t>
      </w:r>
      <w:proofErr w:type="spellStart"/>
      <w:r w:rsidRPr="000A2A3E">
        <w:rPr>
          <w:rFonts w:ascii="Times New Roman" w:hAnsi="Times New Roman"/>
          <w:sz w:val="26"/>
          <w:szCs w:val="26"/>
          <w:lang w:val="nl-NL"/>
        </w:rPr>
        <w:t>SXKD</w:t>
      </w:r>
      <w:proofErr w:type="spellEnd"/>
      <w:r w:rsidRPr="000A2A3E">
        <w:rPr>
          <w:rFonts w:ascii="Times New Roman" w:hAnsi="Times New Roman"/>
          <w:sz w:val="26"/>
          <w:szCs w:val="26"/>
          <w:lang w:val="nl-NL"/>
        </w:rPr>
        <w:t xml:space="preserve"> năm 2018 của Công ty đã hoàn thành vượt mức tất cả các chỉ tiêu kế hoạch đã đề ra trong thời gian sớm nhất.</w:t>
      </w:r>
    </w:p>
    <w:p w14:paraId="3B1F5E8B" w14:textId="32F04336" w:rsidR="006F6C54" w:rsidRPr="00BB7D49" w:rsidRDefault="006F6C54" w:rsidP="001D2D51">
      <w:pPr>
        <w:spacing w:before="20" w:after="20"/>
        <w:ind w:firstLine="720"/>
        <w:jc w:val="both"/>
        <w:rPr>
          <w:rFonts w:ascii="Times New Roman" w:hAnsi="Times New Roman"/>
          <w:sz w:val="26"/>
          <w:szCs w:val="26"/>
          <w:lang w:val="nl-NL"/>
        </w:rPr>
      </w:pPr>
      <w:r w:rsidRPr="00BB7D49">
        <w:rPr>
          <w:rFonts w:ascii="Times New Roman" w:hAnsi="Times New Roman"/>
          <w:sz w:val="26"/>
          <w:szCs w:val="26"/>
          <w:lang w:val="nl-NL"/>
        </w:rPr>
        <w:t xml:space="preserve">Trong năm, ban lãnh đạo điều hành Công ty đã triển khai thực hiện nghiêm túc các Nghị quyết, Quyết định của </w:t>
      </w:r>
      <w:proofErr w:type="spellStart"/>
      <w:r w:rsidRPr="00BB7D49">
        <w:rPr>
          <w:rFonts w:ascii="Times New Roman" w:hAnsi="Times New Roman"/>
          <w:sz w:val="26"/>
          <w:szCs w:val="26"/>
          <w:lang w:val="nl-NL"/>
        </w:rPr>
        <w:t>HĐQT</w:t>
      </w:r>
      <w:proofErr w:type="spellEnd"/>
      <w:r w:rsidRPr="00BB7D49">
        <w:rPr>
          <w:rFonts w:ascii="Times New Roman" w:hAnsi="Times New Roman"/>
          <w:sz w:val="26"/>
          <w:szCs w:val="26"/>
          <w:lang w:val="nl-NL"/>
        </w:rPr>
        <w:t xml:space="preserve">, tuân thủ đúng theo quy định của pháp luật và Điều lệ của Công ty. Công ty đã tăng cường công tác quản lý, quản trị chi phí, điều hành sản xuất </w:t>
      </w:r>
      <w:r w:rsidR="00BB7D49" w:rsidRPr="00BB7D49">
        <w:rPr>
          <w:rFonts w:ascii="Times New Roman" w:hAnsi="Times New Roman"/>
          <w:sz w:val="26"/>
          <w:szCs w:val="26"/>
          <w:lang w:val="nl-NL"/>
        </w:rPr>
        <w:t xml:space="preserve">linh hoạt, kết quả </w:t>
      </w:r>
      <w:proofErr w:type="spellStart"/>
      <w:r w:rsidR="00BB7D49" w:rsidRPr="00BB7D49">
        <w:rPr>
          <w:rFonts w:ascii="Times New Roman" w:hAnsi="Times New Roman"/>
          <w:sz w:val="26"/>
          <w:szCs w:val="26"/>
          <w:lang w:val="nl-NL"/>
        </w:rPr>
        <w:t>SXKD</w:t>
      </w:r>
      <w:proofErr w:type="spellEnd"/>
      <w:r w:rsidR="00BB7D49" w:rsidRPr="00BB7D49">
        <w:rPr>
          <w:rFonts w:ascii="Times New Roman" w:hAnsi="Times New Roman"/>
          <w:sz w:val="26"/>
          <w:szCs w:val="26"/>
          <w:lang w:val="nl-NL"/>
        </w:rPr>
        <w:t xml:space="preserve"> năm 2018</w:t>
      </w:r>
      <w:r w:rsidRPr="00BB7D49">
        <w:rPr>
          <w:rFonts w:ascii="Times New Roman" w:hAnsi="Times New Roman"/>
          <w:sz w:val="26"/>
          <w:szCs w:val="26"/>
          <w:lang w:val="nl-NL"/>
        </w:rPr>
        <w:t xml:space="preserve"> đã có lãi,</w:t>
      </w:r>
      <w:r w:rsidR="00BB7D49" w:rsidRPr="00BB7D49">
        <w:rPr>
          <w:rFonts w:ascii="Times New Roman" w:hAnsi="Times New Roman"/>
          <w:sz w:val="26"/>
          <w:szCs w:val="26"/>
          <w:lang w:val="nl-NL"/>
        </w:rPr>
        <w:t xml:space="preserve"> lợi nhuận trước thuế đạt hơn 100</w:t>
      </w:r>
      <w:r w:rsidRPr="00BB7D49">
        <w:rPr>
          <w:rFonts w:ascii="Times New Roman" w:hAnsi="Times New Roman"/>
          <w:sz w:val="26"/>
          <w:szCs w:val="26"/>
          <w:lang w:val="nl-NL"/>
        </w:rPr>
        <w:t xml:space="preserve"> </w:t>
      </w:r>
      <w:proofErr w:type="spellStart"/>
      <w:r w:rsidRPr="00BB7D49">
        <w:rPr>
          <w:rFonts w:ascii="Times New Roman" w:hAnsi="Times New Roman"/>
          <w:sz w:val="26"/>
          <w:szCs w:val="26"/>
          <w:lang w:val="nl-NL"/>
        </w:rPr>
        <w:t>tỷ</w:t>
      </w:r>
      <w:proofErr w:type="spellEnd"/>
      <w:r w:rsidRPr="00BB7D49">
        <w:rPr>
          <w:rFonts w:ascii="Times New Roman" w:hAnsi="Times New Roman"/>
          <w:sz w:val="26"/>
          <w:szCs w:val="26"/>
          <w:lang w:val="nl-NL"/>
        </w:rPr>
        <w:t xml:space="preserve"> đồng, đảm bảo cổ tức và các quyền lợi chính đáng cho các cổ đông.</w:t>
      </w:r>
    </w:p>
    <w:p w14:paraId="3AD0878A"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6CEC7E97" w14:textId="77777777" w:rsidR="0080173C" w:rsidRPr="00BB7D49" w:rsidRDefault="0080173C" w:rsidP="00EE70C7">
      <w:pPr>
        <w:numPr>
          <w:ilvl w:val="0"/>
          <w:numId w:val="1"/>
        </w:numPr>
        <w:tabs>
          <w:tab w:val="clear" w:pos="1080"/>
          <w:tab w:val="num" w:pos="993"/>
        </w:tabs>
        <w:spacing w:before="20" w:after="20"/>
        <w:ind w:left="0" w:firstLine="720"/>
        <w:jc w:val="both"/>
        <w:rPr>
          <w:rFonts w:ascii="Times New Roman" w:hAnsi="Times New Roman"/>
          <w:b/>
          <w:sz w:val="26"/>
          <w:szCs w:val="26"/>
        </w:rPr>
      </w:pPr>
      <w:r w:rsidRPr="00BB7D49">
        <w:rPr>
          <w:rFonts w:ascii="Times New Roman" w:hAnsi="Times New Roman"/>
          <w:b/>
          <w:sz w:val="26"/>
          <w:szCs w:val="26"/>
        </w:rPr>
        <w:t xml:space="preserve">Về nhiệm vụ giám sát của </w:t>
      </w:r>
      <w:proofErr w:type="spellStart"/>
      <w:r w:rsidRPr="00BB7D49">
        <w:rPr>
          <w:rFonts w:ascii="Times New Roman" w:hAnsi="Times New Roman"/>
          <w:b/>
          <w:sz w:val="26"/>
          <w:szCs w:val="26"/>
        </w:rPr>
        <w:t>HĐQT</w:t>
      </w:r>
      <w:proofErr w:type="spellEnd"/>
      <w:r w:rsidRPr="00BB7D49">
        <w:rPr>
          <w:rFonts w:ascii="Times New Roman" w:hAnsi="Times New Roman"/>
          <w:b/>
          <w:sz w:val="26"/>
          <w:szCs w:val="26"/>
        </w:rPr>
        <w:t xml:space="preserve"> đối với các cán bộ quản lý điều hành:</w:t>
      </w:r>
    </w:p>
    <w:p w14:paraId="47C14F4E" w14:textId="77777777" w:rsidR="0080173C" w:rsidRPr="00BB7D49" w:rsidRDefault="0080173C" w:rsidP="00EE70C7">
      <w:pPr>
        <w:numPr>
          <w:ilvl w:val="1"/>
          <w:numId w:val="4"/>
        </w:numPr>
        <w:tabs>
          <w:tab w:val="num" w:pos="1276"/>
        </w:tabs>
        <w:spacing w:before="20" w:after="20"/>
        <w:ind w:left="0" w:firstLine="851"/>
        <w:jc w:val="both"/>
        <w:rPr>
          <w:rFonts w:ascii="Times New Roman" w:hAnsi="Times New Roman"/>
          <w:b/>
          <w:sz w:val="26"/>
          <w:szCs w:val="26"/>
          <w:lang w:val="nl-NL"/>
        </w:rPr>
      </w:pPr>
      <w:r w:rsidRPr="00BB7D49">
        <w:rPr>
          <w:rFonts w:ascii="Times New Roman" w:hAnsi="Times New Roman"/>
          <w:b/>
          <w:sz w:val="26"/>
          <w:szCs w:val="26"/>
          <w:lang w:val="nl-NL"/>
        </w:rPr>
        <w:t>Ký kết, thực hiện các hợp đồng kinh tế</w:t>
      </w:r>
    </w:p>
    <w:p w14:paraId="5E0C4544" w14:textId="485F7F01" w:rsidR="0080173C" w:rsidRPr="004E6B8F" w:rsidRDefault="00D60271" w:rsidP="001D2D51">
      <w:pPr>
        <w:spacing w:before="20" w:after="20"/>
        <w:ind w:right="147" w:firstLine="720"/>
        <w:jc w:val="both"/>
        <w:rPr>
          <w:rFonts w:ascii="Times New Roman" w:hAnsi="Times New Roman"/>
          <w:sz w:val="26"/>
          <w:szCs w:val="26"/>
          <w:lang w:val="nl-NL"/>
        </w:rPr>
      </w:pPr>
      <w:r w:rsidRPr="004E6B8F">
        <w:rPr>
          <w:rFonts w:ascii="Times New Roman" w:hAnsi="Times New Roman"/>
          <w:sz w:val="26"/>
          <w:szCs w:val="26"/>
          <w:lang w:val="nl-NL"/>
        </w:rPr>
        <w:t>Tron</w:t>
      </w:r>
      <w:r w:rsidR="004E6B8F" w:rsidRPr="004E6B8F">
        <w:rPr>
          <w:rFonts w:ascii="Times New Roman" w:hAnsi="Times New Roman"/>
          <w:sz w:val="26"/>
          <w:szCs w:val="26"/>
          <w:lang w:val="nl-NL"/>
        </w:rPr>
        <w:t>g năm 2018</w:t>
      </w:r>
      <w:r w:rsidR="0080173C" w:rsidRPr="004E6B8F">
        <w:rPr>
          <w:rFonts w:ascii="Times New Roman" w:hAnsi="Times New Roman"/>
          <w:sz w:val="26"/>
          <w:szCs w:val="26"/>
          <w:lang w:val="nl-NL"/>
        </w:rPr>
        <w:t xml:space="preserve"> </w:t>
      </w:r>
      <w:r w:rsidR="004E6B8F" w:rsidRPr="004E6B8F">
        <w:rPr>
          <w:rFonts w:ascii="Times New Roman" w:hAnsi="Times New Roman"/>
          <w:sz w:val="26"/>
          <w:szCs w:val="26"/>
          <w:lang w:val="nl-NL"/>
        </w:rPr>
        <w:t>Công ty đã ký kết thành công 1.112</w:t>
      </w:r>
      <w:r w:rsidR="005728DA" w:rsidRPr="004E6B8F">
        <w:rPr>
          <w:rFonts w:ascii="Times New Roman" w:hAnsi="Times New Roman"/>
          <w:sz w:val="26"/>
          <w:szCs w:val="26"/>
          <w:lang w:val="nl-NL"/>
        </w:rPr>
        <w:t xml:space="preserve"> hợp đồng kinh tế trong đó có </w:t>
      </w:r>
      <w:r w:rsidR="004E6B8F" w:rsidRPr="004E6B8F">
        <w:rPr>
          <w:rFonts w:ascii="Times New Roman" w:hAnsi="Times New Roman"/>
          <w:sz w:val="26"/>
          <w:szCs w:val="26"/>
          <w:lang w:val="nl-NL"/>
        </w:rPr>
        <w:t>0</w:t>
      </w:r>
      <w:r w:rsidR="005728DA" w:rsidRPr="004E6B8F">
        <w:rPr>
          <w:rFonts w:ascii="Times New Roman" w:hAnsi="Times New Roman"/>
          <w:sz w:val="26"/>
          <w:szCs w:val="26"/>
          <w:lang w:val="nl-NL"/>
        </w:rPr>
        <w:t>3</w:t>
      </w:r>
      <w:r w:rsidR="0080173C" w:rsidRPr="004E6B8F">
        <w:rPr>
          <w:rFonts w:ascii="Times New Roman" w:hAnsi="Times New Roman"/>
          <w:sz w:val="26"/>
          <w:szCs w:val="26"/>
          <w:lang w:val="nl-NL"/>
        </w:rPr>
        <w:t xml:space="preserve"> hợp đồng nguyên tắc với tổng giá trị </w:t>
      </w:r>
      <w:r w:rsidR="004E6B8F" w:rsidRPr="004E6B8F">
        <w:rPr>
          <w:rFonts w:ascii="Times New Roman" w:hAnsi="Times New Roman"/>
          <w:sz w:val="26"/>
          <w:szCs w:val="26"/>
          <w:lang w:val="nl-NL"/>
        </w:rPr>
        <w:t>giao dịch được thực hiện hơn 265</w:t>
      </w:r>
      <w:r w:rsidR="0080173C" w:rsidRPr="004E6B8F">
        <w:rPr>
          <w:rFonts w:ascii="Times New Roman" w:hAnsi="Times New Roman"/>
          <w:sz w:val="26"/>
          <w:szCs w:val="26"/>
          <w:lang w:val="nl-NL"/>
        </w:rPr>
        <w:t xml:space="preserve"> </w:t>
      </w:r>
      <w:proofErr w:type="spellStart"/>
      <w:r w:rsidR="0080173C" w:rsidRPr="004E6B8F">
        <w:rPr>
          <w:rFonts w:ascii="Times New Roman" w:hAnsi="Times New Roman"/>
          <w:sz w:val="26"/>
          <w:szCs w:val="26"/>
          <w:lang w:val="nl-NL"/>
        </w:rPr>
        <w:t>tỷ</w:t>
      </w:r>
      <w:proofErr w:type="spellEnd"/>
      <w:r w:rsidR="0080173C" w:rsidRPr="004E6B8F">
        <w:rPr>
          <w:rFonts w:ascii="Times New Roman" w:hAnsi="Times New Roman"/>
          <w:sz w:val="26"/>
          <w:szCs w:val="26"/>
          <w:lang w:val="nl-NL"/>
        </w:rPr>
        <w:t xml:space="preserve"> đồng. Các hợp đồng Công ty ký kết đều phù hợp với Luật Dân sự, Luật Thương mại và các quy định của Nhà nước, Tập đoàn Vinacomin. Trong quá trình thực hiện hợp đồng không có tranh chấp giữa Công ty với các đối tác.</w:t>
      </w:r>
    </w:p>
    <w:p w14:paraId="17CA2B0E" w14:textId="77777777" w:rsidR="0080173C" w:rsidRPr="00635B92" w:rsidRDefault="0080173C" w:rsidP="00EE70C7">
      <w:pPr>
        <w:numPr>
          <w:ilvl w:val="1"/>
          <w:numId w:val="4"/>
        </w:numPr>
        <w:tabs>
          <w:tab w:val="num" w:pos="1276"/>
        </w:tabs>
        <w:spacing w:before="20" w:after="20"/>
        <w:ind w:left="0" w:firstLine="851"/>
        <w:jc w:val="both"/>
        <w:rPr>
          <w:rFonts w:ascii="Times New Roman" w:hAnsi="Times New Roman"/>
          <w:b/>
          <w:sz w:val="26"/>
          <w:szCs w:val="26"/>
          <w:lang w:val="nl-NL"/>
        </w:rPr>
      </w:pPr>
      <w:r w:rsidRPr="00635B92">
        <w:rPr>
          <w:rFonts w:ascii="Times New Roman" w:hAnsi="Times New Roman"/>
          <w:b/>
          <w:sz w:val="26"/>
          <w:szCs w:val="26"/>
          <w:lang w:val="nl-NL"/>
        </w:rPr>
        <w:t>Tổ chức hoạt động sản xuất kinh doanh</w:t>
      </w:r>
    </w:p>
    <w:p w14:paraId="41E27A66" w14:textId="17BF232A" w:rsidR="0080173C" w:rsidRPr="00635B92" w:rsidRDefault="0080173C" w:rsidP="001D2D51">
      <w:pPr>
        <w:spacing w:before="20" w:after="20"/>
        <w:ind w:right="147" w:firstLine="720"/>
        <w:jc w:val="both"/>
        <w:rPr>
          <w:rFonts w:ascii="Times New Roman" w:hAnsi="Times New Roman"/>
          <w:sz w:val="26"/>
          <w:szCs w:val="26"/>
          <w:lang w:val="en-GB"/>
        </w:rPr>
      </w:pPr>
      <w:r w:rsidRPr="00635B92">
        <w:rPr>
          <w:rFonts w:ascii="Times New Roman" w:hAnsi="Times New Roman"/>
          <w:sz w:val="26"/>
          <w:szCs w:val="26"/>
          <w:lang w:val="nl-NL"/>
        </w:rPr>
        <w:t xml:space="preserve">Trong </w:t>
      </w:r>
      <w:r w:rsidR="00C84020" w:rsidRPr="00635B92">
        <w:rPr>
          <w:rFonts w:ascii="Times New Roman" w:hAnsi="Times New Roman"/>
          <w:sz w:val="26"/>
          <w:szCs w:val="26"/>
          <w:lang w:val="nl-NL"/>
        </w:rPr>
        <w:t>n</w:t>
      </w:r>
      <w:r w:rsidR="004E6B8F" w:rsidRPr="00635B92">
        <w:rPr>
          <w:rFonts w:ascii="Times New Roman" w:hAnsi="Times New Roman"/>
          <w:sz w:val="26"/>
          <w:szCs w:val="26"/>
          <w:lang w:val="nl-NL"/>
        </w:rPr>
        <w:t>ăm 2018</w:t>
      </w:r>
      <w:r w:rsidRPr="00635B92">
        <w:rPr>
          <w:rFonts w:ascii="Times New Roman" w:hAnsi="Times New Roman"/>
          <w:sz w:val="26"/>
          <w:szCs w:val="26"/>
          <w:lang w:val="nl-NL"/>
        </w:rPr>
        <w:t xml:space="preserve"> Công ty vẫn tiếp tục tiến hành tổ chức và cơ cấu lại </w:t>
      </w:r>
      <w:r w:rsidR="004E6B8F" w:rsidRPr="00635B92">
        <w:rPr>
          <w:rFonts w:ascii="Times New Roman" w:hAnsi="Times New Roman"/>
          <w:sz w:val="26"/>
          <w:szCs w:val="26"/>
          <w:lang w:val="nl-NL"/>
        </w:rPr>
        <w:t xml:space="preserve">mô hình tổ chức và </w:t>
      </w:r>
      <w:r w:rsidRPr="00635B92">
        <w:rPr>
          <w:rFonts w:ascii="Times New Roman" w:hAnsi="Times New Roman"/>
          <w:sz w:val="26"/>
          <w:szCs w:val="26"/>
          <w:lang w:val="nl-NL"/>
        </w:rPr>
        <w:t xml:space="preserve">hoạt động sản xuất kinh doanh cho phù hợp với điều kiện thực tế. </w:t>
      </w:r>
      <w:proofErr w:type="gramStart"/>
      <w:r w:rsidRPr="00635B92">
        <w:rPr>
          <w:rFonts w:ascii="Times New Roman" w:hAnsi="Times New Roman"/>
          <w:sz w:val="26"/>
          <w:szCs w:val="26"/>
          <w:lang w:val="en-GB"/>
        </w:rPr>
        <w:t>Tinh giảm bộ máy gián tiếp và tăng cường lực lượng cho khu vự</w:t>
      </w:r>
      <w:r w:rsidR="00C84020" w:rsidRPr="00635B92">
        <w:rPr>
          <w:rFonts w:ascii="Times New Roman" w:hAnsi="Times New Roman"/>
          <w:sz w:val="26"/>
          <w:szCs w:val="26"/>
          <w:lang w:val="en-GB"/>
        </w:rPr>
        <w:t>c sản xuất chính.</w:t>
      </w:r>
      <w:proofErr w:type="gramEnd"/>
      <w:r w:rsidR="00C84020" w:rsidRPr="00635B92">
        <w:rPr>
          <w:rFonts w:ascii="Times New Roman" w:hAnsi="Times New Roman"/>
          <w:sz w:val="26"/>
          <w:szCs w:val="26"/>
          <w:lang w:val="en-GB"/>
        </w:rPr>
        <w:t xml:space="preserve"> Đến nay </w:t>
      </w:r>
      <w:r w:rsidR="004E6B8F" w:rsidRPr="00635B92">
        <w:rPr>
          <w:rFonts w:ascii="Times New Roman" w:hAnsi="Times New Roman"/>
          <w:sz w:val="26"/>
          <w:szCs w:val="26"/>
          <w:lang w:val="en-GB"/>
        </w:rPr>
        <w:t xml:space="preserve">Công ty </w:t>
      </w:r>
      <w:r w:rsidR="00635B92" w:rsidRPr="00635B92">
        <w:rPr>
          <w:rFonts w:ascii="Times New Roman" w:hAnsi="Times New Roman"/>
          <w:sz w:val="26"/>
          <w:szCs w:val="26"/>
          <w:lang w:val="en-GB"/>
        </w:rPr>
        <w:t>còn 26</w:t>
      </w:r>
      <w:r w:rsidRPr="00635B92">
        <w:rPr>
          <w:rFonts w:ascii="Times New Roman" w:hAnsi="Times New Roman"/>
          <w:sz w:val="26"/>
          <w:szCs w:val="26"/>
          <w:lang w:val="en-GB"/>
        </w:rPr>
        <w:t xml:space="preserve"> đơn vị </w:t>
      </w:r>
      <w:r w:rsidR="004A4409">
        <w:rPr>
          <w:rFonts w:ascii="Times New Roman" w:hAnsi="Times New Roman"/>
          <w:sz w:val="26"/>
          <w:szCs w:val="26"/>
          <w:lang w:val="en-GB"/>
        </w:rPr>
        <w:t>đầu mối,</w:t>
      </w:r>
      <w:r w:rsidR="002D095B" w:rsidRPr="00635B92">
        <w:rPr>
          <w:rFonts w:ascii="Times New Roman" w:hAnsi="Times New Roman"/>
          <w:sz w:val="26"/>
          <w:szCs w:val="26"/>
          <w:lang w:val="en-GB"/>
        </w:rPr>
        <w:t xml:space="preserve"> trong đó có</w:t>
      </w:r>
      <w:r w:rsidR="00635B92" w:rsidRPr="00635B92">
        <w:rPr>
          <w:rFonts w:ascii="Times New Roman" w:hAnsi="Times New Roman"/>
          <w:sz w:val="26"/>
          <w:szCs w:val="26"/>
          <w:lang w:val="en-GB"/>
        </w:rPr>
        <w:t xml:space="preserve"> 14 P</w:t>
      </w:r>
      <w:r w:rsidRPr="00635B92">
        <w:rPr>
          <w:rFonts w:ascii="Times New Roman" w:hAnsi="Times New Roman"/>
          <w:sz w:val="26"/>
          <w:szCs w:val="26"/>
          <w:lang w:val="en-GB"/>
        </w:rPr>
        <w:t>hòn</w:t>
      </w:r>
      <w:r w:rsidR="002D095B" w:rsidRPr="00635B92">
        <w:rPr>
          <w:rFonts w:ascii="Times New Roman" w:hAnsi="Times New Roman"/>
          <w:sz w:val="26"/>
          <w:szCs w:val="26"/>
          <w:lang w:val="en-GB"/>
        </w:rPr>
        <w:t>g chuyên môn,</w:t>
      </w:r>
      <w:r w:rsidR="00635B92" w:rsidRPr="00635B92">
        <w:rPr>
          <w:rFonts w:ascii="Times New Roman" w:hAnsi="Times New Roman"/>
          <w:sz w:val="26"/>
          <w:szCs w:val="26"/>
          <w:lang w:val="en-GB"/>
        </w:rPr>
        <w:t xml:space="preserve"> 01 Trạm Y tế và 12</w:t>
      </w:r>
      <w:r w:rsidRPr="00635B92">
        <w:rPr>
          <w:rFonts w:ascii="Times New Roman" w:hAnsi="Times New Roman"/>
          <w:sz w:val="26"/>
          <w:szCs w:val="26"/>
          <w:lang w:val="en-GB"/>
        </w:rPr>
        <w:t xml:space="preserve"> đơn vị </w:t>
      </w:r>
      <w:r w:rsidR="00635B92" w:rsidRPr="00635B92">
        <w:rPr>
          <w:rFonts w:ascii="Times New Roman" w:hAnsi="Times New Roman"/>
          <w:sz w:val="26"/>
          <w:szCs w:val="26"/>
          <w:lang w:val="en-GB"/>
        </w:rPr>
        <w:t xml:space="preserve">Công trường, Phân xưởng </w:t>
      </w:r>
      <w:r w:rsidRPr="00635B92">
        <w:rPr>
          <w:rFonts w:ascii="Times New Roman" w:hAnsi="Times New Roman"/>
          <w:sz w:val="26"/>
          <w:szCs w:val="26"/>
          <w:lang w:val="en-GB"/>
        </w:rPr>
        <w:t>sản xuất</w:t>
      </w:r>
      <w:r w:rsidR="004A4409">
        <w:rPr>
          <w:rFonts w:ascii="Times New Roman" w:hAnsi="Times New Roman"/>
          <w:sz w:val="26"/>
          <w:szCs w:val="26"/>
          <w:lang w:val="en-GB"/>
        </w:rPr>
        <w:t xml:space="preserve"> với </w:t>
      </w:r>
      <w:proofErr w:type="spellStart"/>
      <w:r w:rsidR="004A4409">
        <w:rPr>
          <w:rFonts w:ascii="Times New Roman" w:hAnsi="Times New Roman"/>
          <w:sz w:val="26"/>
          <w:szCs w:val="26"/>
          <w:lang w:val="en-GB"/>
        </w:rPr>
        <w:t>tỷ</w:t>
      </w:r>
      <w:proofErr w:type="spellEnd"/>
      <w:r w:rsidR="004A4409">
        <w:rPr>
          <w:rFonts w:ascii="Times New Roman" w:hAnsi="Times New Roman"/>
          <w:sz w:val="26"/>
          <w:szCs w:val="26"/>
          <w:lang w:val="en-GB"/>
        </w:rPr>
        <w:t xml:space="preserve"> lệ</w:t>
      </w:r>
      <w:r w:rsidR="004A4409" w:rsidRPr="00635B92">
        <w:rPr>
          <w:rFonts w:ascii="Times New Roman" w:hAnsi="Times New Roman"/>
          <w:sz w:val="26"/>
          <w:szCs w:val="26"/>
          <w:lang w:val="en-GB"/>
        </w:rPr>
        <w:t xml:space="preserve"> cán bộ quản lý </w:t>
      </w:r>
      <w:r w:rsidR="004A4409">
        <w:rPr>
          <w:rFonts w:ascii="Times New Roman" w:hAnsi="Times New Roman"/>
          <w:sz w:val="26"/>
          <w:szCs w:val="26"/>
          <w:lang w:val="en-GB"/>
        </w:rPr>
        <w:t>hơn</w:t>
      </w:r>
      <w:r w:rsidR="004A4409" w:rsidRPr="00635B92">
        <w:rPr>
          <w:rFonts w:ascii="Times New Roman" w:hAnsi="Times New Roman"/>
          <w:sz w:val="26"/>
          <w:szCs w:val="26"/>
          <w:lang w:val="en-GB"/>
        </w:rPr>
        <w:t xml:space="preserve"> 11%</w:t>
      </w:r>
      <w:r w:rsidRPr="00635B92">
        <w:rPr>
          <w:rFonts w:ascii="Times New Roman" w:hAnsi="Times New Roman"/>
          <w:sz w:val="26"/>
          <w:szCs w:val="26"/>
          <w:lang w:val="en-GB"/>
        </w:rPr>
        <w:t>.</w:t>
      </w:r>
    </w:p>
    <w:p w14:paraId="287E6B61" w14:textId="77777777" w:rsidR="0080173C" w:rsidRPr="004A4409" w:rsidRDefault="0080173C" w:rsidP="001D2D51">
      <w:pPr>
        <w:spacing w:before="20" w:after="20"/>
        <w:ind w:firstLine="720"/>
        <w:jc w:val="both"/>
        <w:rPr>
          <w:rFonts w:ascii="Times New Roman" w:hAnsi="Times New Roman"/>
          <w:sz w:val="26"/>
          <w:szCs w:val="26"/>
          <w:lang w:val="en-GB"/>
        </w:rPr>
      </w:pPr>
      <w:r w:rsidRPr="004A4409">
        <w:rPr>
          <w:rFonts w:ascii="Times New Roman" w:hAnsi="Times New Roman"/>
          <w:sz w:val="26"/>
          <w:szCs w:val="26"/>
          <w:lang w:val="en-GB"/>
        </w:rPr>
        <w:lastRenderedPageBreak/>
        <w:t>Công ty đã chỉ đạo thực hiện đúng kế hoạch, hàng quý tổ chức đánh giá kiểm điểm tình hình thực hiện kế hoạch và quản trị chi phí trên toàn bộ các khâu sản xuất đặc biệt là khâu tiêu thụ sản phẩm, thuê ngoài, quản lý vật tư.</w:t>
      </w:r>
    </w:p>
    <w:p w14:paraId="14EA374A" w14:textId="77777777" w:rsidR="0080173C" w:rsidRPr="004A4409" w:rsidRDefault="0080173C" w:rsidP="001D2D51">
      <w:pPr>
        <w:spacing w:before="20" w:after="20"/>
        <w:ind w:firstLine="720"/>
        <w:jc w:val="both"/>
        <w:rPr>
          <w:rFonts w:ascii="Times New Roman" w:hAnsi="Times New Roman"/>
          <w:sz w:val="26"/>
          <w:szCs w:val="26"/>
          <w:lang w:val="en-GB"/>
        </w:rPr>
      </w:pPr>
      <w:proofErr w:type="gramStart"/>
      <w:r w:rsidRPr="004A4409">
        <w:rPr>
          <w:rFonts w:ascii="Times New Roman" w:hAnsi="Times New Roman"/>
          <w:sz w:val="26"/>
          <w:szCs w:val="26"/>
          <w:lang w:val="en-GB"/>
        </w:rPr>
        <w:t>Tăng cường công tác quản trị chi phí bằng việc rà soát lại toàn bộ định mức kinh tế kỹ thuật, cương quyết loại bỏ các thiết bị vật tư hoạt động không hiệu quả.</w:t>
      </w:r>
      <w:proofErr w:type="gramEnd"/>
    </w:p>
    <w:p w14:paraId="7857DD8F" w14:textId="77777777" w:rsidR="0080173C" w:rsidRPr="00B07854" w:rsidRDefault="0080173C" w:rsidP="00EE70C7">
      <w:pPr>
        <w:numPr>
          <w:ilvl w:val="1"/>
          <w:numId w:val="4"/>
        </w:numPr>
        <w:tabs>
          <w:tab w:val="num" w:pos="1276"/>
        </w:tabs>
        <w:spacing w:before="20" w:after="20"/>
        <w:ind w:left="0" w:firstLine="851"/>
        <w:jc w:val="both"/>
        <w:rPr>
          <w:rFonts w:ascii="Times New Roman" w:hAnsi="Times New Roman"/>
          <w:b/>
          <w:sz w:val="26"/>
          <w:szCs w:val="26"/>
          <w:lang w:val="nl-NL"/>
        </w:rPr>
      </w:pPr>
      <w:r w:rsidRPr="00B07854">
        <w:rPr>
          <w:rFonts w:ascii="Times New Roman" w:hAnsi="Times New Roman"/>
          <w:b/>
          <w:sz w:val="26"/>
          <w:szCs w:val="26"/>
          <w:lang w:val="nl-NL"/>
        </w:rPr>
        <w:t>Công tác đầu tư xây dựng</w:t>
      </w:r>
    </w:p>
    <w:p w14:paraId="2D712EFD" w14:textId="0042F78C" w:rsidR="003325D2" w:rsidRPr="00B07854" w:rsidRDefault="00A86D72" w:rsidP="001D2D51">
      <w:pPr>
        <w:spacing w:before="20" w:after="20"/>
        <w:ind w:firstLine="720"/>
        <w:jc w:val="both"/>
        <w:rPr>
          <w:rFonts w:ascii="Times New Roman" w:hAnsi="Times New Roman"/>
          <w:sz w:val="26"/>
          <w:szCs w:val="26"/>
          <w:lang w:val="en-GB"/>
        </w:rPr>
      </w:pPr>
      <w:r w:rsidRPr="00B07854">
        <w:rPr>
          <w:rFonts w:ascii="Times New Roman" w:hAnsi="Times New Roman"/>
          <w:sz w:val="26"/>
          <w:szCs w:val="26"/>
          <w:lang w:val="en-GB"/>
        </w:rPr>
        <w:t>Trong năm 2018</w:t>
      </w:r>
      <w:r w:rsidR="003325D2" w:rsidRPr="00B07854">
        <w:rPr>
          <w:rFonts w:ascii="Times New Roman" w:hAnsi="Times New Roman"/>
          <w:sz w:val="26"/>
          <w:szCs w:val="26"/>
          <w:lang w:val="en-GB"/>
        </w:rPr>
        <w:t xml:space="preserve"> Công ty thực </w:t>
      </w:r>
      <w:r w:rsidRPr="00B07854">
        <w:rPr>
          <w:rFonts w:ascii="Times New Roman" w:hAnsi="Times New Roman"/>
          <w:sz w:val="26"/>
          <w:szCs w:val="26"/>
          <w:lang w:val="en-GB"/>
        </w:rPr>
        <w:t>hiện kế hoạch đầu tư được 233.789/304.976</w:t>
      </w:r>
      <w:r w:rsidR="003325D2" w:rsidRPr="00B07854">
        <w:rPr>
          <w:rFonts w:ascii="Times New Roman" w:hAnsi="Times New Roman"/>
          <w:sz w:val="26"/>
          <w:szCs w:val="26"/>
          <w:lang w:val="en-GB"/>
        </w:rPr>
        <w:t xml:space="preserve"> t</w:t>
      </w:r>
      <w:r w:rsidRPr="00B07854">
        <w:rPr>
          <w:rFonts w:ascii="Times New Roman" w:hAnsi="Times New Roman"/>
          <w:sz w:val="26"/>
          <w:szCs w:val="26"/>
          <w:lang w:val="en-GB"/>
        </w:rPr>
        <w:t>riệu đồng bằng 76,66</w:t>
      </w:r>
      <w:r w:rsidR="003325D2" w:rsidRPr="00B07854">
        <w:rPr>
          <w:rFonts w:ascii="Times New Roman" w:hAnsi="Times New Roman"/>
          <w:sz w:val="26"/>
          <w:szCs w:val="26"/>
          <w:lang w:val="en-GB"/>
        </w:rPr>
        <w:t>% kế hoạch, trong đó bao gồm các dự án thực hiện chuyển tiếp, các dự án khởi công mới và</w:t>
      </w:r>
      <w:r w:rsidR="005728DA" w:rsidRPr="00B07854">
        <w:rPr>
          <w:rFonts w:ascii="Times New Roman" w:hAnsi="Times New Roman"/>
          <w:sz w:val="26"/>
          <w:szCs w:val="26"/>
          <w:lang w:val="en-GB"/>
        </w:rPr>
        <w:t xml:space="preserve"> chuẩn bị dự án điển hình</w:t>
      </w:r>
      <w:r w:rsidR="003325D2" w:rsidRPr="00B07854">
        <w:rPr>
          <w:rFonts w:ascii="Times New Roman" w:hAnsi="Times New Roman"/>
          <w:sz w:val="26"/>
          <w:szCs w:val="26"/>
          <w:lang w:val="en-GB"/>
        </w:rPr>
        <w:t xml:space="preserve"> như: </w:t>
      </w:r>
    </w:p>
    <w:p w14:paraId="4222CE44" w14:textId="416E5711" w:rsidR="00A86D72" w:rsidRPr="00B07854" w:rsidRDefault="003325D2" w:rsidP="001D2D51">
      <w:pPr>
        <w:spacing w:before="20" w:after="20"/>
        <w:ind w:firstLine="720"/>
        <w:jc w:val="both"/>
        <w:rPr>
          <w:rFonts w:ascii="Times New Roman" w:hAnsi="Times New Roman"/>
          <w:sz w:val="26"/>
          <w:szCs w:val="26"/>
        </w:rPr>
      </w:pPr>
      <w:r w:rsidRPr="00B07854">
        <w:rPr>
          <w:rFonts w:ascii="Times New Roman" w:hAnsi="Times New Roman"/>
          <w:sz w:val="26"/>
          <w:szCs w:val="26"/>
        </w:rPr>
        <w:t xml:space="preserve">- Dự án Đầu tư thiết bị phục vụ sản xuất năm 2017 có tổng mức đầu tư </w:t>
      </w:r>
      <w:proofErr w:type="gramStart"/>
      <w:r w:rsidRPr="00B07854">
        <w:rPr>
          <w:rFonts w:ascii="Times New Roman" w:hAnsi="Times New Roman"/>
          <w:sz w:val="26"/>
          <w:szCs w:val="26"/>
        </w:rPr>
        <w:t>theo</w:t>
      </w:r>
      <w:proofErr w:type="gramEnd"/>
      <w:r w:rsidRPr="00B07854">
        <w:rPr>
          <w:rFonts w:ascii="Times New Roman" w:hAnsi="Times New Roman"/>
          <w:sz w:val="26"/>
          <w:szCs w:val="26"/>
        </w:rPr>
        <w:t xml:space="preserve"> kế hoạch là 49.1</w:t>
      </w:r>
      <w:r w:rsidR="00B07854" w:rsidRPr="00B07854">
        <w:rPr>
          <w:rFonts w:ascii="Times New Roman" w:hAnsi="Times New Roman"/>
          <w:sz w:val="26"/>
          <w:szCs w:val="26"/>
        </w:rPr>
        <w:t>74 triệu đồng. Công ty đã</w:t>
      </w:r>
      <w:r w:rsidR="00A86D72" w:rsidRPr="00B07854">
        <w:rPr>
          <w:rFonts w:ascii="Times New Roman" w:hAnsi="Times New Roman"/>
          <w:sz w:val="26"/>
          <w:szCs w:val="26"/>
        </w:rPr>
        <w:t xml:space="preserve"> chuyển sang năm 2018 </w:t>
      </w:r>
      <w:r w:rsidR="00B07854" w:rsidRPr="00B07854">
        <w:rPr>
          <w:rFonts w:ascii="Times New Roman" w:hAnsi="Times New Roman"/>
          <w:sz w:val="26"/>
          <w:szCs w:val="26"/>
        </w:rPr>
        <w:t xml:space="preserve">thực hiện </w:t>
      </w:r>
      <w:r w:rsidR="00A86D72" w:rsidRPr="00B07854">
        <w:rPr>
          <w:rFonts w:ascii="Times New Roman" w:hAnsi="Times New Roman"/>
          <w:sz w:val="26"/>
          <w:szCs w:val="26"/>
        </w:rPr>
        <w:t>là</w:t>
      </w:r>
      <w:r w:rsidR="00B07854" w:rsidRPr="00B07854">
        <w:rPr>
          <w:rFonts w:ascii="Times New Roman" w:hAnsi="Times New Roman"/>
          <w:sz w:val="26"/>
          <w:szCs w:val="26"/>
        </w:rPr>
        <w:t xml:space="preserve"> 24</w:t>
      </w:r>
      <w:proofErr w:type="gramStart"/>
      <w:r w:rsidR="00B07854" w:rsidRPr="00B07854">
        <w:rPr>
          <w:rFonts w:ascii="Times New Roman" w:hAnsi="Times New Roman"/>
          <w:sz w:val="26"/>
          <w:szCs w:val="26"/>
        </w:rPr>
        <w:t>.945 triệu</w:t>
      </w:r>
      <w:proofErr w:type="gramEnd"/>
      <w:r w:rsidR="00B07854" w:rsidRPr="00B07854">
        <w:rPr>
          <w:rFonts w:ascii="Times New Roman" w:hAnsi="Times New Roman"/>
          <w:sz w:val="26"/>
          <w:szCs w:val="26"/>
        </w:rPr>
        <w:t xml:space="preserve"> đồng;</w:t>
      </w:r>
    </w:p>
    <w:p w14:paraId="2D3675C7" w14:textId="2A3DD9E1" w:rsidR="00B07854" w:rsidRPr="00B07854" w:rsidRDefault="003325D2" w:rsidP="001D2D51">
      <w:pPr>
        <w:spacing w:before="20" w:after="20"/>
        <w:ind w:firstLine="720"/>
        <w:jc w:val="both"/>
        <w:rPr>
          <w:rFonts w:ascii="Times New Roman" w:hAnsi="Times New Roman"/>
          <w:sz w:val="26"/>
          <w:szCs w:val="26"/>
        </w:rPr>
      </w:pPr>
      <w:r w:rsidRPr="00B07854">
        <w:rPr>
          <w:rFonts w:ascii="Times New Roman" w:hAnsi="Times New Roman"/>
          <w:sz w:val="26"/>
          <w:szCs w:val="26"/>
        </w:rPr>
        <w:t xml:space="preserve">- Dự án khai thác lộ thiên khu Bắc Bàng Danh có tổng mức đầu tư được </w:t>
      </w:r>
      <w:proofErr w:type="spellStart"/>
      <w:r w:rsidRPr="00B07854">
        <w:rPr>
          <w:rFonts w:ascii="Times New Roman" w:hAnsi="Times New Roman"/>
          <w:sz w:val="26"/>
          <w:szCs w:val="26"/>
        </w:rPr>
        <w:t>TKV</w:t>
      </w:r>
      <w:proofErr w:type="spellEnd"/>
      <w:r w:rsidRPr="00B07854">
        <w:rPr>
          <w:rFonts w:ascii="Times New Roman" w:hAnsi="Times New Roman"/>
          <w:sz w:val="26"/>
          <w:szCs w:val="26"/>
        </w:rPr>
        <w:t xml:space="preserve"> thông qua tại văn bản số 2249/</w:t>
      </w:r>
      <w:proofErr w:type="spellStart"/>
      <w:r w:rsidRPr="00B07854">
        <w:rPr>
          <w:rFonts w:ascii="Times New Roman" w:hAnsi="Times New Roman"/>
          <w:sz w:val="26"/>
          <w:szCs w:val="26"/>
        </w:rPr>
        <w:t>TKV-ĐT</w:t>
      </w:r>
      <w:proofErr w:type="spellEnd"/>
      <w:r w:rsidRPr="00B07854">
        <w:rPr>
          <w:rFonts w:ascii="Times New Roman" w:hAnsi="Times New Roman"/>
          <w:sz w:val="26"/>
          <w:szCs w:val="26"/>
        </w:rPr>
        <w:t xml:space="preserve"> ngày 16/5/2017 với giá trị 2.564.611.982 nghìn đồng Nguồn vốn đầu tư của dự án: Vốn vay thương mại và vốn đầu tư phát t</w:t>
      </w:r>
      <w:r w:rsidR="00B07854" w:rsidRPr="00B07854">
        <w:rPr>
          <w:rFonts w:ascii="Times New Roman" w:hAnsi="Times New Roman"/>
          <w:sz w:val="26"/>
          <w:szCs w:val="26"/>
        </w:rPr>
        <w:t>riển của Công ty. Trong năm 2018</w:t>
      </w:r>
      <w:r w:rsidRPr="00B07854">
        <w:rPr>
          <w:rFonts w:ascii="Times New Roman" w:hAnsi="Times New Roman"/>
          <w:sz w:val="26"/>
          <w:szCs w:val="26"/>
        </w:rPr>
        <w:t xml:space="preserve">, Công ty tập trung triển khai các gói thầu phục vụ </w:t>
      </w:r>
      <w:r w:rsidR="00B07854" w:rsidRPr="00B07854">
        <w:rPr>
          <w:rFonts w:ascii="Times New Roman" w:hAnsi="Times New Roman"/>
          <w:sz w:val="26"/>
          <w:szCs w:val="26"/>
        </w:rPr>
        <w:t>dự án với tổng giá trị là 170.078 triệu đồng, Dự án đã đi vào bóc xúc xây dựng cơ bản;</w:t>
      </w:r>
    </w:p>
    <w:p w14:paraId="50438946" w14:textId="333A5F26" w:rsidR="00B07854" w:rsidRPr="00B07854" w:rsidRDefault="00B07854" w:rsidP="001D2D51">
      <w:pPr>
        <w:spacing w:before="20" w:after="20"/>
        <w:ind w:firstLine="720"/>
        <w:jc w:val="both"/>
        <w:rPr>
          <w:rFonts w:ascii="Times New Roman" w:hAnsi="Times New Roman"/>
          <w:sz w:val="26"/>
          <w:szCs w:val="26"/>
        </w:rPr>
      </w:pPr>
      <w:r w:rsidRPr="00B07854">
        <w:rPr>
          <w:rFonts w:ascii="Times New Roman" w:hAnsi="Times New Roman"/>
          <w:sz w:val="26"/>
          <w:szCs w:val="26"/>
        </w:rPr>
        <w:t>- Dự án đầu tư phục vụ sản xuất năm 2018 thực hiện 30.901 triệu đồng;</w:t>
      </w:r>
    </w:p>
    <w:p w14:paraId="437C8272" w14:textId="78D01A76" w:rsidR="00DA7E72" w:rsidRPr="0090751A" w:rsidRDefault="008B0C4E" w:rsidP="001D2D51">
      <w:pPr>
        <w:spacing w:before="20" w:after="20"/>
        <w:ind w:firstLine="720"/>
        <w:jc w:val="both"/>
        <w:rPr>
          <w:rFonts w:ascii="Times New Roman" w:hAnsi="Times New Roman"/>
          <w:spacing w:val="-2"/>
          <w:sz w:val="26"/>
          <w:szCs w:val="26"/>
        </w:rPr>
      </w:pPr>
      <w:r w:rsidRPr="0090751A">
        <w:rPr>
          <w:rFonts w:ascii="Times New Roman" w:hAnsi="Times New Roman"/>
          <w:spacing w:val="-2"/>
          <w:sz w:val="26"/>
          <w:szCs w:val="26"/>
        </w:rPr>
        <w:t>Đánh giá về công tá</w:t>
      </w:r>
      <w:r w:rsidR="00B07854" w:rsidRPr="0090751A">
        <w:rPr>
          <w:rFonts w:ascii="Times New Roman" w:hAnsi="Times New Roman"/>
          <w:spacing w:val="-2"/>
          <w:sz w:val="26"/>
          <w:szCs w:val="26"/>
        </w:rPr>
        <w:t>c đầu tư xây dựng trong năm 2018</w:t>
      </w:r>
      <w:r w:rsidRPr="0090751A">
        <w:rPr>
          <w:rFonts w:ascii="Times New Roman" w:hAnsi="Times New Roman"/>
          <w:spacing w:val="-2"/>
          <w:sz w:val="26"/>
          <w:szCs w:val="26"/>
        </w:rPr>
        <w:t xml:space="preserve">: </w:t>
      </w:r>
      <w:r w:rsidR="003325D2" w:rsidRPr="0090751A">
        <w:rPr>
          <w:rFonts w:ascii="Times New Roman" w:hAnsi="Times New Roman"/>
          <w:spacing w:val="-2"/>
          <w:sz w:val="26"/>
          <w:szCs w:val="26"/>
        </w:rPr>
        <w:t xml:space="preserve">Nhìn </w:t>
      </w:r>
      <w:proofErr w:type="gramStart"/>
      <w:r w:rsidR="003325D2" w:rsidRPr="0090751A">
        <w:rPr>
          <w:rFonts w:ascii="Times New Roman" w:hAnsi="Times New Roman"/>
          <w:spacing w:val="-2"/>
          <w:sz w:val="26"/>
          <w:szCs w:val="26"/>
        </w:rPr>
        <w:t>chung</w:t>
      </w:r>
      <w:proofErr w:type="gramEnd"/>
      <w:r w:rsidR="003325D2" w:rsidRPr="0090751A">
        <w:rPr>
          <w:rFonts w:ascii="Times New Roman" w:hAnsi="Times New Roman"/>
          <w:spacing w:val="-2"/>
          <w:sz w:val="26"/>
          <w:szCs w:val="26"/>
        </w:rPr>
        <w:t xml:space="preserve"> kết quả thực hiện các công trình chuyển tiếp, các công trình khởi công mới đảm bảo theo tiến độ. </w:t>
      </w:r>
      <w:proofErr w:type="gramStart"/>
      <w:r w:rsidR="003325D2" w:rsidRPr="0090751A">
        <w:rPr>
          <w:rFonts w:ascii="Times New Roman" w:hAnsi="Times New Roman"/>
          <w:spacing w:val="-2"/>
          <w:sz w:val="26"/>
          <w:szCs w:val="26"/>
        </w:rPr>
        <w:t>Tuy nhiên, Kết quả thực hiện kế hoạch đầu tư</w:t>
      </w:r>
      <w:r w:rsidR="00B07854" w:rsidRPr="0090751A">
        <w:rPr>
          <w:rFonts w:ascii="Times New Roman" w:hAnsi="Times New Roman"/>
          <w:spacing w:val="-2"/>
          <w:sz w:val="26"/>
          <w:szCs w:val="26"/>
        </w:rPr>
        <w:t xml:space="preserve"> xây dựng còn thấp, mới đạt 76,66</w:t>
      </w:r>
      <w:r w:rsidR="0090751A" w:rsidRPr="0090751A">
        <w:rPr>
          <w:rFonts w:ascii="Times New Roman" w:hAnsi="Times New Roman"/>
          <w:spacing w:val="-2"/>
          <w:sz w:val="26"/>
          <w:szCs w:val="26"/>
        </w:rPr>
        <w:t>% so với kế hoạch được giao.</w:t>
      </w:r>
      <w:proofErr w:type="gramEnd"/>
      <w:r w:rsidR="003325D2" w:rsidRPr="0090751A">
        <w:rPr>
          <w:rFonts w:ascii="Times New Roman" w:hAnsi="Times New Roman"/>
          <w:spacing w:val="-2"/>
          <w:sz w:val="26"/>
          <w:szCs w:val="26"/>
        </w:rPr>
        <w:t xml:space="preserve"> Trong công tác đầu tư Công ty thực hiện nghiêm chỉnh </w:t>
      </w:r>
      <w:proofErr w:type="gramStart"/>
      <w:r w:rsidR="003325D2" w:rsidRPr="0090751A">
        <w:rPr>
          <w:rFonts w:ascii="Times New Roman" w:hAnsi="Times New Roman"/>
          <w:spacing w:val="-2"/>
          <w:sz w:val="26"/>
          <w:szCs w:val="26"/>
        </w:rPr>
        <w:t>theo</w:t>
      </w:r>
      <w:proofErr w:type="gramEnd"/>
      <w:r w:rsidR="003325D2" w:rsidRPr="0090751A">
        <w:rPr>
          <w:rFonts w:ascii="Times New Roman" w:hAnsi="Times New Roman"/>
          <w:spacing w:val="-2"/>
          <w:sz w:val="26"/>
          <w:szCs w:val="26"/>
        </w:rPr>
        <w:t xml:space="preserve"> Luật Đầu tư, Luật đấu thầu và các văn bản hướng dẫn của Tập đoàn. Không có dự án nào </w:t>
      </w:r>
      <w:proofErr w:type="gramStart"/>
      <w:r w:rsidR="003325D2" w:rsidRPr="0090751A">
        <w:rPr>
          <w:rFonts w:ascii="Times New Roman" w:hAnsi="Times New Roman"/>
          <w:spacing w:val="-2"/>
          <w:sz w:val="26"/>
          <w:szCs w:val="26"/>
        </w:rPr>
        <w:t>vi</w:t>
      </w:r>
      <w:proofErr w:type="gramEnd"/>
      <w:r w:rsidR="003325D2" w:rsidRPr="0090751A">
        <w:rPr>
          <w:rFonts w:ascii="Times New Roman" w:hAnsi="Times New Roman"/>
          <w:spacing w:val="-2"/>
          <w:sz w:val="26"/>
          <w:szCs w:val="26"/>
        </w:rPr>
        <w:t xml:space="preserve"> phạm về quản lý chất lượng, thất thoát lãng ph</w:t>
      </w:r>
      <w:r w:rsidRPr="0090751A">
        <w:rPr>
          <w:rFonts w:ascii="Times New Roman" w:hAnsi="Times New Roman"/>
          <w:spacing w:val="-2"/>
          <w:sz w:val="26"/>
          <w:szCs w:val="26"/>
        </w:rPr>
        <w:t>í và vi phạm về thủ tục đầu tư.</w:t>
      </w:r>
      <w:r w:rsidR="00DA7E72" w:rsidRPr="0090751A">
        <w:rPr>
          <w:rFonts w:ascii="Times New Roman" w:hAnsi="Times New Roman"/>
          <w:spacing w:val="-2"/>
          <w:sz w:val="26"/>
          <w:szCs w:val="26"/>
        </w:rPr>
        <w:t xml:space="preserve"> </w:t>
      </w:r>
    </w:p>
    <w:p w14:paraId="2527584F" w14:textId="77777777" w:rsidR="0080173C" w:rsidRPr="0065458E" w:rsidRDefault="0080173C" w:rsidP="00EE70C7">
      <w:pPr>
        <w:numPr>
          <w:ilvl w:val="1"/>
          <w:numId w:val="4"/>
        </w:numPr>
        <w:tabs>
          <w:tab w:val="num" w:pos="1276"/>
        </w:tabs>
        <w:spacing w:before="20" w:after="20"/>
        <w:ind w:left="0" w:firstLine="851"/>
        <w:jc w:val="both"/>
        <w:rPr>
          <w:rFonts w:ascii="Times New Roman" w:hAnsi="Times New Roman"/>
          <w:b/>
          <w:sz w:val="26"/>
          <w:szCs w:val="26"/>
          <w:lang w:val="nl-NL"/>
        </w:rPr>
      </w:pPr>
      <w:r w:rsidRPr="0065458E">
        <w:rPr>
          <w:rFonts w:ascii="Times New Roman" w:hAnsi="Times New Roman"/>
          <w:b/>
          <w:sz w:val="26"/>
          <w:szCs w:val="26"/>
          <w:lang w:val="nl-NL"/>
        </w:rPr>
        <w:t>Trả lương người lao động:</w:t>
      </w:r>
    </w:p>
    <w:p w14:paraId="28E2C2A9" w14:textId="38B6DE99" w:rsidR="00EC346C" w:rsidRPr="004433C3" w:rsidRDefault="00976CB2" w:rsidP="001D2D51">
      <w:pPr>
        <w:spacing w:before="20" w:after="20"/>
        <w:ind w:firstLine="720"/>
        <w:jc w:val="both"/>
        <w:rPr>
          <w:rFonts w:ascii="Times New Roman" w:hAnsi="Times New Roman"/>
          <w:spacing w:val="-2"/>
          <w:sz w:val="26"/>
          <w:szCs w:val="26"/>
        </w:rPr>
      </w:pPr>
      <w:r w:rsidRPr="004433C3">
        <w:rPr>
          <w:rFonts w:ascii="Times New Roman" w:hAnsi="Times New Roman"/>
          <w:spacing w:val="-2"/>
          <w:sz w:val="26"/>
          <w:szCs w:val="26"/>
        </w:rPr>
        <w:t>H</w:t>
      </w:r>
      <w:r w:rsidR="0080173C" w:rsidRPr="004433C3">
        <w:rPr>
          <w:rFonts w:ascii="Times New Roman" w:hAnsi="Times New Roman"/>
          <w:spacing w:val="-2"/>
          <w:sz w:val="26"/>
          <w:szCs w:val="26"/>
        </w:rPr>
        <w:t xml:space="preserve">iện nay Công ty </w:t>
      </w:r>
      <w:r w:rsidRPr="004433C3">
        <w:rPr>
          <w:rFonts w:ascii="Times New Roman" w:hAnsi="Times New Roman"/>
          <w:spacing w:val="-2"/>
          <w:sz w:val="26"/>
          <w:szCs w:val="26"/>
        </w:rPr>
        <w:t>đã ban hành</w:t>
      </w:r>
      <w:r w:rsidR="0064322E" w:rsidRPr="004433C3">
        <w:rPr>
          <w:rFonts w:ascii="Times New Roman" w:hAnsi="Times New Roman"/>
          <w:spacing w:val="-2"/>
          <w:sz w:val="26"/>
          <w:szCs w:val="26"/>
        </w:rPr>
        <w:t xml:space="preserve"> hệ thống thang</w:t>
      </w:r>
      <w:r w:rsidR="0080173C" w:rsidRPr="004433C3">
        <w:rPr>
          <w:rFonts w:ascii="Times New Roman" w:hAnsi="Times New Roman"/>
          <w:spacing w:val="-2"/>
          <w:sz w:val="26"/>
          <w:szCs w:val="26"/>
        </w:rPr>
        <w:t xml:space="preserve">, bảng lương và phụ cấp lương </w:t>
      </w:r>
      <w:r w:rsidR="00857CB9" w:rsidRPr="004433C3">
        <w:rPr>
          <w:rFonts w:ascii="Times New Roman" w:hAnsi="Times New Roman"/>
          <w:spacing w:val="-2"/>
          <w:sz w:val="26"/>
          <w:szCs w:val="26"/>
        </w:rPr>
        <w:t xml:space="preserve">của </w:t>
      </w:r>
      <w:r w:rsidRPr="004433C3">
        <w:rPr>
          <w:rFonts w:ascii="Times New Roman" w:hAnsi="Times New Roman"/>
          <w:spacing w:val="-2"/>
          <w:sz w:val="26"/>
          <w:szCs w:val="26"/>
        </w:rPr>
        <w:t xml:space="preserve">riêng mình </w:t>
      </w:r>
      <w:r w:rsidR="009071F7" w:rsidRPr="004433C3">
        <w:rPr>
          <w:rFonts w:ascii="Times New Roman" w:hAnsi="Times New Roman"/>
          <w:spacing w:val="-2"/>
          <w:sz w:val="26"/>
          <w:szCs w:val="26"/>
        </w:rPr>
        <w:t>tại Quyết định số 268/</w:t>
      </w:r>
      <w:proofErr w:type="spellStart"/>
      <w:r w:rsidR="009071F7" w:rsidRPr="004433C3">
        <w:rPr>
          <w:rFonts w:ascii="Times New Roman" w:hAnsi="Times New Roman"/>
          <w:spacing w:val="-2"/>
          <w:sz w:val="26"/>
          <w:szCs w:val="26"/>
        </w:rPr>
        <w:t>QĐ-VHTC</w:t>
      </w:r>
      <w:proofErr w:type="spellEnd"/>
      <w:r w:rsidR="009071F7" w:rsidRPr="004433C3">
        <w:rPr>
          <w:rFonts w:ascii="Times New Roman" w:hAnsi="Times New Roman"/>
          <w:spacing w:val="-2"/>
          <w:sz w:val="26"/>
          <w:szCs w:val="26"/>
        </w:rPr>
        <w:t xml:space="preserve"> ngày 31/01/2019</w:t>
      </w:r>
      <w:r w:rsidR="00EC346C" w:rsidRPr="004433C3">
        <w:rPr>
          <w:rFonts w:ascii="Times New Roman" w:hAnsi="Times New Roman"/>
          <w:spacing w:val="-2"/>
          <w:sz w:val="26"/>
          <w:szCs w:val="26"/>
        </w:rPr>
        <w:t xml:space="preserve"> của Hội đồng quản trị Công ty</w:t>
      </w:r>
      <w:r w:rsidR="009071F7" w:rsidRPr="004433C3">
        <w:rPr>
          <w:rFonts w:ascii="Times New Roman" w:hAnsi="Times New Roman"/>
          <w:spacing w:val="-2"/>
          <w:sz w:val="26"/>
          <w:szCs w:val="26"/>
        </w:rPr>
        <w:t xml:space="preserve"> thay thế cho hệ thống thang, bảng lương và phụ cấp lương đã được ban hành trước đây tại Quyết định số 389/</w:t>
      </w:r>
      <w:proofErr w:type="spellStart"/>
      <w:r w:rsidR="009071F7" w:rsidRPr="004433C3">
        <w:rPr>
          <w:rFonts w:ascii="Times New Roman" w:hAnsi="Times New Roman"/>
          <w:spacing w:val="-2"/>
          <w:sz w:val="26"/>
          <w:szCs w:val="26"/>
        </w:rPr>
        <w:t>QĐ-VHTC</w:t>
      </w:r>
      <w:proofErr w:type="spellEnd"/>
      <w:r w:rsidR="009071F7" w:rsidRPr="004433C3">
        <w:rPr>
          <w:rFonts w:ascii="Times New Roman" w:hAnsi="Times New Roman"/>
          <w:spacing w:val="-2"/>
          <w:sz w:val="26"/>
          <w:szCs w:val="26"/>
        </w:rPr>
        <w:t xml:space="preserve"> ngày 05/03/2018 của Hội đồng quản trị</w:t>
      </w:r>
      <w:r w:rsidR="00EC346C" w:rsidRPr="004433C3">
        <w:rPr>
          <w:rFonts w:ascii="Times New Roman" w:hAnsi="Times New Roman"/>
          <w:spacing w:val="-2"/>
          <w:sz w:val="26"/>
          <w:szCs w:val="26"/>
        </w:rPr>
        <w:t xml:space="preserve">, </w:t>
      </w:r>
      <w:r w:rsidRPr="004433C3">
        <w:rPr>
          <w:rFonts w:ascii="Times New Roman" w:hAnsi="Times New Roman"/>
          <w:spacing w:val="-2"/>
          <w:sz w:val="26"/>
          <w:szCs w:val="26"/>
        </w:rPr>
        <w:t>trên cơ sở</w:t>
      </w:r>
      <w:r w:rsidR="00857CB9" w:rsidRPr="004433C3">
        <w:rPr>
          <w:rFonts w:ascii="Times New Roman" w:hAnsi="Times New Roman"/>
          <w:spacing w:val="-2"/>
          <w:sz w:val="26"/>
          <w:szCs w:val="26"/>
        </w:rPr>
        <w:t xml:space="preserve"> sử dụng </w:t>
      </w:r>
      <w:r w:rsidRPr="004433C3">
        <w:rPr>
          <w:rFonts w:ascii="Times New Roman" w:hAnsi="Times New Roman"/>
          <w:spacing w:val="-2"/>
          <w:sz w:val="26"/>
          <w:szCs w:val="26"/>
        </w:rPr>
        <w:t xml:space="preserve">hệ thống thang, bảng lương và phụ cấp lương của Tập đoàn Công nghiệp Than - Khoáng sản Việt Nam. </w:t>
      </w:r>
    </w:p>
    <w:p w14:paraId="51F7F439" w14:textId="47F4BAA9" w:rsidR="00857CB9" w:rsidRPr="00957A45" w:rsidRDefault="0080173C" w:rsidP="001D2D51">
      <w:pPr>
        <w:spacing w:before="20" w:after="20"/>
        <w:ind w:firstLine="720"/>
        <w:jc w:val="both"/>
        <w:rPr>
          <w:rFonts w:ascii="Times New Roman" w:hAnsi="Times New Roman"/>
          <w:sz w:val="26"/>
          <w:szCs w:val="26"/>
          <w:lang w:val="pt-BR"/>
        </w:rPr>
      </w:pPr>
      <w:r w:rsidRPr="004433C3">
        <w:rPr>
          <w:rFonts w:ascii="Times New Roman" w:hAnsi="Times New Roman"/>
          <w:sz w:val="26"/>
          <w:szCs w:val="26"/>
        </w:rPr>
        <w:t>Do vậy năm 201</w:t>
      </w:r>
      <w:r w:rsidR="009071F7" w:rsidRPr="004433C3">
        <w:rPr>
          <w:rFonts w:ascii="Times New Roman" w:hAnsi="Times New Roman"/>
          <w:sz w:val="26"/>
          <w:szCs w:val="26"/>
        </w:rPr>
        <w:t>8</w:t>
      </w:r>
      <w:r w:rsidRPr="004433C3">
        <w:rPr>
          <w:rFonts w:ascii="Times New Roman" w:hAnsi="Times New Roman"/>
          <w:sz w:val="26"/>
          <w:szCs w:val="26"/>
        </w:rPr>
        <w:t xml:space="preserve"> Công ty đã xây dựng đơn giá tiền lương trên cơ sở thang bản</w:t>
      </w:r>
      <w:r w:rsidR="00EC346C" w:rsidRPr="004433C3">
        <w:rPr>
          <w:rFonts w:ascii="Times New Roman" w:hAnsi="Times New Roman"/>
          <w:sz w:val="26"/>
          <w:szCs w:val="26"/>
        </w:rPr>
        <w:t>g lương</w:t>
      </w:r>
      <w:r w:rsidRPr="004433C3">
        <w:rPr>
          <w:rFonts w:ascii="Times New Roman" w:hAnsi="Times New Roman"/>
          <w:sz w:val="26"/>
          <w:szCs w:val="26"/>
        </w:rPr>
        <w:t>, các chế độ chính sách và hệ thống định mức của Tậ</w:t>
      </w:r>
      <w:r w:rsidR="009071F7" w:rsidRPr="004433C3">
        <w:rPr>
          <w:rFonts w:ascii="Times New Roman" w:hAnsi="Times New Roman"/>
          <w:sz w:val="26"/>
          <w:szCs w:val="26"/>
        </w:rPr>
        <w:t xml:space="preserve">p đoàn Vinacomin. </w:t>
      </w:r>
      <w:r w:rsidR="009071F7" w:rsidRPr="00957A45">
        <w:rPr>
          <w:rFonts w:ascii="Times New Roman" w:hAnsi="Times New Roman"/>
          <w:sz w:val="26"/>
          <w:szCs w:val="26"/>
        </w:rPr>
        <w:t>Trong năm 2018</w:t>
      </w:r>
      <w:r w:rsidRPr="00957A45">
        <w:rPr>
          <w:rFonts w:ascii="Times New Roman" w:hAnsi="Times New Roman"/>
          <w:sz w:val="26"/>
          <w:szCs w:val="26"/>
        </w:rPr>
        <w:t xml:space="preserve"> Công ty đã thực hiện trả lương người </w:t>
      </w:r>
      <w:proofErr w:type="gramStart"/>
      <w:r w:rsidRPr="00957A45">
        <w:rPr>
          <w:rFonts w:ascii="Times New Roman" w:hAnsi="Times New Roman"/>
          <w:sz w:val="26"/>
          <w:szCs w:val="26"/>
        </w:rPr>
        <w:t>lao</w:t>
      </w:r>
      <w:proofErr w:type="gramEnd"/>
      <w:r w:rsidRPr="00957A45">
        <w:rPr>
          <w:rFonts w:ascii="Times New Roman" w:hAnsi="Times New Roman"/>
          <w:sz w:val="26"/>
          <w:szCs w:val="26"/>
        </w:rPr>
        <w:t xml:space="preserve"> động đạt </w:t>
      </w:r>
      <w:r w:rsidR="00EC346C" w:rsidRPr="00957A45">
        <w:rPr>
          <w:rFonts w:ascii="Times New Roman" w:hAnsi="Times New Roman"/>
          <w:sz w:val="26"/>
          <w:szCs w:val="26"/>
          <w:lang w:val="pt-BR"/>
        </w:rPr>
        <w:t xml:space="preserve">bình quân đạt: </w:t>
      </w:r>
      <w:r w:rsidR="009158CD" w:rsidRPr="00957A45">
        <w:rPr>
          <w:rFonts w:ascii="Times New Roman" w:hAnsi="Times New Roman"/>
          <w:sz w:val="26"/>
          <w:szCs w:val="26"/>
          <w:lang w:val="pt-BR"/>
        </w:rPr>
        <w:t>9,2/7,39</w:t>
      </w:r>
      <w:r w:rsidRPr="00957A45">
        <w:rPr>
          <w:rFonts w:ascii="Times New Roman" w:hAnsi="Times New Roman"/>
          <w:sz w:val="26"/>
          <w:szCs w:val="26"/>
          <w:lang w:val="pt-BR"/>
        </w:rPr>
        <w:t xml:space="preserve"> triệu đồng</w:t>
      </w:r>
      <w:r w:rsidR="00EC346C" w:rsidRPr="00957A45">
        <w:rPr>
          <w:rFonts w:ascii="Times New Roman" w:hAnsi="Times New Roman"/>
          <w:sz w:val="26"/>
          <w:szCs w:val="26"/>
          <w:lang w:val="pt-BR"/>
        </w:rPr>
        <w:t xml:space="preserve">/người tháng tăng </w:t>
      </w:r>
      <w:r w:rsidR="009158CD" w:rsidRPr="00957A45">
        <w:rPr>
          <w:rFonts w:ascii="Times New Roman" w:hAnsi="Times New Roman"/>
          <w:sz w:val="26"/>
          <w:szCs w:val="26"/>
          <w:lang w:val="pt-BR"/>
        </w:rPr>
        <w:t>16,5</w:t>
      </w:r>
      <w:r w:rsidRPr="00957A45">
        <w:rPr>
          <w:rFonts w:ascii="Times New Roman" w:hAnsi="Times New Roman"/>
          <w:sz w:val="26"/>
          <w:szCs w:val="26"/>
          <w:lang w:val="pt-BR"/>
        </w:rPr>
        <w:t>% so với kế hoạc</w:t>
      </w:r>
      <w:r w:rsidR="0064322E" w:rsidRPr="00957A45">
        <w:rPr>
          <w:rFonts w:ascii="Times New Roman" w:hAnsi="Times New Roman"/>
          <w:sz w:val="26"/>
          <w:szCs w:val="26"/>
          <w:lang w:val="pt-BR"/>
        </w:rPr>
        <w:t xml:space="preserve">h theo Nghị quyết </w:t>
      </w:r>
      <w:proofErr w:type="spellStart"/>
      <w:r w:rsidR="00957A45" w:rsidRPr="00957A45">
        <w:rPr>
          <w:rFonts w:ascii="Times New Roman" w:hAnsi="Times New Roman"/>
          <w:sz w:val="26"/>
          <w:szCs w:val="26"/>
          <w:lang w:val="pt-BR"/>
        </w:rPr>
        <w:t>ĐHĐCĐ</w:t>
      </w:r>
      <w:proofErr w:type="spellEnd"/>
      <w:r w:rsidR="00957A45" w:rsidRPr="00957A45">
        <w:rPr>
          <w:rFonts w:ascii="Times New Roman" w:hAnsi="Times New Roman"/>
          <w:sz w:val="26"/>
          <w:szCs w:val="26"/>
          <w:lang w:val="pt-BR"/>
        </w:rPr>
        <w:t xml:space="preserve"> năm 2018</w:t>
      </w:r>
      <w:r w:rsidRPr="00957A45">
        <w:rPr>
          <w:rFonts w:ascii="Times New Roman" w:hAnsi="Times New Roman"/>
          <w:sz w:val="26"/>
          <w:szCs w:val="26"/>
          <w:lang w:val="pt-BR"/>
        </w:rPr>
        <w:t xml:space="preserve"> đã giao.</w:t>
      </w:r>
    </w:p>
    <w:p w14:paraId="507C080D" w14:textId="77777777" w:rsidR="0080173C" w:rsidRPr="00616E50" w:rsidRDefault="0080173C" w:rsidP="00EE70C7">
      <w:pPr>
        <w:numPr>
          <w:ilvl w:val="1"/>
          <w:numId w:val="4"/>
        </w:numPr>
        <w:tabs>
          <w:tab w:val="num" w:pos="1276"/>
        </w:tabs>
        <w:spacing w:before="20" w:after="20"/>
        <w:ind w:left="0" w:firstLine="851"/>
        <w:jc w:val="both"/>
        <w:rPr>
          <w:rFonts w:ascii="Times New Roman" w:hAnsi="Times New Roman"/>
          <w:b/>
          <w:sz w:val="26"/>
          <w:szCs w:val="26"/>
          <w:lang w:val="nl-NL"/>
        </w:rPr>
      </w:pPr>
      <w:r w:rsidRPr="00616E50">
        <w:rPr>
          <w:rFonts w:ascii="Times New Roman" w:hAnsi="Times New Roman"/>
          <w:b/>
          <w:sz w:val="26"/>
          <w:szCs w:val="26"/>
          <w:lang w:val="nl-NL"/>
        </w:rPr>
        <w:t>Cơ cấu, chất lượng và sử dụng lao động</w:t>
      </w:r>
    </w:p>
    <w:p w14:paraId="11D9152A" w14:textId="02C8D4AB" w:rsidR="00DC1597" w:rsidRPr="00AD06D4" w:rsidRDefault="00C80FC2" w:rsidP="001D2D51">
      <w:pPr>
        <w:spacing w:before="20" w:after="20"/>
        <w:ind w:firstLine="720"/>
        <w:jc w:val="both"/>
        <w:rPr>
          <w:rFonts w:ascii="Times New Roman" w:hAnsi="Times New Roman"/>
          <w:sz w:val="26"/>
          <w:szCs w:val="26"/>
        </w:rPr>
      </w:pPr>
      <w:r w:rsidRPr="00AD06D4">
        <w:rPr>
          <w:rFonts w:ascii="Times New Roman" w:hAnsi="Times New Roman"/>
          <w:sz w:val="26"/>
          <w:szCs w:val="26"/>
        </w:rPr>
        <w:t>Về cơ cấu lao động:</w:t>
      </w:r>
      <w:r w:rsidR="00DC1597" w:rsidRPr="00AD06D4">
        <w:rPr>
          <w:rFonts w:ascii="Times New Roman" w:hAnsi="Times New Roman"/>
          <w:sz w:val="26"/>
          <w:szCs w:val="26"/>
        </w:rPr>
        <w:t xml:space="preserve"> Số lượng </w:t>
      </w:r>
      <w:r w:rsidR="00AF0B8D" w:rsidRPr="00AD06D4">
        <w:rPr>
          <w:rFonts w:ascii="Times New Roman" w:hAnsi="Times New Roman"/>
          <w:sz w:val="26"/>
          <w:szCs w:val="26"/>
        </w:rPr>
        <w:t>lao động tính đến hết 31/12/2018</w:t>
      </w:r>
      <w:r w:rsidR="00616E50" w:rsidRPr="00AD06D4">
        <w:rPr>
          <w:rFonts w:ascii="Times New Roman" w:hAnsi="Times New Roman"/>
          <w:sz w:val="26"/>
          <w:szCs w:val="26"/>
        </w:rPr>
        <w:t xml:space="preserve"> là 1833 người trong đó nữ 558</w:t>
      </w:r>
      <w:r w:rsidR="00DC1597" w:rsidRPr="00AD06D4">
        <w:rPr>
          <w:rFonts w:ascii="Times New Roman" w:hAnsi="Times New Roman"/>
          <w:sz w:val="26"/>
          <w:szCs w:val="26"/>
        </w:rPr>
        <w:t xml:space="preserve"> người ch</w:t>
      </w:r>
      <w:r w:rsidR="00616E50" w:rsidRPr="00AD06D4">
        <w:rPr>
          <w:rFonts w:ascii="Times New Roman" w:hAnsi="Times New Roman"/>
          <w:sz w:val="26"/>
          <w:szCs w:val="26"/>
        </w:rPr>
        <w:t xml:space="preserve">iếm </w:t>
      </w:r>
      <w:proofErr w:type="spellStart"/>
      <w:r w:rsidR="00616E50" w:rsidRPr="00AD06D4">
        <w:rPr>
          <w:rFonts w:ascii="Times New Roman" w:hAnsi="Times New Roman"/>
          <w:sz w:val="26"/>
          <w:szCs w:val="26"/>
        </w:rPr>
        <w:t>tỷ</w:t>
      </w:r>
      <w:proofErr w:type="spellEnd"/>
      <w:r w:rsidR="00616E50" w:rsidRPr="00AD06D4">
        <w:rPr>
          <w:rFonts w:ascii="Times New Roman" w:hAnsi="Times New Roman"/>
          <w:sz w:val="26"/>
          <w:szCs w:val="26"/>
        </w:rPr>
        <w:t xml:space="preserve"> lệ 30,4</w:t>
      </w:r>
      <w:r w:rsidR="00DC1597" w:rsidRPr="00AD06D4">
        <w:rPr>
          <w:rFonts w:ascii="Times New Roman" w:hAnsi="Times New Roman"/>
          <w:sz w:val="26"/>
          <w:szCs w:val="26"/>
        </w:rPr>
        <w:t xml:space="preserve">%.  </w:t>
      </w:r>
      <w:r w:rsidR="00AD06D4" w:rsidRPr="00AD06D4">
        <w:rPr>
          <w:rFonts w:ascii="Times New Roman" w:hAnsi="Times New Roman"/>
          <w:sz w:val="26"/>
          <w:szCs w:val="26"/>
        </w:rPr>
        <w:t xml:space="preserve">Lao động công nghệ 849 người chiếm </w:t>
      </w:r>
      <w:proofErr w:type="spellStart"/>
      <w:r w:rsidR="00AD06D4" w:rsidRPr="00AD06D4">
        <w:rPr>
          <w:rFonts w:ascii="Times New Roman" w:hAnsi="Times New Roman"/>
          <w:sz w:val="26"/>
          <w:szCs w:val="26"/>
        </w:rPr>
        <w:t>tỷ</w:t>
      </w:r>
      <w:proofErr w:type="spellEnd"/>
      <w:r w:rsidR="00AD06D4" w:rsidRPr="00AD06D4">
        <w:rPr>
          <w:rFonts w:ascii="Times New Roman" w:hAnsi="Times New Roman"/>
          <w:sz w:val="26"/>
          <w:szCs w:val="26"/>
        </w:rPr>
        <w:t xml:space="preserve"> lệ 46</w:t>
      </w:r>
      <w:r w:rsidR="00DC1597" w:rsidRPr="00AD06D4">
        <w:rPr>
          <w:rFonts w:ascii="Times New Roman" w:hAnsi="Times New Roman"/>
          <w:sz w:val="26"/>
          <w:szCs w:val="26"/>
        </w:rPr>
        <w:t>,</w:t>
      </w:r>
      <w:r w:rsidR="00AD06D4" w:rsidRPr="00AD06D4">
        <w:rPr>
          <w:rFonts w:ascii="Times New Roman" w:hAnsi="Times New Roman"/>
          <w:sz w:val="26"/>
          <w:szCs w:val="26"/>
        </w:rPr>
        <w:t>32</w:t>
      </w:r>
      <w:r w:rsidR="00DC1597" w:rsidRPr="00AD06D4">
        <w:rPr>
          <w:rFonts w:ascii="Times New Roman" w:hAnsi="Times New Roman"/>
          <w:sz w:val="26"/>
          <w:szCs w:val="26"/>
        </w:rPr>
        <w:t>%</w:t>
      </w:r>
      <w:r w:rsidR="00AD06D4" w:rsidRPr="00AD06D4">
        <w:rPr>
          <w:rFonts w:ascii="Times New Roman" w:hAnsi="Times New Roman"/>
          <w:sz w:val="26"/>
          <w:szCs w:val="26"/>
        </w:rPr>
        <w:t xml:space="preserve">; Lao động phục vụ phụ trợ 753 người chiếm </w:t>
      </w:r>
      <w:proofErr w:type="spellStart"/>
      <w:r w:rsidR="00AD06D4" w:rsidRPr="00AD06D4">
        <w:rPr>
          <w:rFonts w:ascii="Times New Roman" w:hAnsi="Times New Roman"/>
          <w:sz w:val="26"/>
          <w:szCs w:val="26"/>
        </w:rPr>
        <w:t>tỷ</w:t>
      </w:r>
      <w:proofErr w:type="spellEnd"/>
      <w:r w:rsidR="00AD06D4" w:rsidRPr="00AD06D4">
        <w:rPr>
          <w:rFonts w:ascii="Times New Roman" w:hAnsi="Times New Roman"/>
          <w:sz w:val="26"/>
          <w:szCs w:val="26"/>
        </w:rPr>
        <w:t xml:space="preserve"> lệ 41</w:t>
      </w:r>
      <w:r w:rsidR="00DC1597" w:rsidRPr="00AD06D4">
        <w:rPr>
          <w:rFonts w:ascii="Times New Roman" w:hAnsi="Times New Roman"/>
          <w:sz w:val="26"/>
          <w:szCs w:val="26"/>
        </w:rPr>
        <w:t>,0</w:t>
      </w:r>
      <w:r w:rsidR="00AD06D4" w:rsidRPr="00AD06D4">
        <w:rPr>
          <w:rFonts w:ascii="Times New Roman" w:hAnsi="Times New Roman"/>
          <w:sz w:val="26"/>
          <w:szCs w:val="26"/>
        </w:rPr>
        <w:t xml:space="preserve">8%; Lao động gián tiếp 224 người chiếm </w:t>
      </w:r>
      <w:proofErr w:type="spellStart"/>
      <w:r w:rsidR="00AD06D4" w:rsidRPr="00AD06D4">
        <w:rPr>
          <w:rFonts w:ascii="Times New Roman" w:hAnsi="Times New Roman"/>
          <w:sz w:val="26"/>
          <w:szCs w:val="26"/>
        </w:rPr>
        <w:t>tỷ</w:t>
      </w:r>
      <w:proofErr w:type="spellEnd"/>
      <w:r w:rsidR="00AD06D4" w:rsidRPr="00AD06D4">
        <w:rPr>
          <w:rFonts w:ascii="Times New Roman" w:hAnsi="Times New Roman"/>
          <w:sz w:val="26"/>
          <w:szCs w:val="26"/>
        </w:rPr>
        <w:t xml:space="preserve"> lệ 12,22</w:t>
      </w:r>
      <w:r w:rsidR="00DC1597" w:rsidRPr="00AD06D4">
        <w:rPr>
          <w:rFonts w:ascii="Times New Roman" w:hAnsi="Times New Roman"/>
          <w:sz w:val="26"/>
          <w:szCs w:val="26"/>
        </w:rPr>
        <w:t>%; Viên chức q</w:t>
      </w:r>
      <w:r w:rsidR="00AD06D4" w:rsidRPr="00AD06D4">
        <w:rPr>
          <w:rFonts w:ascii="Times New Roman" w:hAnsi="Times New Roman"/>
          <w:sz w:val="26"/>
          <w:szCs w:val="26"/>
        </w:rPr>
        <w:t xml:space="preserve">uản lý 07 người chiếm </w:t>
      </w:r>
      <w:proofErr w:type="spellStart"/>
      <w:r w:rsidR="00AD06D4" w:rsidRPr="00AD06D4">
        <w:rPr>
          <w:rFonts w:ascii="Times New Roman" w:hAnsi="Times New Roman"/>
          <w:sz w:val="26"/>
          <w:szCs w:val="26"/>
        </w:rPr>
        <w:t>tỷ</w:t>
      </w:r>
      <w:proofErr w:type="spellEnd"/>
      <w:r w:rsidR="00AD06D4" w:rsidRPr="00AD06D4">
        <w:rPr>
          <w:rFonts w:ascii="Times New Roman" w:hAnsi="Times New Roman"/>
          <w:sz w:val="26"/>
          <w:szCs w:val="26"/>
        </w:rPr>
        <w:t xml:space="preserve"> lệ 0,38</w:t>
      </w:r>
      <w:r w:rsidR="00DC1597" w:rsidRPr="00AD06D4">
        <w:rPr>
          <w:rFonts w:ascii="Times New Roman" w:hAnsi="Times New Roman"/>
          <w:sz w:val="26"/>
          <w:szCs w:val="26"/>
        </w:rPr>
        <w:t>%.</w:t>
      </w:r>
    </w:p>
    <w:p w14:paraId="69506113" w14:textId="2669F65B" w:rsidR="00DC1597" w:rsidRPr="00AD06D4" w:rsidRDefault="00AD06D4" w:rsidP="001D2D51">
      <w:pPr>
        <w:spacing w:before="20" w:after="20"/>
        <w:ind w:firstLine="720"/>
        <w:jc w:val="both"/>
        <w:rPr>
          <w:rFonts w:ascii="Times New Roman" w:hAnsi="Times New Roman"/>
          <w:sz w:val="26"/>
          <w:szCs w:val="26"/>
        </w:rPr>
      </w:pPr>
      <w:r w:rsidRPr="00AD06D4">
        <w:rPr>
          <w:rFonts w:ascii="Times New Roman" w:hAnsi="Times New Roman"/>
          <w:sz w:val="26"/>
          <w:szCs w:val="26"/>
        </w:rPr>
        <w:t>Trong năm 2018</w:t>
      </w:r>
      <w:r w:rsidR="007C157F" w:rsidRPr="00AD06D4">
        <w:rPr>
          <w:rFonts w:ascii="Times New Roman" w:hAnsi="Times New Roman"/>
          <w:sz w:val="26"/>
          <w:szCs w:val="26"/>
        </w:rPr>
        <w:t xml:space="preserve">, Công ty đã tích cực rà soát, sắp xếp lại </w:t>
      </w:r>
      <w:proofErr w:type="gramStart"/>
      <w:r w:rsidR="007C157F" w:rsidRPr="00AD06D4">
        <w:rPr>
          <w:rFonts w:ascii="Times New Roman" w:hAnsi="Times New Roman"/>
          <w:sz w:val="26"/>
          <w:szCs w:val="26"/>
        </w:rPr>
        <w:t>lao</w:t>
      </w:r>
      <w:proofErr w:type="gramEnd"/>
      <w:r w:rsidR="007C157F" w:rsidRPr="00AD06D4">
        <w:rPr>
          <w:rFonts w:ascii="Times New Roman" w:hAnsi="Times New Roman"/>
          <w:sz w:val="26"/>
          <w:szCs w:val="26"/>
        </w:rPr>
        <w:t xml:space="preserve"> động ở các khâu đảm bảo tinh gọn, hiệu quả. T</w:t>
      </w:r>
      <w:r w:rsidR="00DC1597" w:rsidRPr="00AD06D4">
        <w:rPr>
          <w:rFonts w:ascii="Times New Roman" w:hAnsi="Times New Roman"/>
          <w:sz w:val="26"/>
          <w:szCs w:val="26"/>
        </w:rPr>
        <w:t xml:space="preserve">ổng số </w:t>
      </w:r>
      <w:proofErr w:type="gramStart"/>
      <w:r w:rsidR="00DC1597" w:rsidRPr="00AD06D4">
        <w:rPr>
          <w:rFonts w:ascii="Times New Roman" w:hAnsi="Times New Roman"/>
          <w:sz w:val="26"/>
          <w:szCs w:val="26"/>
        </w:rPr>
        <w:t>lao</w:t>
      </w:r>
      <w:proofErr w:type="gramEnd"/>
      <w:r w:rsidR="00DC1597" w:rsidRPr="00AD06D4">
        <w:rPr>
          <w:rFonts w:ascii="Times New Roman" w:hAnsi="Times New Roman"/>
          <w:sz w:val="26"/>
          <w:szCs w:val="26"/>
        </w:rPr>
        <w:t xml:space="preserve"> động trong năm đã giả</w:t>
      </w:r>
      <w:r w:rsidRPr="00AD06D4">
        <w:rPr>
          <w:rFonts w:ascii="Times New Roman" w:hAnsi="Times New Roman"/>
          <w:sz w:val="26"/>
          <w:szCs w:val="26"/>
        </w:rPr>
        <w:t>m tuyệt đối so với đầu năm là 176</w:t>
      </w:r>
      <w:r w:rsidR="00DC1597" w:rsidRPr="00AD06D4">
        <w:rPr>
          <w:rFonts w:ascii="Times New Roman" w:hAnsi="Times New Roman"/>
          <w:sz w:val="26"/>
          <w:szCs w:val="26"/>
        </w:rPr>
        <w:t xml:space="preserve"> người (</w:t>
      </w:r>
      <w:r w:rsidRPr="00AD06D4">
        <w:rPr>
          <w:rFonts w:ascii="Times New Roman" w:hAnsi="Times New Roman"/>
          <w:i/>
          <w:sz w:val="26"/>
          <w:szCs w:val="26"/>
        </w:rPr>
        <w:t>trong đó lao động tăng 25 người, lao động giảm 201</w:t>
      </w:r>
      <w:r w:rsidR="00DC1597" w:rsidRPr="00AD06D4">
        <w:rPr>
          <w:rFonts w:ascii="Times New Roman" w:hAnsi="Times New Roman"/>
          <w:i/>
          <w:sz w:val="26"/>
          <w:szCs w:val="26"/>
        </w:rPr>
        <w:t xml:space="preserve"> người</w:t>
      </w:r>
      <w:r w:rsidRPr="00AD06D4">
        <w:rPr>
          <w:rFonts w:ascii="Times New Roman" w:hAnsi="Times New Roman"/>
          <w:sz w:val="26"/>
          <w:szCs w:val="26"/>
        </w:rPr>
        <w:t>). Như vậy so với đầu năm 2018</w:t>
      </w:r>
      <w:r w:rsidR="00DC1597" w:rsidRPr="00AD06D4">
        <w:rPr>
          <w:rFonts w:ascii="Times New Roman" w:hAnsi="Times New Roman"/>
          <w:sz w:val="26"/>
          <w:szCs w:val="26"/>
        </w:rPr>
        <w:t xml:space="preserve"> cơ cấu lao động có sự thay đổi nhỏ trong</w:t>
      </w:r>
      <w:r w:rsidRPr="00AD06D4">
        <w:rPr>
          <w:rFonts w:ascii="Times New Roman" w:hAnsi="Times New Roman"/>
          <w:sz w:val="26"/>
          <w:szCs w:val="26"/>
        </w:rPr>
        <w:t xml:space="preserve"> đó lao động trực tiếp tăng 2,59</w:t>
      </w:r>
      <w:r w:rsidR="00DC1597" w:rsidRPr="00AD06D4">
        <w:rPr>
          <w:rFonts w:ascii="Times New Roman" w:hAnsi="Times New Roman"/>
          <w:sz w:val="26"/>
          <w:szCs w:val="26"/>
        </w:rPr>
        <w:t>%, la</w:t>
      </w:r>
      <w:r w:rsidRPr="00AD06D4">
        <w:rPr>
          <w:rFonts w:ascii="Times New Roman" w:hAnsi="Times New Roman"/>
          <w:sz w:val="26"/>
          <w:szCs w:val="26"/>
        </w:rPr>
        <w:t>o động phục vụ phụ trợ giảm 2,94</w:t>
      </w:r>
      <w:r w:rsidR="00DC1597" w:rsidRPr="00AD06D4">
        <w:rPr>
          <w:rFonts w:ascii="Times New Roman" w:hAnsi="Times New Roman"/>
          <w:sz w:val="26"/>
          <w:szCs w:val="26"/>
        </w:rPr>
        <w:t>%</w:t>
      </w:r>
      <w:r w:rsidRPr="00AD06D4">
        <w:rPr>
          <w:rFonts w:ascii="Times New Roman" w:hAnsi="Times New Roman"/>
          <w:sz w:val="26"/>
          <w:szCs w:val="26"/>
        </w:rPr>
        <w:t>, lao động gián tiếp tăng 0,32%</w:t>
      </w:r>
      <w:r w:rsidR="00DC1597" w:rsidRPr="00AD06D4">
        <w:rPr>
          <w:rFonts w:ascii="Times New Roman" w:hAnsi="Times New Roman"/>
          <w:sz w:val="26"/>
          <w:szCs w:val="26"/>
        </w:rPr>
        <w:t xml:space="preserve">. Tuy nhiên cơ cấu </w:t>
      </w:r>
      <w:proofErr w:type="gramStart"/>
      <w:r w:rsidR="00DC1597" w:rsidRPr="00AD06D4">
        <w:rPr>
          <w:rFonts w:ascii="Times New Roman" w:hAnsi="Times New Roman"/>
          <w:sz w:val="26"/>
          <w:szCs w:val="26"/>
        </w:rPr>
        <w:t>lao</w:t>
      </w:r>
      <w:proofErr w:type="gramEnd"/>
      <w:r w:rsidR="00DC1597" w:rsidRPr="00AD06D4">
        <w:rPr>
          <w:rFonts w:ascii="Times New Roman" w:hAnsi="Times New Roman"/>
          <w:sz w:val="26"/>
          <w:szCs w:val="26"/>
        </w:rPr>
        <w:t xml:space="preserve"> động các khâu vẫn còn bất hợp lý so với </w:t>
      </w:r>
      <w:proofErr w:type="spellStart"/>
      <w:r w:rsidR="00DC1597" w:rsidRPr="00AD06D4">
        <w:rPr>
          <w:rFonts w:ascii="Times New Roman" w:hAnsi="Times New Roman"/>
          <w:sz w:val="26"/>
          <w:szCs w:val="26"/>
        </w:rPr>
        <w:t>tỷ</w:t>
      </w:r>
      <w:proofErr w:type="spellEnd"/>
      <w:r w:rsidR="00DC1597" w:rsidRPr="00AD06D4">
        <w:rPr>
          <w:rFonts w:ascii="Times New Roman" w:hAnsi="Times New Roman"/>
          <w:sz w:val="26"/>
          <w:szCs w:val="26"/>
        </w:rPr>
        <w:t xml:space="preserve"> trọng Tập đoàn giao.</w:t>
      </w:r>
    </w:p>
    <w:p w14:paraId="5DD4D2DE" w14:textId="7D17448C" w:rsidR="004A342B" w:rsidRPr="00AD06D4" w:rsidRDefault="004A342B" w:rsidP="001D2D51">
      <w:pPr>
        <w:spacing w:before="20" w:after="20"/>
        <w:ind w:firstLine="720"/>
        <w:jc w:val="both"/>
        <w:rPr>
          <w:rFonts w:ascii="Times New Roman" w:hAnsi="Times New Roman"/>
          <w:sz w:val="26"/>
          <w:szCs w:val="26"/>
        </w:rPr>
      </w:pPr>
      <w:r w:rsidRPr="00AD06D4">
        <w:rPr>
          <w:rFonts w:ascii="Times New Roman" w:hAnsi="Times New Roman"/>
          <w:sz w:val="26"/>
          <w:szCs w:val="26"/>
        </w:rPr>
        <w:lastRenderedPageBreak/>
        <w:t xml:space="preserve">Về chất lượng </w:t>
      </w:r>
      <w:proofErr w:type="gramStart"/>
      <w:r w:rsidRPr="00AD06D4">
        <w:rPr>
          <w:rFonts w:ascii="Times New Roman" w:hAnsi="Times New Roman"/>
          <w:sz w:val="26"/>
          <w:szCs w:val="26"/>
        </w:rPr>
        <w:t>lao</w:t>
      </w:r>
      <w:proofErr w:type="gramEnd"/>
      <w:r w:rsidRPr="00AD06D4">
        <w:rPr>
          <w:rFonts w:ascii="Times New Roman" w:hAnsi="Times New Roman"/>
          <w:sz w:val="26"/>
          <w:szCs w:val="26"/>
        </w:rPr>
        <w:t xml:space="preserve"> động</w:t>
      </w:r>
      <w:r w:rsidR="00DC1597" w:rsidRPr="00AD06D4">
        <w:rPr>
          <w:rFonts w:ascii="Times New Roman" w:hAnsi="Times New Roman"/>
          <w:sz w:val="26"/>
          <w:szCs w:val="26"/>
        </w:rPr>
        <w:t>: H</w:t>
      </w:r>
      <w:r w:rsidRPr="00AD06D4">
        <w:rPr>
          <w:rFonts w:ascii="Times New Roman" w:hAnsi="Times New Roman"/>
          <w:sz w:val="26"/>
          <w:szCs w:val="26"/>
        </w:rPr>
        <w:t>iện Công ty đang sử dụng số lao động có trình độ chuyên môn như sau:</w:t>
      </w:r>
    </w:p>
    <w:p w14:paraId="7C897628" w14:textId="344007A2" w:rsidR="00DC1597" w:rsidRPr="00BD47B1" w:rsidRDefault="00DC1597" w:rsidP="001D2D51">
      <w:pPr>
        <w:spacing w:before="20" w:after="20"/>
        <w:ind w:left="720" w:firstLine="414"/>
        <w:jc w:val="both"/>
        <w:rPr>
          <w:rFonts w:ascii="Times New Roman" w:hAnsi="Times New Roman"/>
          <w:sz w:val="26"/>
          <w:szCs w:val="26"/>
        </w:rPr>
      </w:pPr>
      <w:bookmarkStart w:id="0" w:name="_GoBack"/>
      <w:r w:rsidRPr="00BD47B1">
        <w:rPr>
          <w:rFonts w:ascii="Times New Roman" w:hAnsi="Times New Roman"/>
          <w:sz w:val="26"/>
          <w:szCs w:val="26"/>
        </w:rPr>
        <w:t>+ Th</w:t>
      </w:r>
      <w:r w:rsidR="00BD47B1" w:rsidRPr="00BD47B1">
        <w:rPr>
          <w:rFonts w:ascii="Times New Roman" w:hAnsi="Times New Roman"/>
          <w:sz w:val="26"/>
          <w:szCs w:val="26"/>
        </w:rPr>
        <w:t xml:space="preserve">ạc </w:t>
      </w:r>
      <w:proofErr w:type="spellStart"/>
      <w:r w:rsidR="00BD47B1" w:rsidRPr="00BD47B1">
        <w:rPr>
          <w:rFonts w:ascii="Times New Roman" w:hAnsi="Times New Roman"/>
          <w:sz w:val="26"/>
          <w:szCs w:val="26"/>
        </w:rPr>
        <w:t>sỹ</w:t>
      </w:r>
      <w:proofErr w:type="spellEnd"/>
      <w:proofErr w:type="gramStart"/>
      <w:r w:rsidR="00BD47B1" w:rsidRPr="00BD47B1">
        <w:rPr>
          <w:rFonts w:ascii="Times New Roman" w:hAnsi="Times New Roman"/>
          <w:sz w:val="26"/>
          <w:szCs w:val="26"/>
        </w:rPr>
        <w:t>:                        07</w:t>
      </w:r>
      <w:proofErr w:type="gramEnd"/>
      <w:r w:rsidRPr="00BD47B1">
        <w:rPr>
          <w:rFonts w:ascii="Times New Roman" w:hAnsi="Times New Roman"/>
          <w:sz w:val="26"/>
          <w:szCs w:val="26"/>
        </w:rPr>
        <w:t xml:space="preserve"> người chiếm </w:t>
      </w:r>
      <w:proofErr w:type="spellStart"/>
      <w:r w:rsidRPr="00BD47B1">
        <w:rPr>
          <w:rFonts w:ascii="Times New Roman" w:hAnsi="Times New Roman"/>
          <w:sz w:val="26"/>
          <w:szCs w:val="26"/>
        </w:rPr>
        <w:t>tỷ</w:t>
      </w:r>
      <w:proofErr w:type="spellEnd"/>
      <w:r w:rsidRPr="00BD47B1">
        <w:rPr>
          <w:rFonts w:ascii="Times New Roman" w:hAnsi="Times New Roman"/>
          <w:sz w:val="26"/>
          <w:szCs w:val="26"/>
        </w:rPr>
        <w:t xml:space="preserve"> lệ    0,3</w:t>
      </w:r>
      <w:r w:rsidR="00BD47B1" w:rsidRPr="00BD47B1">
        <w:rPr>
          <w:rFonts w:ascii="Times New Roman" w:hAnsi="Times New Roman"/>
          <w:sz w:val="26"/>
          <w:szCs w:val="26"/>
        </w:rPr>
        <w:t>8</w:t>
      </w:r>
      <w:r w:rsidRPr="00BD47B1">
        <w:rPr>
          <w:rFonts w:ascii="Times New Roman" w:hAnsi="Times New Roman"/>
          <w:sz w:val="26"/>
          <w:szCs w:val="26"/>
        </w:rPr>
        <w:t>% tổng số lao động;</w:t>
      </w:r>
    </w:p>
    <w:p w14:paraId="4086CD26" w14:textId="66D89383" w:rsidR="00DC1597" w:rsidRPr="00BD47B1" w:rsidRDefault="00DC1597" w:rsidP="001D2D51">
      <w:pPr>
        <w:spacing w:before="20" w:after="20"/>
        <w:ind w:left="720" w:firstLine="414"/>
        <w:jc w:val="both"/>
        <w:rPr>
          <w:rFonts w:ascii="Times New Roman" w:hAnsi="Times New Roman"/>
          <w:sz w:val="26"/>
          <w:szCs w:val="26"/>
        </w:rPr>
      </w:pPr>
      <w:r w:rsidRPr="00BD47B1">
        <w:rPr>
          <w:rFonts w:ascii="Times New Roman" w:hAnsi="Times New Roman"/>
          <w:sz w:val="26"/>
          <w:szCs w:val="26"/>
        </w:rPr>
        <w:t>+ Đ</w:t>
      </w:r>
      <w:r w:rsidR="00BD47B1" w:rsidRPr="00BD47B1">
        <w:rPr>
          <w:rFonts w:ascii="Times New Roman" w:hAnsi="Times New Roman"/>
          <w:sz w:val="26"/>
          <w:szCs w:val="26"/>
        </w:rPr>
        <w:t>ại học</w:t>
      </w:r>
      <w:proofErr w:type="gramStart"/>
      <w:r w:rsidR="00BD47B1" w:rsidRPr="00BD47B1">
        <w:rPr>
          <w:rFonts w:ascii="Times New Roman" w:hAnsi="Times New Roman"/>
          <w:sz w:val="26"/>
          <w:szCs w:val="26"/>
        </w:rPr>
        <w:t>:                      413</w:t>
      </w:r>
      <w:proofErr w:type="gramEnd"/>
      <w:r w:rsidR="00BD47B1" w:rsidRPr="00BD47B1">
        <w:rPr>
          <w:rFonts w:ascii="Times New Roman" w:hAnsi="Times New Roman"/>
          <w:sz w:val="26"/>
          <w:szCs w:val="26"/>
        </w:rPr>
        <w:t xml:space="preserve"> người chiếm </w:t>
      </w:r>
      <w:proofErr w:type="spellStart"/>
      <w:r w:rsidR="00BD47B1" w:rsidRPr="00BD47B1">
        <w:rPr>
          <w:rFonts w:ascii="Times New Roman" w:hAnsi="Times New Roman"/>
          <w:sz w:val="26"/>
          <w:szCs w:val="26"/>
        </w:rPr>
        <w:t>tỷ</w:t>
      </w:r>
      <w:proofErr w:type="spellEnd"/>
      <w:r w:rsidR="00BD47B1" w:rsidRPr="00BD47B1">
        <w:rPr>
          <w:rFonts w:ascii="Times New Roman" w:hAnsi="Times New Roman"/>
          <w:sz w:val="26"/>
          <w:szCs w:val="26"/>
        </w:rPr>
        <w:t xml:space="preserve"> lệ  22,54</w:t>
      </w:r>
      <w:r w:rsidRPr="00BD47B1">
        <w:rPr>
          <w:rFonts w:ascii="Times New Roman" w:hAnsi="Times New Roman"/>
          <w:sz w:val="26"/>
          <w:szCs w:val="26"/>
        </w:rPr>
        <w:t>% tổng số lao động;</w:t>
      </w:r>
    </w:p>
    <w:p w14:paraId="0E7904F2" w14:textId="1BD7EF74" w:rsidR="00DC1597" w:rsidRPr="00BD47B1" w:rsidRDefault="00DC1597" w:rsidP="001D2D51">
      <w:pPr>
        <w:spacing w:before="20" w:after="20"/>
        <w:ind w:left="720" w:firstLine="414"/>
        <w:jc w:val="both"/>
        <w:rPr>
          <w:rFonts w:ascii="Times New Roman" w:hAnsi="Times New Roman"/>
          <w:sz w:val="26"/>
          <w:szCs w:val="26"/>
        </w:rPr>
      </w:pPr>
      <w:r w:rsidRPr="00BD47B1">
        <w:rPr>
          <w:rFonts w:ascii="Times New Roman" w:hAnsi="Times New Roman"/>
          <w:sz w:val="26"/>
          <w:szCs w:val="26"/>
        </w:rPr>
        <w:t>+ Cao đẳng</w:t>
      </w:r>
      <w:proofErr w:type="gramStart"/>
      <w:r w:rsidRPr="00BD47B1">
        <w:rPr>
          <w:rFonts w:ascii="Times New Roman" w:hAnsi="Times New Roman"/>
          <w:sz w:val="26"/>
          <w:szCs w:val="26"/>
        </w:rPr>
        <w:t xml:space="preserve">:                </w:t>
      </w:r>
      <w:r w:rsidR="00BD47B1" w:rsidRPr="00BD47B1">
        <w:rPr>
          <w:rFonts w:ascii="Times New Roman" w:hAnsi="Times New Roman"/>
          <w:sz w:val="26"/>
          <w:szCs w:val="26"/>
        </w:rPr>
        <w:t xml:space="preserve">     46</w:t>
      </w:r>
      <w:proofErr w:type="gramEnd"/>
      <w:r w:rsidR="00BD47B1" w:rsidRPr="00BD47B1">
        <w:rPr>
          <w:rFonts w:ascii="Times New Roman" w:hAnsi="Times New Roman"/>
          <w:sz w:val="26"/>
          <w:szCs w:val="26"/>
        </w:rPr>
        <w:t xml:space="preserve"> người chiếm </w:t>
      </w:r>
      <w:proofErr w:type="spellStart"/>
      <w:r w:rsidR="00BD47B1" w:rsidRPr="00BD47B1">
        <w:rPr>
          <w:rFonts w:ascii="Times New Roman" w:hAnsi="Times New Roman"/>
          <w:sz w:val="26"/>
          <w:szCs w:val="26"/>
        </w:rPr>
        <w:t>tỷ</w:t>
      </w:r>
      <w:proofErr w:type="spellEnd"/>
      <w:r w:rsidR="00BD47B1" w:rsidRPr="00BD47B1">
        <w:rPr>
          <w:rFonts w:ascii="Times New Roman" w:hAnsi="Times New Roman"/>
          <w:sz w:val="26"/>
          <w:szCs w:val="26"/>
        </w:rPr>
        <w:t xml:space="preserve"> lệ    2,51</w:t>
      </w:r>
      <w:r w:rsidRPr="00BD47B1">
        <w:rPr>
          <w:rFonts w:ascii="Times New Roman" w:hAnsi="Times New Roman"/>
          <w:sz w:val="26"/>
          <w:szCs w:val="26"/>
        </w:rPr>
        <w:t>% tổng số lao động;</w:t>
      </w:r>
    </w:p>
    <w:p w14:paraId="53BF7F18" w14:textId="4861030D" w:rsidR="00DC1597" w:rsidRPr="00BD47B1" w:rsidRDefault="00BD47B1" w:rsidP="001D2D51">
      <w:pPr>
        <w:spacing w:before="20" w:after="20"/>
        <w:ind w:left="720" w:firstLine="414"/>
        <w:jc w:val="both"/>
        <w:rPr>
          <w:rFonts w:ascii="Times New Roman" w:hAnsi="Times New Roman"/>
          <w:sz w:val="26"/>
          <w:szCs w:val="26"/>
        </w:rPr>
      </w:pPr>
      <w:r w:rsidRPr="00BD47B1">
        <w:rPr>
          <w:rFonts w:ascii="Times New Roman" w:hAnsi="Times New Roman"/>
          <w:sz w:val="26"/>
          <w:szCs w:val="26"/>
        </w:rPr>
        <w:t>+ Công nhân kỹ thuật: 1</w:t>
      </w:r>
      <w:proofErr w:type="gramStart"/>
      <w:r w:rsidRPr="00BD47B1">
        <w:rPr>
          <w:rFonts w:ascii="Times New Roman" w:hAnsi="Times New Roman"/>
          <w:sz w:val="26"/>
          <w:szCs w:val="26"/>
        </w:rPr>
        <w:t>.210 người</w:t>
      </w:r>
      <w:proofErr w:type="gramEnd"/>
      <w:r w:rsidRPr="00BD47B1">
        <w:rPr>
          <w:rFonts w:ascii="Times New Roman" w:hAnsi="Times New Roman"/>
          <w:sz w:val="26"/>
          <w:szCs w:val="26"/>
        </w:rPr>
        <w:t xml:space="preserve"> chiếm </w:t>
      </w:r>
      <w:proofErr w:type="spellStart"/>
      <w:r w:rsidRPr="00BD47B1">
        <w:rPr>
          <w:rFonts w:ascii="Times New Roman" w:hAnsi="Times New Roman"/>
          <w:sz w:val="26"/>
          <w:szCs w:val="26"/>
        </w:rPr>
        <w:t>tỷ</w:t>
      </w:r>
      <w:proofErr w:type="spellEnd"/>
      <w:r w:rsidRPr="00BD47B1">
        <w:rPr>
          <w:rFonts w:ascii="Times New Roman" w:hAnsi="Times New Roman"/>
          <w:sz w:val="26"/>
          <w:szCs w:val="26"/>
        </w:rPr>
        <w:t xml:space="preserve"> lệ 66</w:t>
      </w:r>
      <w:r w:rsidR="00DC1597" w:rsidRPr="00BD47B1">
        <w:rPr>
          <w:rFonts w:ascii="Times New Roman" w:hAnsi="Times New Roman"/>
          <w:sz w:val="26"/>
          <w:szCs w:val="26"/>
        </w:rPr>
        <w:t>,</w:t>
      </w:r>
      <w:r w:rsidRPr="00BD47B1">
        <w:rPr>
          <w:rFonts w:ascii="Times New Roman" w:hAnsi="Times New Roman"/>
          <w:sz w:val="26"/>
          <w:szCs w:val="26"/>
        </w:rPr>
        <w:t>01</w:t>
      </w:r>
      <w:r w:rsidR="00DC1597" w:rsidRPr="00BD47B1">
        <w:rPr>
          <w:rFonts w:ascii="Times New Roman" w:hAnsi="Times New Roman"/>
          <w:sz w:val="26"/>
          <w:szCs w:val="26"/>
        </w:rPr>
        <w:t>% tổng số lao động;</w:t>
      </w:r>
    </w:p>
    <w:p w14:paraId="747BAAFC" w14:textId="6E5E38E0" w:rsidR="00DC1597" w:rsidRPr="00BD47B1" w:rsidRDefault="00BD47B1" w:rsidP="001D2D51">
      <w:pPr>
        <w:spacing w:before="20" w:after="20"/>
        <w:ind w:left="720" w:firstLine="414"/>
        <w:jc w:val="both"/>
        <w:rPr>
          <w:rFonts w:ascii="Times New Roman" w:hAnsi="Times New Roman"/>
          <w:sz w:val="26"/>
          <w:szCs w:val="26"/>
        </w:rPr>
      </w:pPr>
      <w:r w:rsidRPr="00BD47B1">
        <w:rPr>
          <w:rFonts w:ascii="Times New Roman" w:hAnsi="Times New Roman"/>
          <w:sz w:val="26"/>
          <w:szCs w:val="26"/>
        </w:rPr>
        <w:t>+ Lao động thủ công</w:t>
      </w:r>
      <w:proofErr w:type="gramStart"/>
      <w:r w:rsidRPr="00BD47B1">
        <w:rPr>
          <w:rFonts w:ascii="Times New Roman" w:hAnsi="Times New Roman"/>
          <w:sz w:val="26"/>
          <w:szCs w:val="26"/>
        </w:rPr>
        <w:t>:     157</w:t>
      </w:r>
      <w:proofErr w:type="gramEnd"/>
      <w:r w:rsidRPr="00BD47B1">
        <w:rPr>
          <w:rFonts w:ascii="Times New Roman" w:hAnsi="Times New Roman"/>
          <w:sz w:val="26"/>
          <w:szCs w:val="26"/>
        </w:rPr>
        <w:t xml:space="preserve"> người chiếm </w:t>
      </w:r>
      <w:proofErr w:type="spellStart"/>
      <w:r w:rsidRPr="00BD47B1">
        <w:rPr>
          <w:rFonts w:ascii="Times New Roman" w:hAnsi="Times New Roman"/>
          <w:sz w:val="26"/>
          <w:szCs w:val="26"/>
        </w:rPr>
        <w:t>tỷ</w:t>
      </w:r>
      <w:proofErr w:type="spellEnd"/>
      <w:r w:rsidRPr="00BD47B1">
        <w:rPr>
          <w:rFonts w:ascii="Times New Roman" w:hAnsi="Times New Roman"/>
          <w:sz w:val="26"/>
          <w:szCs w:val="26"/>
        </w:rPr>
        <w:t xml:space="preserve"> lệ   8,56</w:t>
      </w:r>
      <w:r w:rsidR="00DC1597" w:rsidRPr="00BD47B1">
        <w:rPr>
          <w:rFonts w:ascii="Times New Roman" w:hAnsi="Times New Roman"/>
          <w:sz w:val="26"/>
          <w:szCs w:val="26"/>
        </w:rPr>
        <w:t>% tổng số lao động.</w:t>
      </w:r>
    </w:p>
    <w:bookmarkEnd w:id="0"/>
    <w:p w14:paraId="3E81891E" w14:textId="4F2CCAAD" w:rsidR="00170DA5" w:rsidRPr="00194B5A" w:rsidRDefault="0080173C" w:rsidP="001D2D51">
      <w:pPr>
        <w:spacing w:before="20" w:after="20"/>
        <w:ind w:firstLine="720"/>
        <w:jc w:val="both"/>
        <w:rPr>
          <w:rFonts w:ascii="Times New Roman" w:hAnsi="Times New Roman"/>
          <w:sz w:val="26"/>
          <w:szCs w:val="26"/>
        </w:rPr>
      </w:pPr>
      <w:r w:rsidRPr="00194B5A">
        <w:rPr>
          <w:rFonts w:ascii="Times New Roman" w:hAnsi="Times New Roman"/>
          <w:sz w:val="26"/>
          <w:szCs w:val="26"/>
        </w:rPr>
        <w:t xml:space="preserve">Về sử dụng </w:t>
      </w:r>
      <w:proofErr w:type="gramStart"/>
      <w:r w:rsidRPr="00194B5A">
        <w:rPr>
          <w:rFonts w:ascii="Times New Roman" w:hAnsi="Times New Roman"/>
          <w:sz w:val="26"/>
          <w:szCs w:val="26"/>
        </w:rPr>
        <w:t>lao</w:t>
      </w:r>
      <w:proofErr w:type="gramEnd"/>
      <w:r w:rsidRPr="00194B5A">
        <w:rPr>
          <w:rFonts w:ascii="Times New Roman" w:hAnsi="Times New Roman"/>
          <w:sz w:val="26"/>
          <w:szCs w:val="26"/>
        </w:rPr>
        <w:t xml:space="preserve"> động trong Công ty: </w:t>
      </w:r>
      <w:r w:rsidR="00170DA5" w:rsidRPr="00194B5A">
        <w:rPr>
          <w:rFonts w:ascii="Times New Roman" w:hAnsi="Times New Roman"/>
          <w:sz w:val="26"/>
          <w:szCs w:val="26"/>
        </w:rPr>
        <w:t xml:space="preserve">Hiện nay Công ty vẫn đang tiếp tục triển khai các giải pháp đồng bộ nhằm tiết giảm lao động gián tiếp và phục vụ phụ trợ, sắp xếp và sử dụng lao động tiết kiệm, hiệu quả. </w:t>
      </w:r>
      <w:proofErr w:type="gramStart"/>
      <w:r w:rsidR="00170DA5" w:rsidRPr="00194B5A">
        <w:rPr>
          <w:rFonts w:ascii="Times New Roman" w:hAnsi="Times New Roman"/>
          <w:sz w:val="26"/>
          <w:szCs w:val="26"/>
        </w:rPr>
        <w:t>Tuy nhiên đến năm 2020, khi dự án khai thác than Bắc Bàng Danh đi vào hoạt động ổn định với sản lượng khai thác than đạt 3,3 triệu tấn/năm.</w:t>
      </w:r>
      <w:proofErr w:type="gramEnd"/>
      <w:r w:rsidR="00170DA5" w:rsidRPr="00194B5A">
        <w:rPr>
          <w:rFonts w:ascii="Times New Roman" w:hAnsi="Times New Roman"/>
          <w:sz w:val="26"/>
          <w:szCs w:val="26"/>
        </w:rPr>
        <w:t xml:space="preserve"> Để đảm bảo hoàn thành kế hoạch </w:t>
      </w:r>
      <w:proofErr w:type="spellStart"/>
      <w:r w:rsidR="00170DA5" w:rsidRPr="00194B5A">
        <w:rPr>
          <w:rFonts w:ascii="Times New Roman" w:hAnsi="Times New Roman"/>
          <w:sz w:val="26"/>
          <w:szCs w:val="26"/>
        </w:rPr>
        <w:t>SXKD</w:t>
      </w:r>
      <w:proofErr w:type="spellEnd"/>
      <w:r w:rsidR="00170DA5" w:rsidRPr="00194B5A">
        <w:rPr>
          <w:rFonts w:ascii="Times New Roman" w:hAnsi="Times New Roman"/>
          <w:sz w:val="26"/>
          <w:szCs w:val="26"/>
        </w:rPr>
        <w:t xml:space="preserve">, Công ty sẽ đầu tư thêm một số thiết bị mới, đồng thời với đó Công ty sẽ xây dựng kế hoạch sử dụng lao động, cân đối lao động các ngành nghề để có kế hoạch tuyển dụng mới số lao động thiếu theo lộ trình. Khi dự án đi vào hoạt động ổn định, cơ cấu </w:t>
      </w:r>
      <w:proofErr w:type="gramStart"/>
      <w:r w:rsidR="00170DA5" w:rsidRPr="00194B5A">
        <w:rPr>
          <w:rFonts w:ascii="Times New Roman" w:hAnsi="Times New Roman"/>
          <w:sz w:val="26"/>
          <w:szCs w:val="26"/>
        </w:rPr>
        <w:t>lao</w:t>
      </w:r>
      <w:proofErr w:type="gramEnd"/>
      <w:r w:rsidR="00170DA5" w:rsidRPr="00194B5A">
        <w:rPr>
          <w:rFonts w:ascii="Times New Roman" w:hAnsi="Times New Roman"/>
          <w:sz w:val="26"/>
          <w:szCs w:val="26"/>
        </w:rPr>
        <w:t xml:space="preserve"> động của Công ty sẽ đảm bảo theo mô hình mẫu của Tập đoàn.</w:t>
      </w:r>
    </w:p>
    <w:p w14:paraId="36B1C1E1"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5C67A1FD" w14:textId="77777777" w:rsidR="0080173C" w:rsidRPr="002A2A37" w:rsidRDefault="0080173C" w:rsidP="00EE70C7">
      <w:pPr>
        <w:numPr>
          <w:ilvl w:val="0"/>
          <w:numId w:val="1"/>
        </w:numPr>
        <w:tabs>
          <w:tab w:val="clear" w:pos="1080"/>
          <w:tab w:val="num" w:pos="993"/>
        </w:tabs>
        <w:spacing w:before="20" w:after="20"/>
        <w:ind w:left="0" w:firstLine="720"/>
        <w:jc w:val="both"/>
        <w:rPr>
          <w:rFonts w:ascii="Times New Roman" w:hAnsi="Times New Roman"/>
          <w:b/>
          <w:sz w:val="26"/>
          <w:szCs w:val="26"/>
        </w:rPr>
      </w:pPr>
      <w:r w:rsidRPr="002A2A37">
        <w:rPr>
          <w:rFonts w:ascii="Times New Roman" w:hAnsi="Times New Roman"/>
          <w:b/>
          <w:sz w:val="26"/>
          <w:szCs w:val="26"/>
        </w:rPr>
        <w:t>Thực hiện mối quan hệ công tác với các tổ chức Đảng, Công đoàn và các tổ chức chính trị khác:</w:t>
      </w:r>
    </w:p>
    <w:p w14:paraId="0EBE4B2B" w14:textId="1E1EDE13" w:rsidR="0080173C" w:rsidRPr="002A2A37" w:rsidRDefault="002A2A37" w:rsidP="001D2D51">
      <w:pPr>
        <w:spacing w:before="20" w:after="20"/>
        <w:ind w:right="146"/>
        <w:jc w:val="both"/>
        <w:rPr>
          <w:rFonts w:ascii="Times New Roman" w:hAnsi="Times New Roman"/>
          <w:sz w:val="26"/>
          <w:szCs w:val="26"/>
          <w:lang w:val="en-GB"/>
        </w:rPr>
      </w:pPr>
      <w:r w:rsidRPr="002A2A37">
        <w:rPr>
          <w:rFonts w:ascii="Times New Roman" w:hAnsi="Times New Roman"/>
          <w:sz w:val="26"/>
          <w:szCs w:val="26"/>
          <w:lang w:val="en-GB"/>
        </w:rPr>
        <w:tab/>
        <w:t xml:space="preserve"> Trong năm 2018</w:t>
      </w:r>
      <w:r w:rsidR="0080173C" w:rsidRPr="002A2A37">
        <w:rPr>
          <w:rFonts w:ascii="Times New Roman" w:hAnsi="Times New Roman"/>
          <w:sz w:val="26"/>
          <w:szCs w:val="26"/>
          <w:lang w:val="en-GB"/>
        </w:rPr>
        <w:t xml:space="preserve"> ban Giám đốc đã thực hiện tốt Quy chế phối hợp giữa </w:t>
      </w:r>
      <w:proofErr w:type="spellStart"/>
      <w:r w:rsidR="0080173C" w:rsidRPr="002A2A37">
        <w:rPr>
          <w:rFonts w:ascii="Times New Roman" w:hAnsi="Times New Roman"/>
          <w:sz w:val="26"/>
          <w:szCs w:val="26"/>
          <w:lang w:val="en-GB"/>
        </w:rPr>
        <w:t>HĐQT</w:t>
      </w:r>
      <w:proofErr w:type="spellEnd"/>
      <w:r w:rsidR="0080173C" w:rsidRPr="002A2A37">
        <w:rPr>
          <w:rFonts w:ascii="Times New Roman" w:hAnsi="Times New Roman"/>
          <w:sz w:val="26"/>
          <w:szCs w:val="26"/>
          <w:lang w:val="en-GB"/>
        </w:rPr>
        <w:t xml:space="preserve">, Giám đốc, Đảng ủy, </w:t>
      </w:r>
      <w:proofErr w:type="gramStart"/>
      <w:r w:rsidR="0080173C" w:rsidRPr="002A2A37">
        <w:rPr>
          <w:rFonts w:ascii="Times New Roman" w:hAnsi="Times New Roman"/>
          <w:sz w:val="26"/>
          <w:szCs w:val="26"/>
          <w:lang w:val="en-GB"/>
        </w:rPr>
        <w:t>Công</w:t>
      </w:r>
      <w:proofErr w:type="gramEnd"/>
      <w:r w:rsidR="0080173C" w:rsidRPr="002A2A37">
        <w:rPr>
          <w:rFonts w:ascii="Times New Roman" w:hAnsi="Times New Roman"/>
          <w:sz w:val="26"/>
          <w:szCs w:val="26"/>
          <w:lang w:val="en-GB"/>
        </w:rPr>
        <w:t xml:space="preserve"> đoàn và các tổ chức chính trị khác trong Công ty. Sự phối kết hợp đó thể hiện bằng các Nghị quyết liên tịch giữa Giám đốc Công đoàn, Giám đốc Đoàn thanh niên và các văn bản phối hợp của Đảng ủy với chuyên môn trong các lĩnh vực hoạt động của Công ty.</w:t>
      </w:r>
    </w:p>
    <w:p w14:paraId="35566572"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p w14:paraId="4E7EA26D" w14:textId="4E5FA77C" w:rsidR="0080173C" w:rsidRPr="000017D1" w:rsidRDefault="007D23BE" w:rsidP="001D2D51">
      <w:pPr>
        <w:spacing w:before="20" w:after="20"/>
        <w:ind w:firstLine="720"/>
        <w:jc w:val="both"/>
        <w:rPr>
          <w:rFonts w:ascii="Times New Roman" w:hAnsi="Times New Roman"/>
          <w:b/>
          <w:i/>
          <w:sz w:val="26"/>
          <w:szCs w:val="26"/>
        </w:rPr>
      </w:pPr>
      <w:r w:rsidRPr="000017D1">
        <w:rPr>
          <w:rFonts w:ascii="Times New Roman" w:hAnsi="Times New Roman"/>
          <w:b/>
          <w:i/>
          <w:sz w:val="26"/>
          <w:szCs w:val="26"/>
        </w:rPr>
        <w:t xml:space="preserve">Đánh giá </w:t>
      </w:r>
      <w:proofErr w:type="gramStart"/>
      <w:r w:rsidRPr="000017D1">
        <w:rPr>
          <w:rFonts w:ascii="Times New Roman" w:hAnsi="Times New Roman"/>
          <w:b/>
          <w:i/>
          <w:sz w:val="26"/>
          <w:szCs w:val="26"/>
        </w:rPr>
        <w:t>chung</w:t>
      </w:r>
      <w:proofErr w:type="gramEnd"/>
      <w:r w:rsidR="0080173C" w:rsidRPr="000017D1">
        <w:rPr>
          <w:rFonts w:ascii="Times New Roman" w:hAnsi="Times New Roman"/>
          <w:b/>
          <w:i/>
          <w:sz w:val="26"/>
          <w:szCs w:val="26"/>
        </w:rPr>
        <w:t xml:space="preserve">: </w:t>
      </w:r>
    </w:p>
    <w:p w14:paraId="0885A000" w14:textId="1A646B3E" w:rsidR="00596360" w:rsidRPr="000017D1" w:rsidRDefault="00143AC2" w:rsidP="001D2D51">
      <w:pPr>
        <w:spacing w:before="20" w:after="20"/>
        <w:ind w:right="146"/>
        <w:jc w:val="both"/>
        <w:rPr>
          <w:rFonts w:ascii="Times New Roman" w:hAnsi="Times New Roman"/>
          <w:sz w:val="26"/>
          <w:szCs w:val="26"/>
          <w:lang w:val="en-GB"/>
        </w:rPr>
      </w:pPr>
      <w:r w:rsidRPr="000017D1">
        <w:rPr>
          <w:rFonts w:ascii="Times New Roman" w:hAnsi="Times New Roman"/>
          <w:sz w:val="26"/>
          <w:szCs w:val="26"/>
          <w:lang w:val="en-GB"/>
        </w:rPr>
        <w:tab/>
        <w:t>Trong năm</w:t>
      </w:r>
      <w:r w:rsidR="000017D1" w:rsidRPr="000017D1">
        <w:rPr>
          <w:rFonts w:ascii="Times New Roman" w:hAnsi="Times New Roman"/>
          <w:sz w:val="26"/>
          <w:szCs w:val="26"/>
          <w:lang w:val="en-GB"/>
        </w:rPr>
        <w:t xml:space="preserve"> 2018</w:t>
      </w:r>
      <w:r w:rsidR="0080173C" w:rsidRPr="000017D1">
        <w:rPr>
          <w:rFonts w:ascii="Times New Roman" w:hAnsi="Times New Roman"/>
          <w:sz w:val="26"/>
          <w:szCs w:val="26"/>
          <w:lang w:val="en-GB"/>
        </w:rPr>
        <w:t xml:space="preserve"> Hội đồng Quản trị đã tăng cường công tác giám sát hoạt động của Ban Giám đốc và các cán bộ quản lý, nhằm đảm bảo hoạt động của Côn</w:t>
      </w:r>
      <w:r w:rsidR="00596360" w:rsidRPr="000017D1">
        <w:rPr>
          <w:rFonts w:ascii="Times New Roman" w:hAnsi="Times New Roman"/>
          <w:sz w:val="26"/>
          <w:szCs w:val="26"/>
          <w:lang w:val="en-GB"/>
        </w:rPr>
        <w:t>g ty được an toàn, tuân thủ đúng</w:t>
      </w:r>
      <w:r w:rsidR="0080173C" w:rsidRPr="000017D1">
        <w:rPr>
          <w:rFonts w:ascii="Times New Roman" w:hAnsi="Times New Roman"/>
          <w:sz w:val="26"/>
          <w:szCs w:val="26"/>
          <w:lang w:val="en-GB"/>
        </w:rPr>
        <w:t xml:space="preserve"> quy định của pháp</w:t>
      </w:r>
      <w:r w:rsidRPr="000017D1">
        <w:rPr>
          <w:rFonts w:ascii="Times New Roman" w:hAnsi="Times New Roman"/>
          <w:sz w:val="26"/>
          <w:szCs w:val="26"/>
          <w:lang w:val="en-GB"/>
        </w:rPr>
        <w:t xml:space="preserve"> luật, triển khai thực hiện tốt</w:t>
      </w:r>
      <w:r w:rsidR="0080173C" w:rsidRPr="000017D1">
        <w:rPr>
          <w:rFonts w:ascii="Times New Roman" w:hAnsi="Times New Roman"/>
          <w:sz w:val="26"/>
          <w:szCs w:val="26"/>
          <w:lang w:val="en-GB"/>
        </w:rPr>
        <w:t xml:space="preserve"> Nghị quyết của Đại hội </w:t>
      </w:r>
      <w:r w:rsidR="00596360" w:rsidRPr="000017D1">
        <w:rPr>
          <w:rFonts w:ascii="Times New Roman" w:hAnsi="Times New Roman"/>
          <w:sz w:val="26"/>
          <w:szCs w:val="26"/>
          <w:lang w:val="en-GB"/>
        </w:rPr>
        <w:t xml:space="preserve">đồng </w:t>
      </w:r>
      <w:r w:rsidR="0080173C" w:rsidRPr="000017D1">
        <w:rPr>
          <w:rFonts w:ascii="Times New Roman" w:hAnsi="Times New Roman"/>
          <w:sz w:val="26"/>
          <w:szCs w:val="26"/>
          <w:lang w:val="en-GB"/>
        </w:rPr>
        <w:t xml:space="preserve">cổ đông và </w:t>
      </w:r>
      <w:proofErr w:type="spellStart"/>
      <w:r w:rsidR="0080173C" w:rsidRPr="000017D1">
        <w:rPr>
          <w:rFonts w:ascii="Times New Roman" w:hAnsi="Times New Roman"/>
          <w:sz w:val="26"/>
          <w:szCs w:val="26"/>
          <w:lang w:val="en-GB"/>
        </w:rPr>
        <w:t>HĐQT</w:t>
      </w:r>
      <w:proofErr w:type="spellEnd"/>
      <w:r w:rsidR="0080173C" w:rsidRPr="000017D1">
        <w:rPr>
          <w:rFonts w:ascii="Times New Roman" w:hAnsi="Times New Roman"/>
          <w:sz w:val="26"/>
          <w:szCs w:val="26"/>
          <w:lang w:val="en-GB"/>
        </w:rPr>
        <w:t xml:space="preserve"> đề </w:t>
      </w:r>
      <w:proofErr w:type="spellStart"/>
      <w:r w:rsidR="0080173C" w:rsidRPr="000017D1">
        <w:rPr>
          <w:rFonts w:ascii="Times New Roman" w:hAnsi="Times New Roman"/>
          <w:sz w:val="26"/>
          <w:szCs w:val="26"/>
          <w:lang w:val="en-GB"/>
        </w:rPr>
        <w:t>ra.</w:t>
      </w:r>
      <w:proofErr w:type="spellEnd"/>
      <w:r w:rsidR="0080173C" w:rsidRPr="000017D1">
        <w:rPr>
          <w:rFonts w:ascii="Times New Roman" w:hAnsi="Times New Roman"/>
          <w:sz w:val="26"/>
          <w:szCs w:val="26"/>
          <w:lang w:val="en-GB"/>
        </w:rPr>
        <w:t xml:space="preserve"> Ngoài ra, </w:t>
      </w:r>
      <w:proofErr w:type="spellStart"/>
      <w:r w:rsidR="0080173C" w:rsidRPr="000017D1">
        <w:rPr>
          <w:rFonts w:ascii="Times New Roman" w:hAnsi="Times New Roman"/>
          <w:sz w:val="26"/>
          <w:szCs w:val="26"/>
          <w:lang w:val="en-GB"/>
        </w:rPr>
        <w:t>HĐQT</w:t>
      </w:r>
      <w:proofErr w:type="spellEnd"/>
      <w:r w:rsidR="0080173C" w:rsidRPr="000017D1">
        <w:rPr>
          <w:rFonts w:ascii="Times New Roman" w:hAnsi="Times New Roman"/>
          <w:sz w:val="26"/>
          <w:szCs w:val="26"/>
          <w:lang w:val="en-GB"/>
        </w:rPr>
        <w:t xml:space="preserve"> còn chú trọng công tác quản trị rủi ro, triển khai đồng thời việc tiêu chuẩn hóa các quy trình, quy chế quản trị; tăng cường kiểm tra giám</w:t>
      </w:r>
      <w:r w:rsidR="00596360" w:rsidRPr="000017D1">
        <w:rPr>
          <w:rFonts w:ascii="Times New Roman" w:hAnsi="Times New Roman"/>
          <w:sz w:val="26"/>
          <w:szCs w:val="26"/>
          <w:lang w:val="en-GB"/>
        </w:rPr>
        <w:t xml:space="preserve"> sát việc thực thi các</w:t>
      </w:r>
      <w:r w:rsidR="0080173C" w:rsidRPr="000017D1">
        <w:rPr>
          <w:rFonts w:ascii="Times New Roman" w:hAnsi="Times New Roman"/>
          <w:sz w:val="26"/>
          <w:szCs w:val="26"/>
          <w:lang w:val="en-GB"/>
        </w:rPr>
        <w:t xml:space="preserve"> quy chế này trong mọi hoạt động của Công ty. </w:t>
      </w:r>
    </w:p>
    <w:p w14:paraId="47095BBD" w14:textId="46223F1E" w:rsidR="0080173C" w:rsidRPr="000017D1" w:rsidRDefault="00596360" w:rsidP="001D2D51">
      <w:pPr>
        <w:spacing w:before="20" w:after="20"/>
        <w:ind w:firstLine="720"/>
        <w:jc w:val="both"/>
        <w:rPr>
          <w:rFonts w:ascii="Times New Roman" w:hAnsi="Times New Roman"/>
          <w:sz w:val="26"/>
          <w:szCs w:val="26"/>
        </w:rPr>
      </w:pPr>
      <w:r w:rsidRPr="000017D1">
        <w:rPr>
          <w:rFonts w:ascii="Times New Roman" w:hAnsi="Times New Roman"/>
          <w:sz w:val="26"/>
          <w:szCs w:val="26"/>
        </w:rPr>
        <w:t xml:space="preserve">Trong năm qua, </w:t>
      </w:r>
      <w:r w:rsidR="0080173C" w:rsidRPr="000017D1">
        <w:rPr>
          <w:rFonts w:ascii="Times New Roman" w:hAnsi="Times New Roman"/>
          <w:sz w:val="26"/>
          <w:szCs w:val="26"/>
        </w:rPr>
        <w:t xml:space="preserve">Hội đồng Quản trị Công ty đã hoàn thành tốt nhiệm vụ do Đại hội đồng cổ đông giao, các thành viên </w:t>
      </w:r>
      <w:proofErr w:type="spellStart"/>
      <w:r w:rsidR="0080173C" w:rsidRPr="000017D1">
        <w:rPr>
          <w:rFonts w:ascii="Times New Roman" w:hAnsi="Times New Roman"/>
          <w:sz w:val="26"/>
          <w:szCs w:val="26"/>
        </w:rPr>
        <w:t>HĐQT</w:t>
      </w:r>
      <w:proofErr w:type="spellEnd"/>
      <w:r w:rsidR="0080173C" w:rsidRPr="000017D1">
        <w:rPr>
          <w:rFonts w:ascii="Times New Roman" w:hAnsi="Times New Roman"/>
          <w:sz w:val="26"/>
          <w:szCs w:val="26"/>
        </w:rPr>
        <w:t xml:space="preserve"> đã phát huy hết khả năng, năng lực của mình, thực hiện các quyền và nhiệm vụ được giao một cách trung thực, cẩn trọng, đồng thời tuyệt đối trung thành không sử dụng thông tin, bí quyết, cơ hội kinh doanh của Công ty, lạm dụng địa vị, chức vụ, tài sản của Công ty để tư lợi hoặc phục vụ lợi ích của tổ chức, cá nhân khác.</w:t>
      </w:r>
    </w:p>
    <w:p w14:paraId="0BCFF342" w14:textId="77777777" w:rsidR="0080173C" w:rsidRPr="008F392E" w:rsidRDefault="0080173C" w:rsidP="001D2D51">
      <w:pPr>
        <w:spacing w:before="20" w:after="20"/>
        <w:ind w:firstLine="720"/>
        <w:jc w:val="both"/>
        <w:rPr>
          <w:rFonts w:ascii="Times New Roman" w:hAnsi="Times New Roman"/>
          <w:color w:val="FF0000"/>
          <w:sz w:val="26"/>
          <w:szCs w:val="26"/>
          <w:highlight w:val="yellow"/>
        </w:rPr>
      </w:pPr>
    </w:p>
    <w:p w14:paraId="002577C3" w14:textId="77777777" w:rsidR="00E73215" w:rsidRPr="008F392E" w:rsidRDefault="00E73215" w:rsidP="001D2D51">
      <w:pPr>
        <w:spacing w:before="20" w:after="20"/>
        <w:ind w:firstLine="720"/>
        <w:jc w:val="both"/>
        <w:rPr>
          <w:rFonts w:ascii="Times New Roman" w:hAnsi="Times New Roman"/>
          <w:color w:val="FF0000"/>
          <w:sz w:val="26"/>
          <w:szCs w:val="26"/>
          <w:highlight w:val="yellow"/>
        </w:rPr>
      </w:pPr>
    </w:p>
    <w:p w14:paraId="61F7AA6B" w14:textId="77777777" w:rsidR="008E5B38" w:rsidRDefault="008E5B38">
      <w:pPr>
        <w:rPr>
          <w:rFonts w:ascii="Times New Roman" w:hAnsi="Times New Roman"/>
          <w:b/>
          <w:color w:val="FF0000"/>
          <w:sz w:val="26"/>
          <w:szCs w:val="26"/>
        </w:rPr>
      </w:pPr>
      <w:r>
        <w:rPr>
          <w:rFonts w:ascii="Times New Roman" w:hAnsi="Times New Roman"/>
          <w:b/>
          <w:color w:val="FF0000"/>
          <w:sz w:val="26"/>
          <w:szCs w:val="26"/>
        </w:rPr>
        <w:br w:type="page"/>
      </w:r>
    </w:p>
    <w:p w14:paraId="1F98A042" w14:textId="7D2A7C83" w:rsidR="0080173C" w:rsidRPr="008E5B38" w:rsidRDefault="00C97EB2" w:rsidP="001D2D51">
      <w:pPr>
        <w:spacing w:before="20" w:after="20"/>
        <w:jc w:val="center"/>
        <w:rPr>
          <w:rFonts w:ascii="Times New Roman" w:hAnsi="Times New Roman"/>
          <w:b/>
          <w:sz w:val="26"/>
          <w:szCs w:val="26"/>
        </w:rPr>
      </w:pPr>
      <w:r w:rsidRPr="008E5B38">
        <w:rPr>
          <w:rFonts w:ascii="Times New Roman" w:hAnsi="Times New Roman"/>
          <w:b/>
          <w:sz w:val="26"/>
          <w:szCs w:val="26"/>
        </w:rPr>
        <w:lastRenderedPageBreak/>
        <w:t>Phần 2</w:t>
      </w:r>
    </w:p>
    <w:p w14:paraId="3D48BAAD" w14:textId="6A2171CD" w:rsidR="0080173C" w:rsidRPr="008E5B38" w:rsidRDefault="0080173C" w:rsidP="001D2D51">
      <w:pPr>
        <w:spacing w:before="20" w:after="20"/>
        <w:jc w:val="center"/>
        <w:rPr>
          <w:rFonts w:ascii="Times New Roman" w:hAnsi="Times New Roman"/>
          <w:b/>
          <w:sz w:val="26"/>
          <w:szCs w:val="26"/>
        </w:rPr>
      </w:pPr>
      <w:r w:rsidRPr="008E5B38">
        <w:rPr>
          <w:rFonts w:ascii="Times New Roman" w:hAnsi="Times New Roman"/>
          <w:b/>
          <w:sz w:val="26"/>
          <w:szCs w:val="26"/>
        </w:rPr>
        <w:t xml:space="preserve">PHƯƠNG HƯỚNG </w:t>
      </w:r>
      <w:r w:rsidR="000017D1" w:rsidRPr="008E5B38">
        <w:rPr>
          <w:rFonts w:ascii="Times New Roman" w:hAnsi="Times New Roman"/>
          <w:b/>
          <w:sz w:val="26"/>
          <w:szCs w:val="26"/>
        </w:rPr>
        <w:t xml:space="preserve">NHIỆM VỤ CỦA </w:t>
      </w:r>
      <w:proofErr w:type="spellStart"/>
      <w:r w:rsidR="000017D1" w:rsidRPr="008E5B38">
        <w:rPr>
          <w:rFonts w:ascii="Times New Roman" w:hAnsi="Times New Roman"/>
          <w:b/>
          <w:sz w:val="26"/>
          <w:szCs w:val="26"/>
        </w:rPr>
        <w:t>HĐQT</w:t>
      </w:r>
      <w:proofErr w:type="spellEnd"/>
      <w:r w:rsidR="000017D1" w:rsidRPr="008E5B38">
        <w:rPr>
          <w:rFonts w:ascii="Times New Roman" w:hAnsi="Times New Roman"/>
          <w:b/>
          <w:sz w:val="26"/>
          <w:szCs w:val="26"/>
        </w:rPr>
        <w:t xml:space="preserve"> TRONG NĂM 2019</w:t>
      </w:r>
      <w:r w:rsidRPr="008E5B38">
        <w:rPr>
          <w:rFonts w:ascii="Times New Roman" w:hAnsi="Times New Roman"/>
          <w:b/>
          <w:sz w:val="26"/>
          <w:szCs w:val="26"/>
        </w:rPr>
        <w:t>.</w:t>
      </w:r>
    </w:p>
    <w:p w14:paraId="2A2E4941" w14:textId="77777777" w:rsidR="0080173C" w:rsidRPr="008E5B38" w:rsidRDefault="0080173C" w:rsidP="001D2D51">
      <w:pPr>
        <w:spacing w:before="20" w:after="20"/>
        <w:ind w:firstLine="720"/>
        <w:jc w:val="both"/>
        <w:rPr>
          <w:rFonts w:ascii="Times New Roman" w:hAnsi="Times New Roman"/>
          <w:sz w:val="26"/>
          <w:szCs w:val="26"/>
          <w:highlight w:val="yellow"/>
        </w:rPr>
      </w:pPr>
    </w:p>
    <w:p w14:paraId="4CBD0440" w14:textId="09EE81DA" w:rsidR="0080173C" w:rsidRPr="008E5B38" w:rsidRDefault="00794808" w:rsidP="001D2D51">
      <w:pPr>
        <w:spacing w:before="20" w:after="20"/>
        <w:ind w:firstLine="720"/>
        <w:jc w:val="both"/>
        <w:rPr>
          <w:rFonts w:ascii="Times New Roman" w:hAnsi="Times New Roman"/>
          <w:sz w:val="26"/>
          <w:szCs w:val="26"/>
        </w:rPr>
      </w:pPr>
      <w:r w:rsidRPr="008E5B38">
        <w:rPr>
          <w:rFonts w:ascii="Times New Roman" w:hAnsi="Times New Roman"/>
          <w:sz w:val="26"/>
          <w:szCs w:val="26"/>
        </w:rPr>
        <w:t xml:space="preserve">Căn cứ </w:t>
      </w:r>
      <w:r w:rsidR="00143AC2" w:rsidRPr="008E5B38">
        <w:rPr>
          <w:rFonts w:ascii="Times New Roman" w:hAnsi="Times New Roman"/>
          <w:sz w:val="26"/>
          <w:szCs w:val="26"/>
        </w:rPr>
        <w:t xml:space="preserve">kế hoạch phối hợp </w:t>
      </w:r>
      <w:proofErr w:type="spellStart"/>
      <w:r w:rsidR="00143AC2" w:rsidRPr="008E5B38">
        <w:rPr>
          <w:rFonts w:ascii="Times New Roman" w:hAnsi="Times New Roman"/>
          <w:sz w:val="26"/>
          <w:szCs w:val="26"/>
        </w:rPr>
        <w:t>SXKD</w:t>
      </w:r>
      <w:proofErr w:type="spellEnd"/>
      <w:r w:rsidR="00143AC2" w:rsidRPr="008E5B38">
        <w:rPr>
          <w:rFonts w:ascii="Times New Roman" w:hAnsi="Times New Roman"/>
          <w:sz w:val="26"/>
          <w:szCs w:val="26"/>
        </w:rPr>
        <w:t xml:space="preserve"> giữa Tập đoàn với Công ty và </w:t>
      </w:r>
      <w:r w:rsidR="0080173C" w:rsidRPr="008E5B38">
        <w:rPr>
          <w:rFonts w:ascii="Times New Roman" w:hAnsi="Times New Roman"/>
          <w:sz w:val="26"/>
          <w:szCs w:val="26"/>
        </w:rPr>
        <w:t>nhiệm vụ được Đại hội đồng cổ đông giao</w:t>
      </w:r>
      <w:r w:rsidR="00143AC2" w:rsidRPr="008E5B38">
        <w:rPr>
          <w:rFonts w:ascii="Times New Roman" w:hAnsi="Times New Roman"/>
          <w:sz w:val="26"/>
          <w:szCs w:val="26"/>
        </w:rPr>
        <w:t>,</w:t>
      </w:r>
      <w:r w:rsidRPr="008E5B38">
        <w:rPr>
          <w:rFonts w:ascii="Times New Roman" w:hAnsi="Times New Roman"/>
          <w:sz w:val="26"/>
          <w:szCs w:val="26"/>
        </w:rPr>
        <w:t xml:space="preserve"> trên cơ sở</w:t>
      </w:r>
      <w:r w:rsidR="00143AC2" w:rsidRPr="008E5B38">
        <w:rPr>
          <w:rFonts w:ascii="Times New Roman" w:hAnsi="Times New Roman"/>
          <w:sz w:val="26"/>
          <w:szCs w:val="26"/>
        </w:rPr>
        <w:t xml:space="preserve"> </w:t>
      </w:r>
      <w:r w:rsidR="0080173C" w:rsidRPr="008E5B38">
        <w:rPr>
          <w:rFonts w:ascii="Times New Roman" w:hAnsi="Times New Roman"/>
          <w:sz w:val="26"/>
          <w:szCs w:val="26"/>
        </w:rPr>
        <w:t>điều kiện sản xuất thực tế của Công ty, Hội đồng Quản trị Công ty đề ra</w:t>
      </w:r>
      <w:r w:rsidR="008E5B38" w:rsidRPr="008E5B38">
        <w:rPr>
          <w:rFonts w:ascii="Times New Roman" w:hAnsi="Times New Roman"/>
          <w:sz w:val="26"/>
          <w:szCs w:val="26"/>
        </w:rPr>
        <w:t xml:space="preserve"> phương hướng, nhiệm vụ năm 2019</w:t>
      </w:r>
      <w:r w:rsidR="0080173C" w:rsidRPr="008E5B38">
        <w:rPr>
          <w:rFonts w:ascii="Times New Roman" w:hAnsi="Times New Roman"/>
          <w:sz w:val="26"/>
          <w:szCs w:val="26"/>
        </w:rPr>
        <w:t xml:space="preserve">, cụ </w:t>
      </w:r>
      <w:proofErr w:type="gramStart"/>
      <w:r w:rsidR="0080173C" w:rsidRPr="008E5B38">
        <w:rPr>
          <w:rFonts w:ascii="Times New Roman" w:hAnsi="Times New Roman"/>
          <w:sz w:val="26"/>
          <w:szCs w:val="26"/>
        </w:rPr>
        <w:t>thể  như</w:t>
      </w:r>
      <w:proofErr w:type="gramEnd"/>
      <w:r w:rsidR="0080173C" w:rsidRPr="008E5B38">
        <w:rPr>
          <w:rFonts w:ascii="Times New Roman" w:hAnsi="Times New Roman"/>
          <w:sz w:val="26"/>
          <w:szCs w:val="26"/>
        </w:rPr>
        <w:t xml:space="preserve"> sau:</w:t>
      </w:r>
    </w:p>
    <w:p w14:paraId="0A58E997" w14:textId="77777777" w:rsidR="0080173C" w:rsidRPr="008F392E" w:rsidRDefault="0080173C" w:rsidP="001D2D51">
      <w:pPr>
        <w:spacing w:before="20" w:after="20"/>
        <w:ind w:firstLine="720"/>
        <w:jc w:val="both"/>
        <w:rPr>
          <w:rFonts w:ascii="Times New Roman" w:hAnsi="Times New Roman"/>
          <w:color w:val="FF0000"/>
          <w:sz w:val="10"/>
          <w:szCs w:val="26"/>
        </w:rPr>
      </w:pPr>
    </w:p>
    <w:p w14:paraId="1005ED45" w14:textId="5755444F" w:rsidR="0080173C" w:rsidRPr="008E5B38" w:rsidRDefault="0080173C" w:rsidP="00342D1F">
      <w:pPr>
        <w:numPr>
          <w:ilvl w:val="1"/>
          <w:numId w:val="2"/>
        </w:numPr>
        <w:tabs>
          <w:tab w:val="clear" w:pos="1506"/>
          <w:tab w:val="num" w:pos="993"/>
        </w:tabs>
        <w:spacing w:before="20" w:after="20"/>
        <w:ind w:left="0" w:firstLine="709"/>
        <w:jc w:val="both"/>
        <w:rPr>
          <w:rFonts w:ascii="Times New Roman" w:hAnsi="Times New Roman"/>
          <w:b/>
          <w:sz w:val="26"/>
          <w:szCs w:val="26"/>
        </w:rPr>
      </w:pPr>
      <w:r w:rsidRPr="008E5B38">
        <w:rPr>
          <w:rFonts w:ascii="Times New Roman" w:hAnsi="Times New Roman"/>
          <w:b/>
          <w:sz w:val="26"/>
          <w:szCs w:val="26"/>
        </w:rPr>
        <w:t>Những chỉ tiêu ch</w:t>
      </w:r>
      <w:r w:rsidR="008E5B38" w:rsidRPr="008E5B38">
        <w:rPr>
          <w:rFonts w:ascii="Times New Roman" w:hAnsi="Times New Roman"/>
          <w:b/>
          <w:sz w:val="26"/>
          <w:szCs w:val="26"/>
        </w:rPr>
        <w:t xml:space="preserve">ính trong kế hoạch </w:t>
      </w:r>
      <w:proofErr w:type="spellStart"/>
      <w:r w:rsidR="008E5B38" w:rsidRPr="008E5B38">
        <w:rPr>
          <w:rFonts w:ascii="Times New Roman" w:hAnsi="Times New Roman"/>
          <w:b/>
          <w:sz w:val="26"/>
          <w:szCs w:val="26"/>
        </w:rPr>
        <w:t>SXKD</w:t>
      </w:r>
      <w:proofErr w:type="spellEnd"/>
      <w:r w:rsidR="008E5B38" w:rsidRPr="008E5B38">
        <w:rPr>
          <w:rFonts w:ascii="Times New Roman" w:hAnsi="Times New Roman"/>
          <w:b/>
          <w:sz w:val="26"/>
          <w:szCs w:val="26"/>
        </w:rPr>
        <w:t xml:space="preserve"> năm 2019</w:t>
      </w:r>
      <w:r w:rsidRPr="008E5B38">
        <w:rPr>
          <w:rFonts w:ascii="Times New Roman" w:hAnsi="Times New Roman"/>
          <w:b/>
          <w:sz w:val="26"/>
          <w:szCs w:val="26"/>
        </w:rPr>
        <w:t>.</w:t>
      </w:r>
    </w:p>
    <w:p w14:paraId="4E6C385F" w14:textId="77777777" w:rsidR="0080173C" w:rsidRPr="008F392E" w:rsidRDefault="0080173C" w:rsidP="001D2D51">
      <w:pPr>
        <w:spacing w:before="20" w:after="20"/>
        <w:ind w:firstLine="720"/>
        <w:jc w:val="both"/>
        <w:rPr>
          <w:rFonts w:ascii="Times New Roman" w:hAnsi="Times New Roman"/>
          <w:color w:val="FF0000"/>
          <w:sz w:val="10"/>
          <w:szCs w:val="26"/>
          <w:highlight w:val="yellow"/>
        </w:rPr>
      </w:pPr>
    </w:p>
    <w:tbl>
      <w:tblPr>
        <w:tblW w:w="9530" w:type="dxa"/>
        <w:jc w:val="center"/>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16"/>
        <w:gridCol w:w="1334"/>
        <w:gridCol w:w="1636"/>
        <w:gridCol w:w="2336"/>
      </w:tblGrid>
      <w:tr w:rsidR="0080173C" w:rsidRPr="00022767" w14:paraId="15031BC3" w14:textId="77777777" w:rsidTr="00022767">
        <w:trPr>
          <w:trHeight w:val="485"/>
          <w:jc w:val="center"/>
        </w:trPr>
        <w:tc>
          <w:tcPr>
            <w:tcW w:w="708" w:type="dxa"/>
            <w:tcBorders>
              <w:top w:val="double" w:sz="4" w:space="0" w:color="auto"/>
              <w:left w:val="double" w:sz="4" w:space="0" w:color="auto"/>
              <w:bottom w:val="single" w:sz="4" w:space="0" w:color="auto"/>
            </w:tcBorders>
            <w:vAlign w:val="center"/>
          </w:tcPr>
          <w:p w14:paraId="28BB7938" w14:textId="77777777" w:rsidR="0080173C" w:rsidRPr="00022767" w:rsidRDefault="0080173C" w:rsidP="00780FC8">
            <w:pPr>
              <w:spacing w:before="20" w:after="20"/>
              <w:jc w:val="center"/>
              <w:rPr>
                <w:rFonts w:ascii="Times New Roman" w:hAnsi="Times New Roman"/>
                <w:b/>
                <w:sz w:val="26"/>
                <w:szCs w:val="26"/>
              </w:rPr>
            </w:pPr>
            <w:proofErr w:type="spellStart"/>
            <w:r w:rsidRPr="00022767">
              <w:rPr>
                <w:rFonts w:ascii="Times New Roman" w:hAnsi="Times New Roman"/>
                <w:b/>
                <w:sz w:val="26"/>
                <w:szCs w:val="26"/>
              </w:rPr>
              <w:t>STT</w:t>
            </w:r>
            <w:proofErr w:type="spellEnd"/>
          </w:p>
        </w:tc>
        <w:tc>
          <w:tcPr>
            <w:tcW w:w="3516" w:type="dxa"/>
            <w:tcBorders>
              <w:top w:val="double" w:sz="4" w:space="0" w:color="auto"/>
              <w:bottom w:val="single" w:sz="4" w:space="0" w:color="auto"/>
            </w:tcBorders>
            <w:vAlign w:val="center"/>
          </w:tcPr>
          <w:p w14:paraId="3B26119E" w14:textId="77777777" w:rsidR="0080173C" w:rsidRPr="00022767" w:rsidRDefault="0080173C" w:rsidP="00780FC8">
            <w:pPr>
              <w:spacing w:before="20" w:after="20"/>
              <w:jc w:val="center"/>
              <w:rPr>
                <w:rFonts w:ascii="Times New Roman" w:hAnsi="Times New Roman"/>
                <w:b/>
                <w:sz w:val="26"/>
                <w:szCs w:val="26"/>
              </w:rPr>
            </w:pPr>
            <w:r w:rsidRPr="00022767">
              <w:rPr>
                <w:rFonts w:ascii="Times New Roman" w:hAnsi="Times New Roman"/>
                <w:b/>
                <w:sz w:val="26"/>
                <w:szCs w:val="26"/>
              </w:rPr>
              <w:t>Các chỉ tiêu</w:t>
            </w:r>
          </w:p>
        </w:tc>
        <w:tc>
          <w:tcPr>
            <w:tcW w:w="1334" w:type="dxa"/>
            <w:tcBorders>
              <w:top w:val="double" w:sz="4" w:space="0" w:color="auto"/>
              <w:bottom w:val="single" w:sz="4" w:space="0" w:color="auto"/>
            </w:tcBorders>
            <w:vAlign w:val="center"/>
          </w:tcPr>
          <w:p w14:paraId="3E7E9DAF" w14:textId="77777777" w:rsidR="0080173C" w:rsidRPr="00022767" w:rsidRDefault="0080173C" w:rsidP="00780FC8">
            <w:pPr>
              <w:spacing w:before="20" w:after="20"/>
              <w:jc w:val="center"/>
              <w:rPr>
                <w:rFonts w:ascii="Times New Roman" w:hAnsi="Times New Roman"/>
                <w:b/>
                <w:sz w:val="26"/>
                <w:szCs w:val="26"/>
              </w:rPr>
            </w:pPr>
            <w:proofErr w:type="spellStart"/>
            <w:r w:rsidRPr="00022767">
              <w:rPr>
                <w:rFonts w:ascii="Times New Roman" w:hAnsi="Times New Roman"/>
                <w:b/>
                <w:sz w:val="26"/>
                <w:szCs w:val="26"/>
              </w:rPr>
              <w:t>ĐVT</w:t>
            </w:r>
            <w:proofErr w:type="spellEnd"/>
          </w:p>
        </w:tc>
        <w:tc>
          <w:tcPr>
            <w:tcW w:w="1636" w:type="dxa"/>
            <w:tcBorders>
              <w:top w:val="double" w:sz="4" w:space="0" w:color="auto"/>
              <w:bottom w:val="single" w:sz="4" w:space="0" w:color="auto"/>
            </w:tcBorders>
            <w:vAlign w:val="center"/>
          </w:tcPr>
          <w:p w14:paraId="1A7420C3" w14:textId="77777777" w:rsidR="0080173C" w:rsidRPr="00022767" w:rsidRDefault="0080173C" w:rsidP="00780FC8">
            <w:pPr>
              <w:spacing w:before="20" w:after="20"/>
              <w:jc w:val="center"/>
              <w:rPr>
                <w:rFonts w:ascii="Times New Roman" w:hAnsi="Times New Roman"/>
                <w:b/>
                <w:sz w:val="26"/>
                <w:szCs w:val="26"/>
              </w:rPr>
            </w:pPr>
            <w:r w:rsidRPr="00022767">
              <w:rPr>
                <w:rFonts w:ascii="Times New Roman" w:hAnsi="Times New Roman"/>
                <w:b/>
                <w:sz w:val="26"/>
                <w:szCs w:val="26"/>
              </w:rPr>
              <w:t>Kế hoạch</w:t>
            </w:r>
          </w:p>
        </w:tc>
        <w:tc>
          <w:tcPr>
            <w:tcW w:w="2336" w:type="dxa"/>
            <w:tcBorders>
              <w:top w:val="double" w:sz="4" w:space="0" w:color="auto"/>
              <w:bottom w:val="single" w:sz="4" w:space="0" w:color="auto"/>
              <w:right w:val="double" w:sz="4" w:space="0" w:color="auto"/>
            </w:tcBorders>
            <w:vAlign w:val="center"/>
          </w:tcPr>
          <w:p w14:paraId="741998AD" w14:textId="77777777" w:rsidR="0080173C" w:rsidRPr="00022767" w:rsidRDefault="0080173C" w:rsidP="00780FC8">
            <w:pPr>
              <w:spacing w:before="20" w:after="20"/>
              <w:jc w:val="center"/>
              <w:rPr>
                <w:rFonts w:ascii="Times New Roman" w:hAnsi="Times New Roman"/>
                <w:b/>
                <w:sz w:val="26"/>
                <w:szCs w:val="26"/>
              </w:rPr>
            </w:pPr>
            <w:r w:rsidRPr="00022767">
              <w:rPr>
                <w:rFonts w:ascii="Times New Roman" w:hAnsi="Times New Roman"/>
                <w:b/>
                <w:sz w:val="26"/>
                <w:szCs w:val="26"/>
              </w:rPr>
              <w:t>Ghi chú</w:t>
            </w:r>
          </w:p>
        </w:tc>
      </w:tr>
      <w:tr w:rsidR="00780FC8" w:rsidRPr="00022767" w14:paraId="0D566646" w14:textId="77777777" w:rsidTr="00022767">
        <w:trPr>
          <w:trHeight w:val="416"/>
          <w:jc w:val="center"/>
        </w:trPr>
        <w:tc>
          <w:tcPr>
            <w:tcW w:w="708" w:type="dxa"/>
            <w:tcBorders>
              <w:top w:val="single" w:sz="4" w:space="0" w:color="auto"/>
              <w:left w:val="double" w:sz="4" w:space="0" w:color="auto"/>
            </w:tcBorders>
            <w:vAlign w:val="center"/>
          </w:tcPr>
          <w:p w14:paraId="334CC582" w14:textId="4A790C18"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1</w:t>
            </w:r>
          </w:p>
        </w:tc>
        <w:tc>
          <w:tcPr>
            <w:tcW w:w="3516" w:type="dxa"/>
            <w:tcBorders>
              <w:top w:val="single" w:sz="4" w:space="0" w:color="auto"/>
            </w:tcBorders>
            <w:vAlign w:val="center"/>
          </w:tcPr>
          <w:p w14:paraId="2341D283" w14:textId="2F0A51CD"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 xml:space="preserve">Đất bóc </w:t>
            </w:r>
            <w:proofErr w:type="spellStart"/>
            <w:r w:rsidRPr="00022767">
              <w:rPr>
                <w:rFonts w:ascii="Times New Roman" w:hAnsi="Times New Roman"/>
                <w:sz w:val="26"/>
                <w:szCs w:val="26"/>
              </w:rPr>
              <w:t>CBSX</w:t>
            </w:r>
            <w:proofErr w:type="spellEnd"/>
          </w:p>
        </w:tc>
        <w:tc>
          <w:tcPr>
            <w:tcW w:w="1334" w:type="dxa"/>
            <w:tcBorders>
              <w:top w:val="single" w:sz="4" w:space="0" w:color="auto"/>
            </w:tcBorders>
            <w:vAlign w:val="center"/>
          </w:tcPr>
          <w:p w14:paraId="2F35AD9A" w14:textId="6915C48F"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 xml:space="preserve">1000 </w:t>
            </w:r>
            <w:proofErr w:type="spellStart"/>
            <w:r w:rsidRPr="00022767">
              <w:rPr>
                <w:rFonts w:ascii="Times New Roman" w:hAnsi="Times New Roman"/>
                <w:sz w:val="24"/>
                <w:szCs w:val="24"/>
              </w:rPr>
              <w:t>m</w:t>
            </w:r>
            <w:r w:rsidRPr="00022767">
              <w:rPr>
                <w:rFonts w:ascii="Times New Roman" w:hAnsi="Times New Roman"/>
                <w:sz w:val="24"/>
                <w:szCs w:val="24"/>
                <w:vertAlign w:val="superscript"/>
              </w:rPr>
              <w:t>3</w:t>
            </w:r>
            <w:proofErr w:type="spellEnd"/>
          </w:p>
        </w:tc>
        <w:tc>
          <w:tcPr>
            <w:tcW w:w="1636" w:type="dxa"/>
            <w:tcBorders>
              <w:top w:val="single" w:sz="4" w:space="0" w:color="auto"/>
            </w:tcBorders>
            <w:vAlign w:val="center"/>
          </w:tcPr>
          <w:p w14:paraId="3951C7C2" w14:textId="5E219879"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19.000</w:t>
            </w:r>
          </w:p>
        </w:tc>
        <w:tc>
          <w:tcPr>
            <w:tcW w:w="2336" w:type="dxa"/>
            <w:tcBorders>
              <w:top w:val="single" w:sz="4" w:space="0" w:color="auto"/>
              <w:right w:val="double" w:sz="4" w:space="0" w:color="auto"/>
            </w:tcBorders>
            <w:vAlign w:val="center"/>
          </w:tcPr>
          <w:p w14:paraId="11693D03" w14:textId="77777777" w:rsidR="00780FC8" w:rsidRPr="00022767" w:rsidRDefault="00780FC8" w:rsidP="00022767">
            <w:pPr>
              <w:spacing w:before="40" w:after="40"/>
              <w:jc w:val="center"/>
              <w:rPr>
                <w:rFonts w:ascii="Times New Roman" w:hAnsi="Times New Roman"/>
                <w:b/>
                <w:bCs/>
                <w:sz w:val="26"/>
                <w:szCs w:val="26"/>
              </w:rPr>
            </w:pPr>
          </w:p>
        </w:tc>
      </w:tr>
      <w:tr w:rsidR="00780FC8" w:rsidRPr="00022767" w14:paraId="29CB0C35" w14:textId="77777777" w:rsidTr="00022767">
        <w:trPr>
          <w:trHeight w:val="383"/>
          <w:jc w:val="center"/>
        </w:trPr>
        <w:tc>
          <w:tcPr>
            <w:tcW w:w="708" w:type="dxa"/>
            <w:tcBorders>
              <w:left w:val="double" w:sz="4" w:space="0" w:color="auto"/>
            </w:tcBorders>
            <w:vAlign w:val="center"/>
          </w:tcPr>
          <w:p w14:paraId="469E3829" w14:textId="305A72D7"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2</w:t>
            </w:r>
          </w:p>
        </w:tc>
        <w:tc>
          <w:tcPr>
            <w:tcW w:w="3516" w:type="dxa"/>
            <w:vAlign w:val="center"/>
          </w:tcPr>
          <w:p w14:paraId="3EDD6798" w14:textId="74DF549F"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 xml:space="preserve">Đất bóc </w:t>
            </w:r>
            <w:proofErr w:type="spellStart"/>
            <w:r w:rsidRPr="00022767">
              <w:rPr>
                <w:rFonts w:ascii="Times New Roman" w:hAnsi="Times New Roman"/>
                <w:sz w:val="26"/>
                <w:szCs w:val="26"/>
              </w:rPr>
              <w:t>XDCB</w:t>
            </w:r>
            <w:proofErr w:type="spellEnd"/>
          </w:p>
        </w:tc>
        <w:tc>
          <w:tcPr>
            <w:tcW w:w="1334" w:type="dxa"/>
            <w:vAlign w:val="center"/>
          </w:tcPr>
          <w:p w14:paraId="4EDBFEDF" w14:textId="3B47DE42"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 xml:space="preserve">1000 </w:t>
            </w:r>
            <w:proofErr w:type="spellStart"/>
            <w:r w:rsidRPr="00022767">
              <w:rPr>
                <w:rFonts w:ascii="Times New Roman" w:hAnsi="Times New Roman"/>
                <w:sz w:val="24"/>
                <w:szCs w:val="24"/>
              </w:rPr>
              <w:t>m</w:t>
            </w:r>
            <w:r w:rsidRPr="00022767">
              <w:rPr>
                <w:rFonts w:ascii="Times New Roman" w:hAnsi="Times New Roman"/>
                <w:sz w:val="24"/>
                <w:szCs w:val="24"/>
                <w:vertAlign w:val="superscript"/>
              </w:rPr>
              <w:t>3</w:t>
            </w:r>
            <w:proofErr w:type="spellEnd"/>
          </w:p>
        </w:tc>
        <w:tc>
          <w:tcPr>
            <w:tcW w:w="1636" w:type="dxa"/>
            <w:vAlign w:val="center"/>
          </w:tcPr>
          <w:p w14:paraId="68CD83E1" w14:textId="0FF26D8A"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14.000</w:t>
            </w:r>
          </w:p>
        </w:tc>
        <w:tc>
          <w:tcPr>
            <w:tcW w:w="2336" w:type="dxa"/>
            <w:tcBorders>
              <w:right w:val="double" w:sz="4" w:space="0" w:color="auto"/>
            </w:tcBorders>
            <w:vAlign w:val="center"/>
          </w:tcPr>
          <w:p w14:paraId="2F494AE5" w14:textId="77777777" w:rsidR="00780FC8" w:rsidRPr="00022767" w:rsidRDefault="00780FC8" w:rsidP="00022767">
            <w:pPr>
              <w:spacing w:before="40" w:after="40"/>
              <w:jc w:val="center"/>
              <w:rPr>
                <w:rFonts w:ascii="Times New Roman" w:hAnsi="Times New Roman"/>
                <w:sz w:val="26"/>
                <w:szCs w:val="26"/>
              </w:rPr>
            </w:pPr>
          </w:p>
        </w:tc>
      </w:tr>
      <w:tr w:rsidR="00780FC8" w:rsidRPr="00022767" w14:paraId="1D1A2CBC" w14:textId="77777777" w:rsidTr="00022767">
        <w:trPr>
          <w:trHeight w:val="341"/>
          <w:jc w:val="center"/>
        </w:trPr>
        <w:tc>
          <w:tcPr>
            <w:tcW w:w="708" w:type="dxa"/>
            <w:tcBorders>
              <w:left w:val="double" w:sz="4" w:space="0" w:color="auto"/>
            </w:tcBorders>
            <w:vAlign w:val="center"/>
          </w:tcPr>
          <w:p w14:paraId="6DA01F00" w14:textId="3E471B29"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3</w:t>
            </w:r>
          </w:p>
        </w:tc>
        <w:tc>
          <w:tcPr>
            <w:tcW w:w="3516" w:type="dxa"/>
            <w:vAlign w:val="center"/>
          </w:tcPr>
          <w:p w14:paraId="32D2235C" w14:textId="4E9A3F0B"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 xml:space="preserve">Than </w:t>
            </w:r>
            <w:proofErr w:type="spellStart"/>
            <w:r w:rsidRPr="00022767">
              <w:rPr>
                <w:rFonts w:ascii="Times New Roman" w:hAnsi="Times New Roman"/>
                <w:sz w:val="26"/>
                <w:szCs w:val="26"/>
              </w:rPr>
              <w:t>NK</w:t>
            </w:r>
            <w:proofErr w:type="spellEnd"/>
            <w:r w:rsidRPr="00022767">
              <w:rPr>
                <w:rFonts w:ascii="Times New Roman" w:hAnsi="Times New Roman"/>
                <w:sz w:val="26"/>
                <w:szCs w:val="26"/>
              </w:rPr>
              <w:t xml:space="preserve"> sản xuất</w:t>
            </w:r>
          </w:p>
        </w:tc>
        <w:tc>
          <w:tcPr>
            <w:tcW w:w="1334" w:type="dxa"/>
            <w:vAlign w:val="center"/>
          </w:tcPr>
          <w:p w14:paraId="42A34AAD" w14:textId="2F9315C9"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1000 tấn</w:t>
            </w:r>
          </w:p>
        </w:tc>
        <w:tc>
          <w:tcPr>
            <w:tcW w:w="1636" w:type="dxa"/>
            <w:vAlign w:val="center"/>
          </w:tcPr>
          <w:p w14:paraId="0D74A8EA" w14:textId="7493D5BD"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1.300</w:t>
            </w:r>
          </w:p>
        </w:tc>
        <w:tc>
          <w:tcPr>
            <w:tcW w:w="2336" w:type="dxa"/>
            <w:tcBorders>
              <w:right w:val="double" w:sz="4" w:space="0" w:color="auto"/>
            </w:tcBorders>
            <w:vAlign w:val="center"/>
          </w:tcPr>
          <w:p w14:paraId="4F80D939" w14:textId="667BBC2D" w:rsidR="00780FC8" w:rsidRPr="00022767" w:rsidRDefault="00780FC8" w:rsidP="00022767">
            <w:pPr>
              <w:spacing w:before="40" w:after="40"/>
              <w:jc w:val="center"/>
              <w:rPr>
                <w:rFonts w:ascii="Times New Roman" w:hAnsi="Times New Roman"/>
                <w:sz w:val="26"/>
                <w:szCs w:val="26"/>
              </w:rPr>
            </w:pPr>
          </w:p>
        </w:tc>
      </w:tr>
      <w:tr w:rsidR="00780FC8" w:rsidRPr="00022767" w14:paraId="150B12FF" w14:textId="77777777" w:rsidTr="00022767">
        <w:trPr>
          <w:trHeight w:val="426"/>
          <w:jc w:val="center"/>
        </w:trPr>
        <w:tc>
          <w:tcPr>
            <w:tcW w:w="708" w:type="dxa"/>
            <w:tcBorders>
              <w:left w:val="double" w:sz="4" w:space="0" w:color="auto"/>
            </w:tcBorders>
            <w:vAlign w:val="center"/>
          </w:tcPr>
          <w:p w14:paraId="6360980A" w14:textId="742F97FF"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4</w:t>
            </w:r>
          </w:p>
        </w:tc>
        <w:tc>
          <w:tcPr>
            <w:tcW w:w="3516" w:type="dxa"/>
            <w:vAlign w:val="center"/>
          </w:tcPr>
          <w:p w14:paraId="0BB5960C" w14:textId="19261391"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Than chế biến sâu</w:t>
            </w:r>
          </w:p>
        </w:tc>
        <w:tc>
          <w:tcPr>
            <w:tcW w:w="1334" w:type="dxa"/>
            <w:vAlign w:val="center"/>
          </w:tcPr>
          <w:p w14:paraId="5049F8BD" w14:textId="1AEE69AE"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1000 tấn</w:t>
            </w:r>
          </w:p>
        </w:tc>
        <w:tc>
          <w:tcPr>
            <w:tcW w:w="1636" w:type="dxa"/>
            <w:vAlign w:val="center"/>
          </w:tcPr>
          <w:p w14:paraId="40D85535" w14:textId="39762F30"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200</w:t>
            </w:r>
          </w:p>
        </w:tc>
        <w:tc>
          <w:tcPr>
            <w:tcW w:w="2336" w:type="dxa"/>
            <w:tcBorders>
              <w:right w:val="double" w:sz="4" w:space="0" w:color="auto"/>
            </w:tcBorders>
            <w:vAlign w:val="center"/>
          </w:tcPr>
          <w:p w14:paraId="4649B755" w14:textId="05FD16DD" w:rsidR="00780FC8" w:rsidRPr="00022767" w:rsidRDefault="00780FC8" w:rsidP="00022767">
            <w:pPr>
              <w:spacing w:before="40" w:after="40"/>
              <w:jc w:val="center"/>
              <w:rPr>
                <w:rFonts w:ascii="Times New Roman" w:hAnsi="Times New Roman"/>
                <w:b/>
                <w:bCs/>
                <w:sz w:val="26"/>
                <w:szCs w:val="26"/>
              </w:rPr>
            </w:pPr>
            <w:r w:rsidRPr="00022767">
              <w:rPr>
                <w:rFonts w:ascii="Times New Roman" w:hAnsi="Times New Roman"/>
                <w:sz w:val="22"/>
                <w:szCs w:val="26"/>
              </w:rPr>
              <w:t>Chế biến từ đất lẫn than</w:t>
            </w:r>
          </w:p>
        </w:tc>
      </w:tr>
      <w:tr w:rsidR="00780FC8" w:rsidRPr="00022767" w14:paraId="394605D7" w14:textId="77777777" w:rsidTr="00022767">
        <w:trPr>
          <w:trHeight w:val="366"/>
          <w:jc w:val="center"/>
        </w:trPr>
        <w:tc>
          <w:tcPr>
            <w:tcW w:w="708" w:type="dxa"/>
            <w:tcBorders>
              <w:left w:val="double" w:sz="4" w:space="0" w:color="auto"/>
            </w:tcBorders>
            <w:vAlign w:val="center"/>
          </w:tcPr>
          <w:p w14:paraId="64E46F51" w14:textId="3DA9CA72"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5</w:t>
            </w:r>
          </w:p>
        </w:tc>
        <w:tc>
          <w:tcPr>
            <w:tcW w:w="3516" w:type="dxa"/>
            <w:vAlign w:val="center"/>
          </w:tcPr>
          <w:p w14:paraId="2A8F567C" w14:textId="5F554E21"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 xml:space="preserve">Hệ số bóc đất đá </w:t>
            </w:r>
            <w:proofErr w:type="spellStart"/>
            <w:r w:rsidRPr="00022767">
              <w:rPr>
                <w:rFonts w:ascii="Times New Roman" w:hAnsi="Times New Roman"/>
                <w:sz w:val="26"/>
                <w:szCs w:val="26"/>
              </w:rPr>
              <w:t>CBSX</w:t>
            </w:r>
            <w:proofErr w:type="spellEnd"/>
          </w:p>
        </w:tc>
        <w:tc>
          <w:tcPr>
            <w:tcW w:w="1334" w:type="dxa"/>
            <w:vAlign w:val="center"/>
          </w:tcPr>
          <w:p w14:paraId="57F5A7A4" w14:textId="20015DE4" w:rsidR="00780FC8" w:rsidRPr="00022767" w:rsidRDefault="00780FC8" w:rsidP="00022767">
            <w:pPr>
              <w:spacing w:before="40" w:after="40"/>
              <w:jc w:val="center"/>
              <w:rPr>
                <w:rFonts w:ascii="Times New Roman" w:hAnsi="Times New Roman"/>
                <w:sz w:val="24"/>
                <w:szCs w:val="24"/>
              </w:rPr>
            </w:pPr>
            <w:proofErr w:type="spellStart"/>
            <w:proofErr w:type="gramStart"/>
            <w:r w:rsidRPr="00022767">
              <w:rPr>
                <w:rFonts w:ascii="Times New Roman" w:hAnsi="Times New Roman"/>
                <w:sz w:val="24"/>
                <w:szCs w:val="24"/>
              </w:rPr>
              <w:t>m</w:t>
            </w:r>
            <w:r w:rsidRPr="00022767">
              <w:rPr>
                <w:rFonts w:ascii="Times New Roman" w:hAnsi="Times New Roman"/>
                <w:sz w:val="24"/>
                <w:szCs w:val="24"/>
                <w:vertAlign w:val="superscript"/>
              </w:rPr>
              <w:t>3</w:t>
            </w:r>
            <w:proofErr w:type="spellEnd"/>
            <w:proofErr w:type="gramEnd"/>
            <w:r w:rsidRPr="00022767">
              <w:rPr>
                <w:rFonts w:ascii="Times New Roman" w:hAnsi="Times New Roman"/>
                <w:sz w:val="24"/>
                <w:szCs w:val="24"/>
              </w:rPr>
              <w:t>/tấn</w:t>
            </w:r>
          </w:p>
        </w:tc>
        <w:tc>
          <w:tcPr>
            <w:tcW w:w="1636" w:type="dxa"/>
            <w:vAlign w:val="center"/>
          </w:tcPr>
          <w:p w14:paraId="062D1B31" w14:textId="7788D917"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14,62</w:t>
            </w:r>
          </w:p>
        </w:tc>
        <w:tc>
          <w:tcPr>
            <w:tcW w:w="2336" w:type="dxa"/>
            <w:tcBorders>
              <w:right w:val="double" w:sz="4" w:space="0" w:color="auto"/>
            </w:tcBorders>
            <w:vAlign w:val="center"/>
          </w:tcPr>
          <w:p w14:paraId="0B78EDC3" w14:textId="77777777" w:rsidR="00780FC8" w:rsidRPr="00022767" w:rsidRDefault="00780FC8" w:rsidP="00022767">
            <w:pPr>
              <w:spacing w:before="40" w:after="40"/>
              <w:jc w:val="center"/>
              <w:rPr>
                <w:rFonts w:ascii="Times New Roman" w:hAnsi="Times New Roman"/>
                <w:sz w:val="26"/>
                <w:szCs w:val="26"/>
              </w:rPr>
            </w:pPr>
          </w:p>
        </w:tc>
      </w:tr>
      <w:tr w:rsidR="00780FC8" w:rsidRPr="00022767" w14:paraId="246D5D82" w14:textId="77777777" w:rsidTr="00022767">
        <w:trPr>
          <w:trHeight w:val="300"/>
          <w:jc w:val="center"/>
        </w:trPr>
        <w:tc>
          <w:tcPr>
            <w:tcW w:w="708" w:type="dxa"/>
            <w:tcBorders>
              <w:left w:val="double" w:sz="4" w:space="0" w:color="auto"/>
            </w:tcBorders>
            <w:vAlign w:val="center"/>
          </w:tcPr>
          <w:p w14:paraId="33CD2A72" w14:textId="277EAF6D"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6</w:t>
            </w:r>
          </w:p>
        </w:tc>
        <w:tc>
          <w:tcPr>
            <w:tcW w:w="3516" w:type="dxa"/>
            <w:vAlign w:val="center"/>
          </w:tcPr>
          <w:p w14:paraId="60E21D18" w14:textId="6281C9B2"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Doanh thu tổng số</w:t>
            </w:r>
          </w:p>
        </w:tc>
        <w:tc>
          <w:tcPr>
            <w:tcW w:w="1334" w:type="dxa"/>
            <w:vAlign w:val="center"/>
          </w:tcPr>
          <w:p w14:paraId="5D831F13" w14:textId="7AC4D654" w:rsidR="00780FC8" w:rsidRPr="00022767" w:rsidRDefault="00780FC8" w:rsidP="00022767">
            <w:pPr>
              <w:spacing w:before="40" w:after="40"/>
              <w:jc w:val="center"/>
              <w:rPr>
                <w:rFonts w:ascii="Times New Roman" w:hAnsi="Times New Roman"/>
                <w:sz w:val="24"/>
                <w:szCs w:val="24"/>
              </w:rPr>
            </w:pPr>
            <w:proofErr w:type="spellStart"/>
            <w:r w:rsidRPr="00022767">
              <w:rPr>
                <w:rFonts w:ascii="Times New Roman" w:hAnsi="Times New Roman"/>
                <w:sz w:val="24"/>
                <w:szCs w:val="24"/>
              </w:rPr>
              <w:t>Tr.đồng</w:t>
            </w:r>
            <w:proofErr w:type="spellEnd"/>
          </w:p>
        </w:tc>
        <w:tc>
          <w:tcPr>
            <w:tcW w:w="1636" w:type="dxa"/>
            <w:vAlign w:val="center"/>
          </w:tcPr>
          <w:p w14:paraId="0A4BF153" w14:textId="1EFD1748"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1.996.762</w:t>
            </w:r>
          </w:p>
        </w:tc>
        <w:tc>
          <w:tcPr>
            <w:tcW w:w="2336" w:type="dxa"/>
            <w:tcBorders>
              <w:right w:val="double" w:sz="4" w:space="0" w:color="auto"/>
            </w:tcBorders>
            <w:vAlign w:val="center"/>
          </w:tcPr>
          <w:p w14:paraId="1E75B354" w14:textId="77777777" w:rsidR="00780FC8" w:rsidRPr="00022767" w:rsidRDefault="00780FC8" w:rsidP="00022767">
            <w:pPr>
              <w:spacing w:before="40" w:after="40"/>
              <w:jc w:val="center"/>
              <w:rPr>
                <w:rFonts w:ascii="Times New Roman" w:hAnsi="Times New Roman"/>
                <w:b/>
                <w:bCs/>
                <w:sz w:val="26"/>
                <w:szCs w:val="26"/>
              </w:rPr>
            </w:pPr>
          </w:p>
        </w:tc>
      </w:tr>
      <w:tr w:rsidR="00780FC8" w:rsidRPr="00022767" w14:paraId="411414BC" w14:textId="77777777" w:rsidTr="00022767">
        <w:trPr>
          <w:trHeight w:val="300"/>
          <w:jc w:val="center"/>
        </w:trPr>
        <w:tc>
          <w:tcPr>
            <w:tcW w:w="708" w:type="dxa"/>
            <w:tcBorders>
              <w:left w:val="double" w:sz="4" w:space="0" w:color="auto"/>
            </w:tcBorders>
            <w:vAlign w:val="center"/>
          </w:tcPr>
          <w:p w14:paraId="12A8FC5A" w14:textId="49C1EFEF"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7</w:t>
            </w:r>
          </w:p>
        </w:tc>
        <w:tc>
          <w:tcPr>
            <w:tcW w:w="3516" w:type="dxa"/>
            <w:vAlign w:val="center"/>
          </w:tcPr>
          <w:p w14:paraId="77E5BE0B" w14:textId="1C54B99B"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Lợi nhuận trước thuế</w:t>
            </w:r>
          </w:p>
        </w:tc>
        <w:tc>
          <w:tcPr>
            <w:tcW w:w="1334" w:type="dxa"/>
            <w:vAlign w:val="center"/>
          </w:tcPr>
          <w:p w14:paraId="43B8926C" w14:textId="2023F7D0" w:rsidR="00780FC8" w:rsidRPr="00022767" w:rsidRDefault="00780FC8" w:rsidP="00022767">
            <w:pPr>
              <w:spacing w:before="40" w:after="40"/>
              <w:jc w:val="center"/>
              <w:rPr>
                <w:rFonts w:ascii="Times New Roman" w:hAnsi="Times New Roman"/>
                <w:sz w:val="24"/>
                <w:szCs w:val="24"/>
              </w:rPr>
            </w:pPr>
            <w:proofErr w:type="spellStart"/>
            <w:r w:rsidRPr="00022767">
              <w:rPr>
                <w:rFonts w:ascii="Times New Roman" w:hAnsi="Times New Roman"/>
                <w:sz w:val="24"/>
                <w:szCs w:val="24"/>
              </w:rPr>
              <w:t>Tr.đồng</w:t>
            </w:r>
            <w:proofErr w:type="spellEnd"/>
          </w:p>
        </w:tc>
        <w:tc>
          <w:tcPr>
            <w:tcW w:w="1636" w:type="dxa"/>
            <w:vAlign w:val="center"/>
          </w:tcPr>
          <w:p w14:paraId="1AD61EC4" w14:textId="1170AF22"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15.455</w:t>
            </w:r>
          </w:p>
        </w:tc>
        <w:tc>
          <w:tcPr>
            <w:tcW w:w="2336" w:type="dxa"/>
            <w:tcBorders>
              <w:right w:val="double" w:sz="4" w:space="0" w:color="auto"/>
            </w:tcBorders>
            <w:vAlign w:val="center"/>
          </w:tcPr>
          <w:p w14:paraId="2366FD67" w14:textId="2AFB67AC" w:rsidR="00780FC8" w:rsidRPr="00022767" w:rsidRDefault="00780FC8" w:rsidP="00022767">
            <w:pPr>
              <w:spacing w:before="40" w:after="40"/>
              <w:jc w:val="center"/>
              <w:rPr>
                <w:rFonts w:ascii="Times New Roman" w:hAnsi="Times New Roman"/>
                <w:bCs/>
                <w:sz w:val="22"/>
                <w:szCs w:val="22"/>
              </w:rPr>
            </w:pPr>
          </w:p>
        </w:tc>
      </w:tr>
      <w:tr w:rsidR="00780FC8" w:rsidRPr="00022767" w14:paraId="0B17616F" w14:textId="77777777" w:rsidTr="00022767">
        <w:trPr>
          <w:trHeight w:val="300"/>
          <w:jc w:val="center"/>
        </w:trPr>
        <w:tc>
          <w:tcPr>
            <w:tcW w:w="708" w:type="dxa"/>
            <w:tcBorders>
              <w:left w:val="double" w:sz="4" w:space="0" w:color="auto"/>
            </w:tcBorders>
            <w:vAlign w:val="center"/>
          </w:tcPr>
          <w:p w14:paraId="639C741A" w14:textId="09C4ED6E"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8</w:t>
            </w:r>
          </w:p>
        </w:tc>
        <w:tc>
          <w:tcPr>
            <w:tcW w:w="3516" w:type="dxa"/>
            <w:vAlign w:val="center"/>
          </w:tcPr>
          <w:p w14:paraId="041EEE14" w14:textId="62D5546C"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Thu nhập bình quân</w:t>
            </w:r>
          </w:p>
        </w:tc>
        <w:tc>
          <w:tcPr>
            <w:tcW w:w="1334" w:type="dxa"/>
            <w:vAlign w:val="center"/>
          </w:tcPr>
          <w:p w14:paraId="31A02692" w14:textId="2D14ADAB"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đ/n/tháng</w:t>
            </w:r>
          </w:p>
        </w:tc>
        <w:tc>
          <w:tcPr>
            <w:tcW w:w="1636" w:type="dxa"/>
            <w:vAlign w:val="center"/>
          </w:tcPr>
          <w:p w14:paraId="67F47672" w14:textId="0D574B52"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8.550.000</w:t>
            </w:r>
          </w:p>
        </w:tc>
        <w:tc>
          <w:tcPr>
            <w:tcW w:w="2336" w:type="dxa"/>
            <w:tcBorders>
              <w:right w:val="double" w:sz="4" w:space="0" w:color="auto"/>
            </w:tcBorders>
            <w:vAlign w:val="center"/>
          </w:tcPr>
          <w:p w14:paraId="2870D13A" w14:textId="77777777" w:rsidR="00780FC8" w:rsidRPr="00022767" w:rsidRDefault="00780FC8" w:rsidP="00022767">
            <w:pPr>
              <w:spacing w:before="40" w:after="40"/>
              <w:jc w:val="center"/>
              <w:rPr>
                <w:rFonts w:ascii="Times New Roman" w:hAnsi="Times New Roman"/>
                <w:bCs/>
                <w:sz w:val="22"/>
                <w:szCs w:val="22"/>
              </w:rPr>
            </w:pPr>
          </w:p>
        </w:tc>
      </w:tr>
      <w:tr w:rsidR="00780FC8" w:rsidRPr="00022767" w14:paraId="42A297EC" w14:textId="77777777" w:rsidTr="00022767">
        <w:trPr>
          <w:trHeight w:val="300"/>
          <w:jc w:val="center"/>
        </w:trPr>
        <w:tc>
          <w:tcPr>
            <w:tcW w:w="708" w:type="dxa"/>
            <w:tcBorders>
              <w:left w:val="double" w:sz="4" w:space="0" w:color="auto"/>
            </w:tcBorders>
            <w:vAlign w:val="center"/>
          </w:tcPr>
          <w:p w14:paraId="0E46DFAA" w14:textId="68F1463A"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9</w:t>
            </w:r>
          </w:p>
        </w:tc>
        <w:tc>
          <w:tcPr>
            <w:tcW w:w="3516" w:type="dxa"/>
            <w:vAlign w:val="center"/>
          </w:tcPr>
          <w:p w14:paraId="4FFF4596" w14:textId="0B201D2E" w:rsidR="00780FC8" w:rsidRPr="00022767" w:rsidRDefault="00780FC8" w:rsidP="00022767">
            <w:pPr>
              <w:spacing w:before="40" w:after="40"/>
              <w:rPr>
                <w:rFonts w:ascii="Times New Roman" w:hAnsi="Times New Roman"/>
                <w:sz w:val="24"/>
                <w:szCs w:val="26"/>
              </w:rPr>
            </w:pPr>
            <w:r w:rsidRPr="00022767">
              <w:rPr>
                <w:rFonts w:ascii="Times New Roman" w:hAnsi="Times New Roman"/>
                <w:sz w:val="24"/>
                <w:szCs w:val="26"/>
              </w:rPr>
              <w:t>Khả năng thanh toán nợ đến hạn</w:t>
            </w:r>
          </w:p>
        </w:tc>
        <w:tc>
          <w:tcPr>
            <w:tcW w:w="1334" w:type="dxa"/>
            <w:vAlign w:val="center"/>
          </w:tcPr>
          <w:p w14:paraId="0F1D7A9D" w14:textId="6A0C15B8" w:rsidR="00780FC8" w:rsidRPr="00022767" w:rsidRDefault="00780FC8" w:rsidP="00022767">
            <w:pPr>
              <w:spacing w:before="40" w:after="40"/>
              <w:jc w:val="center"/>
              <w:rPr>
                <w:rFonts w:ascii="Times New Roman" w:hAnsi="Times New Roman"/>
                <w:sz w:val="24"/>
                <w:szCs w:val="24"/>
              </w:rPr>
            </w:pPr>
            <w:proofErr w:type="gramStart"/>
            <w:r w:rsidRPr="00022767">
              <w:rPr>
                <w:rFonts w:ascii="Times New Roman" w:hAnsi="Times New Roman"/>
                <w:sz w:val="24"/>
                <w:szCs w:val="24"/>
              </w:rPr>
              <w:t>lần</w:t>
            </w:r>
            <w:proofErr w:type="gramEnd"/>
          </w:p>
        </w:tc>
        <w:tc>
          <w:tcPr>
            <w:tcW w:w="1636" w:type="dxa"/>
            <w:vAlign w:val="center"/>
          </w:tcPr>
          <w:p w14:paraId="78F59AD2" w14:textId="6CAA33E5"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0,64</w:t>
            </w:r>
          </w:p>
        </w:tc>
        <w:tc>
          <w:tcPr>
            <w:tcW w:w="2336" w:type="dxa"/>
            <w:tcBorders>
              <w:right w:val="double" w:sz="4" w:space="0" w:color="auto"/>
            </w:tcBorders>
            <w:vAlign w:val="center"/>
          </w:tcPr>
          <w:p w14:paraId="01415691" w14:textId="77777777" w:rsidR="00780FC8" w:rsidRPr="00022767" w:rsidRDefault="00780FC8" w:rsidP="00022767">
            <w:pPr>
              <w:spacing w:before="40" w:after="40"/>
              <w:jc w:val="center"/>
              <w:rPr>
                <w:rFonts w:ascii="Times New Roman" w:hAnsi="Times New Roman"/>
                <w:bCs/>
                <w:sz w:val="22"/>
                <w:szCs w:val="22"/>
              </w:rPr>
            </w:pPr>
          </w:p>
        </w:tc>
      </w:tr>
      <w:tr w:rsidR="00780FC8" w:rsidRPr="00022767" w14:paraId="38F79B5F" w14:textId="77777777" w:rsidTr="00022767">
        <w:trPr>
          <w:trHeight w:val="300"/>
          <w:jc w:val="center"/>
        </w:trPr>
        <w:tc>
          <w:tcPr>
            <w:tcW w:w="708" w:type="dxa"/>
            <w:tcBorders>
              <w:left w:val="double" w:sz="4" w:space="0" w:color="auto"/>
            </w:tcBorders>
            <w:vAlign w:val="center"/>
          </w:tcPr>
          <w:p w14:paraId="041C558D" w14:textId="5895C24A"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10</w:t>
            </w:r>
          </w:p>
        </w:tc>
        <w:tc>
          <w:tcPr>
            <w:tcW w:w="3516" w:type="dxa"/>
            <w:vAlign w:val="center"/>
          </w:tcPr>
          <w:p w14:paraId="4E0AC4D5" w14:textId="044B7285"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Hệ số nợ phải trả</w:t>
            </w:r>
          </w:p>
        </w:tc>
        <w:tc>
          <w:tcPr>
            <w:tcW w:w="1334" w:type="dxa"/>
            <w:vAlign w:val="center"/>
          </w:tcPr>
          <w:p w14:paraId="0E2E0B94" w14:textId="5D74FF6D" w:rsidR="00780FC8" w:rsidRPr="00022767" w:rsidRDefault="00780FC8" w:rsidP="00022767">
            <w:pPr>
              <w:spacing w:before="40" w:after="40"/>
              <w:jc w:val="center"/>
              <w:rPr>
                <w:rFonts w:ascii="Times New Roman" w:hAnsi="Times New Roman"/>
                <w:sz w:val="24"/>
                <w:szCs w:val="24"/>
              </w:rPr>
            </w:pPr>
            <w:proofErr w:type="gramStart"/>
            <w:r w:rsidRPr="00022767">
              <w:rPr>
                <w:rFonts w:ascii="Times New Roman" w:hAnsi="Times New Roman"/>
                <w:sz w:val="24"/>
                <w:szCs w:val="24"/>
              </w:rPr>
              <w:t>lần</w:t>
            </w:r>
            <w:proofErr w:type="gramEnd"/>
          </w:p>
        </w:tc>
        <w:tc>
          <w:tcPr>
            <w:tcW w:w="1636" w:type="dxa"/>
            <w:vAlign w:val="center"/>
          </w:tcPr>
          <w:p w14:paraId="177EEB55" w14:textId="6C77F1C1" w:rsidR="00780FC8" w:rsidRPr="00022767" w:rsidRDefault="00780FC8" w:rsidP="00022767">
            <w:pPr>
              <w:spacing w:before="40" w:after="40"/>
              <w:jc w:val="right"/>
              <w:rPr>
                <w:rFonts w:ascii="Times New Roman" w:hAnsi="Times New Roman"/>
                <w:b/>
                <w:sz w:val="26"/>
                <w:szCs w:val="26"/>
              </w:rPr>
            </w:pPr>
            <w:r w:rsidRPr="00022767">
              <w:rPr>
                <w:rFonts w:ascii="Times New Roman" w:hAnsi="Times New Roman"/>
                <w:sz w:val="26"/>
                <w:szCs w:val="26"/>
              </w:rPr>
              <w:t>4,78</w:t>
            </w:r>
          </w:p>
        </w:tc>
        <w:tc>
          <w:tcPr>
            <w:tcW w:w="2336" w:type="dxa"/>
            <w:tcBorders>
              <w:right w:val="double" w:sz="4" w:space="0" w:color="auto"/>
            </w:tcBorders>
            <w:vAlign w:val="center"/>
          </w:tcPr>
          <w:p w14:paraId="7B16E90D" w14:textId="77777777" w:rsidR="00780FC8" w:rsidRPr="00022767" w:rsidRDefault="00780FC8" w:rsidP="00022767">
            <w:pPr>
              <w:spacing w:before="40" w:after="40"/>
              <w:jc w:val="center"/>
              <w:rPr>
                <w:rFonts w:ascii="Times New Roman" w:hAnsi="Times New Roman"/>
                <w:bCs/>
                <w:sz w:val="22"/>
                <w:szCs w:val="22"/>
              </w:rPr>
            </w:pPr>
          </w:p>
        </w:tc>
      </w:tr>
      <w:tr w:rsidR="00780FC8" w:rsidRPr="00022767" w14:paraId="09D90535" w14:textId="77777777" w:rsidTr="00022767">
        <w:trPr>
          <w:trHeight w:val="300"/>
          <w:jc w:val="center"/>
        </w:trPr>
        <w:tc>
          <w:tcPr>
            <w:tcW w:w="708" w:type="dxa"/>
            <w:tcBorders>
              <w:left w:val="double" w:sz="4" w:space="0" w:color="auto"/>
              <w:bottom w:val="double" w:sz="4" w:space="0" w:color="auto"/>
            </w:tcBorders>
            <w:vAlign w:val="center"/>
          </w:tcPr>
          <w:p w14:paraId="17B33868" w14:textId="50826E4D" w:rsidR="00780FC8" w:rsidRPr="00022767" w:rsidRDefault="00780FC8" w:rsidP="00022767">
            <w:pPr>
              <w:spacing w:before="40" w:after="40"/>
              <w:jc w:val="center"/>
              <w:rPr>
                <w:rFonts w:ascii="Times New Roman" w:hAnsi="Times New Roman"/>
                <w:sz w:val="26"/>
                <w:szCs w:val="26"/>
              </w:rPr>
            </w:pPr>
            <w:r w:rsidRPr="00022767">
              <w:rPr>
                <w:rFonts w:ascii="Times New Roman" w:hAnsi="Times New Roman"/>
                <w:sz w:val="26"/>
                <w:szCs w:val="26"/>
              </w:rPr>
              <w:t>11</w:t>
            </w:r>
          </w:p>
        </w:tc>
        <w:tc>
          <w:tcPr>
            <w:tcW w:w="3516" w:type="dxa"/>
            <w:tcBorders>
              <w:bottom w:val="double" w:sz="4" w:space="0" w:color="auto"/>
            </w:tcBorders>
            <w:vAlign w:val="center"/>
          </w:tcPr>
          <w:p w14:paraId="51879977" w14:textId="36CE5D1C" w:rsidR="00780FC8" w:rsidRPr="00022767" w:rsidRDefault="00780FC8" w:rsidP="00022767">
            <w:pPr>
              <w:spacing w:before="40" w:after="40"/>
              <w:rPr>
                <w:rFonts w:ascii="Times New Roman" w:hAnsi="Times New Roman"/>
                <w:sz w:val="26"/>
                <w:szCs w:val="26"/>
              </w:rPr>
            </w:pPr>
            <w:r w:rsidRPr="00022767">
              <w:rPr>
                <w:rFonts w:ascii="Times New Roman" w:hAnsi="Times New Roman"/>
                <w:sz w:val="26"/>
                <w:szCs w:val="26"/>
              </w:rPr>
              <w:t>Trả cổ tức</w:t>
            </w:r>
          </w:p>
        </w:tc>
        <w:tc>
          <w:tcPr>
            <w:tcW w:w="1334" w:type="dxa"/>
            <w:tcBorders>
              <w:bottom w:val="double" w:sz="4" w:space="0" w:color="auto"/>
            </w:tcBorders>
            <w:vAlign w:val="center"/>
          </w:tcPr>
          <w:p w14:paraId="5A174019" w14:textId="25D6CC8C" w:rsidR="00780FC8" w:rsidRPr="00022767" w:rsidRDefault="00780FC8" w:rsidP="00022767">
            <w:pPr>
              <w:spacing w:before="40" w:after="40"/>
              <w:jc w:val="center"/>
              <w:rPr>
                <w:rFonts w:ascii="Times New Roman" w:hAnsi="Times New Roman"/>
                <w:sz w:val="24"/>
                <w:szCs w:val="24"/>
              </w:rPr>
            </w:pPr>
            <w:r w:rsidRPr="00022767">
              <w:rPr>
                <w:rFonts w:ascii="Times New Roman" w:hAnsi="Times New Roman"/>
                <w:sz w:val="24"/>
                <w:szCs w:val="24"/>
              </w:rPr>
              <w:t xml:space="preserve">%/Vốn </w:t>
            </w:r>
            <w:proofErr w:type="spellStart"/>
            <w:r w:rsidRPr="00022767">
              <w:rPr>
                <w:rFonts w:ascii="Times New Roman" w:hAnsi="Times New Roman"/>
                <w:sz w:val="24"/>
                <w:szCs w:val="24"/>
              </w:rPr>
              <w:t>ĐL</w:t>
            </w:r>
            <w:proofErr w:type="spellEnd"/>
          </w:p>
        </w:tc>
        <w:tc>
          <w:tcPr>
            <w:tcW w:w="1636" w:type="dxa"/>
            <w:tcBorders>
              <w:bottom w:val="double" w:sz="4" w:space="0" w:color="auto"/>
            </w:tcBorders>
            <w:vAlign w:val="center"/>
          </w:tcPr>
          <w:p w14:paraId="4902DF11" w14:textId="3C71D460" w:rsidR="00780FC8" w:rsidRPr="00022767" w:rsidRDefault="00780FC8" w:rsidP="00022767">
            <w:pPr>
              <w:spacing w:before="40" w:after="40"/>
              <w:jc w:val="center"/>
              <w:rPr>
                <w:rFonts w:ascii="Times New Roman" w:hAnsi="Times New Roman"/>
                <w:b/>
                <w:sz w:val="24"/>
                <w:szCs w:val="24"/>
              </w:rPr>
            </w:pPr>
            <w:r w:rsidRPr="00022767">
              <w:rPr>
                <w:rFonts w:ascii="Times New Roman" w:eastAsia="MS Gothic" w:hAnsi="Times New Roman"/>
                <w:sz w:val="24"/>
                <w:szCs w:val="24"/>
              </w:rPr>
              <w:t>Từ 7% trở lên</w:t>
            </w:r>
          </w:p>
        </w:tc>
        <w:tc>
          <w:tcPr>
            <w:tcW w:w="2336" w:type="dxa"/>
            <w:tcBorders>
              <w:bottom w:val="double" w:sz="4" w:space="0" w:color="auto"/>
              <w:right w:val="double" w:sz="4" w:space="0" w:color="auto"/>
            </w:tcBorders>
            <w:vAlign w:val="center"/>
          </w:tcPr>
          <w:p w14:paraId="0E345CCE" w14:textId="77777777" w:rsidR="00780FC8" w:rsidRPr="00022767" w:rsidRDefault="00780FC8" w:rsidP="00022767">
            <w:pPr>
              <w:spacing w:before="40" w:after="40"/>
              <w:jc w:val="center"/>
              <w:rPr>
                <w:rFonts w:ascii="Times New Roman" w:hAnsi="Times New Roman"/>
                <w:bCs/>
                <w:sz w:val="22"/>
                <w:szCs w:val="22"/>
              </w:rPr>
            </w:pPr>
          </w:p>
        </w:tc>
      </w:tr>
    </w:tbl>
    <w:p w14:paraId="77D78669" w14:textId="77777777" w:rsidR="00690705" w:rsidRPr="008F392E" w:rsidRDefault="00690705" w:rsidP="001D2D51">
      <w:pPr>
        <w:spacing w:before="20" w:after="20"/>
        <w:ind w:firstLine="720"/>
        <w:jc w:val="both"/>
        <w:rPr>
          <w:rFonts w:ascii="Times New Roman" w:hAnsi="Times New Roman"/>
          <w:color w:val="FF0000"/>
          <w:sz w:val="10"/>
          <w:szCs w:val="26"/>
          <w:highlight w:val="yellow"/>
        </w:rPr>
      </w:pPr>
    </w:p>
    <w:p w14:paraId="53C85700" w14:textId="240422D6" w:rsidR="0080173C" w:rsidRPr="00283D1B" w:rsidRDefault="0080173C" w:rsidP="00342D1F">
      <w:pPr>
        <w:numPr>
          <w:ilvl w:val="1"/>
          <w:numId w:val="2"/>
        </w:numPr>
        <w:tabs>
          <w:tab w:val="clear" w:pos="1506"/>
          <w:tab w:val="num" w:pos="993"/>
        </w:tabs>
        <w:spacing w:before="20" w:after="20"/>
        <w:ind w:left="0" w:firstLine="709"/>
        <w:jc w:val="both"/>
        <w:rPr>
          <w:rFonts w:ascii="Times New Roman" w:hAnsi="Times New Roman"/>
          <w:b/>
          <w:sz w:val="26"/>
          <w:szCs w:val="26"/>
        </w:rPr>
      </w:pPr>
      <w:r w:rsidRPr="00283D1B">
        <w:rPr>
          <w:rFonts w:ascii="Times New Roman" w:hAnsi="Times New Roman"/>
          <w:b/>
          <w:sz w:val="26"/>
          <w:szCs w:val="26"/>
        </w:rPr>
        <w:t>Về công tác chỉ đạo điều hành sản x</w:t>
      </w:r>
      <w:r w:rsidR="00015AF8" w:rsidRPr="00283D1B">
        <w:rPr>
          <w:rFonts w:ascii="Times New Roman" w:hAnsi="Times New Roman"/>
          <w:b/>
          <w:sz w:val="26"/>
          <w:szCs w:val="26"/>
        </w:rPr>
        <w:t>uất và các giải pháp thực hiện:</w:t>
      </w:r>
    </w:p>
    <w:p w14:paraId="1E5278D9" w14:textId="1360E67F" w:rsidR="00794808" w:rsidRPr="00283D1B" w:rsidRDefault="00794808" w:rsidP="001D2D51">
      <w:pPr>
        <w:spacing w:before="20" w:after="20"/>
        <w:ind w:firstLine="720"/>
        <w:jc w:val="both"/>
        <w:rPr>
          <w:rFonts w:ascii="Times New Roman" w:hAnsi="Times New Roman"/>
          <w:iCs/>
          <w:sz w:val="26"/>
          <w:szCs w:val="26"/>
          <w:lang w:val="nl-NL"/>
        </w:rPr>
      </w:pPr>
      <w:r w:rsidRPr="00283D1B">
        <w:rPr>
          <w:rFonts w:ascii="Times New Roman" w:hAnsi="Times New Roman"/>
          <w:iCs/>
          <w:sz w:val="26"/>
          <w:szCs w:val="26"/>
          <w:lang w:val="nl-NL"/>
        </w:rPr>
        <w:t xml:space="preserve">Căn cứ các chỉ tiêu kế hoạch được </w:t>
      </w:r>
      <w:r w:rsidR="008045F6" w:rsidRPr="00283D1B">
        <w:rPr>
          <w:rFonts w:ascii="Times New Roman" w:hAnsi="Times New Roman"/>
          <w:iCs/>
          <w:sz w:val="26"/>
          <w:szCs w:val="26"/>
          <w:lang w:val="nl-NL"/>
        </w:rPr>
        <w:t xml:space="preserve">Đại hội đồng cổ đông giao </w:t>
      </w:r>
      <w:r w:rsidRPr="00283D1B">
        <w:rPr>
          <w:rFonts w:ascii="Times New Roman" w:hAnsi="Times New Roman"/>
          <w:iCs/>
          <w:sz w:val="26"/>
          <w:szCs w:val="26"/>
          <w:lang w:val="nl-NL"/>
        </w:rPr>
        <w:t xml:space="preserve">và điều kiện thực tế của Công ty </w:t>
      </w:r>
      <w:r w:rsidR="008045F6" w:rsidRPr="00283D1B">
        <w:rPr>
          <w:rFonts w:ascii="Times New Roman" w:hAnsi="Times New Roman"/>
          <w:iCs/>
          <w:sz w:val="26"/>
          <w:szCs w:val="26"/>
          <w:lang w:val="nl-NL"/>
        </w:rPr>
        <w:t xml:space="preserve">trong </w:t>
      </w:r>
      <w:r w:rsidR="00283D1B" w:rsidRPr="00283D1B">
        <w:rPr>
          <w:rFonts w:ascii="Times New Roman" w:hAnsi="Times New Roman"/>
          <w:iCs/>
          <w:sz w:val="26"/>
          <w:szCs w:val="26"/>
          <w:lang w:val="nl-NL"/>
        </w:rPr>
        <w:t>năm 2019</w:t>
      </w:r>
      <w:r w:rsidRPr="00283D1B">
        <w:rPr>
          <w:rFonts w:ascii="Times New Roman" w:hAnsi="Times New Roman"/>
          <w:iCs/>
          <w:sz w:val="26"/>
          <w:szCs w:val="26"/>
          <w:lang w:val="nl-NL"/>
        </w:rPr>
        <w:t xml:space="preserve">, </w:t>
      </w:r>
      <w:r w:rsidR="008045F6" w:rsidRPr="00283D1B">
        <w:rPr>
          <w:rFonts w:ascii="Times New Roman" w:hAnsi="Times New Roman"/>
          <w:iCs/>
          <w:sz w:val="26"/>
          <w:szCs w:val="26"/>
          <w:lang w:val="nl-NL"/>
        </w:rPr>
        <w:t xml:space="preserve">để </w:t>
      </w:r>
      <w:r w:rsidRPr="00283D1B">
        <w:rPr>
          <w:rFonts w:ascii="Times New Roman" w:hAnsi="Times New Roman"/>
          <w:iCs/>
          <w:sz w:val="26"/>
          <w:szCs w:val="26"/>
          <w:lang w:val="nl-NL"/>
        </w:rPr>
        <w:t xml:space="preserve">đảm bảo hoàn thành </w:t>
      </w:r>
      <w:r w:rsidR="008045F6" w:rsidRPr="00283D1B">
        <w:rPr>
          <w:rFonts w:ascii="Times New Roman" w:hAnsi="Times New Roman"/>
          <w:iCs/>
          <w:sz w:val="26"/>
          <w:szCs w:val="26"/>
          <w:lang w:val="nl-NL"/>
        </w:rPr>
        <w:t>các chỉ</w:t>
      </w:r>
      <w:r w:rsidRPr="00283D1B">
        <w:rPr>
          <w:rFonts w:ascii="Times New Roman" w:hAnsi="Times New Roman"/>
          <w:iCs/>
          <w:sz w:val="26"/>
          <w:szCs w:val="26"/>
          <w:lang w:val="nl-NL"/>
        </w:rPr>
        <w:t xml:space="preserve"> tiêu</w:t>
      </w:r>
      <w:r w:rsidR="008045F6" w:rsidRPr="00283D1B">
        <w:rPr>
          <w:rFonts w:ascii="Times New Roman" w:hAnsi="Times New Roman"/>
          <w:iCs/>
          <w:sz w:val="26"/>
          <w:szCs w:val="26"/>
          <w:lang w:val="nl-NL"/>
        </w:rPr>
        <w:t xml:space="preserve"> nêu trên</w:t>
      </w:r>
      <w:r w:rsidRPr="00283D1B">
        <w:rPr>
          <w:rFonts w:ascii="Times New Roman" w:hAnsi="Times New Roman"/>
          <w:iCs/>
          <w:sz w:val="26"/>
          <w:szCs w:val="26"/>
          <w:lang w:val="nl-NL"/>
        </w:rPr>
        <w:t xml:space="preserve">, </w:t>
      </w:r>
      <w:r w:rsidR="008045F6" w:rsidRPr="00283D1B">
        <w:rPr>
          <w:rFonts w:ascii="Times New Roman" w:hAnsi="Times New Roman"/>
          <w:iCs/>
          <w:sz w:val="26"/>
          <w:szCs w:val="26"/>
          <w:lang w:val="nl-NL"/>
        </w:rPr>
        <w:t xml:space="preserve">Hội đồng quản trị </w:t>
      </w:r>
      <w:r w:rsidRPr="00283D1B">
        <w:rPr>
          <w:rFonts w:ascii="Times New Roman" w:hAnsi="Times New Roman"/>
          <w:iCs/>
          <w:sz w:val="26"/>
          <w:szCs w:val="26"/>
          <w:lang w:val="nl-NL"/>
        </w:rPr>
        <w:t xml:space="preserve">Công ty đề ra một số giải pháp </w:t>
      </w:r>
      <w:r w:rsidR="008045F6" w:rsidRPr="00283D1B">
        <w:rPr>
          <w:rFonts w:ascii="Times New Roman" w:hAnsi="Times New Roman"/>
          <w:iCs/>
          <w:sz w:val="26"/>
          <w:szCs w:val="26"/>
          <w:lang w:val="nl-NL"/>
        </w:rPr>
        <w:t>chỉ đạo chủ yếu</w:t>
      </w:r>
      <w:r w:rsidRPr="00283D1B">
        <w:rPr>
          <w:rFonts w:ascii="Times New Roman" w:hAnsi="Times New Roman"/>
          <w:iCs/>
          <w:sz w:val="26"/>
          <w:szCs w:val="26"/>
          <w:lang w:val="nl-NL"/>
        </w:rPr>
        <w:t xml:space="preserve"> </w:t>
      </w:r>
      <w:r w:rsidR="008045F6" w:rsidRPr="00283D1B">
        <w:rPr>
          <w:rFonts w:ascii="Times New Roman" w:hAnsi="Times New Roman"/>
          <w:iCs/>
          <w:sz w:val="26"/>
          <w:szCs w:val="26"/>
          <w:lang w:val="nl-NL"/>
        </w:rPr>
        <w:t xml:space="preserve">đó </w:t>
      </w:r>
      <w:r w:rsidRPr="00283D1B">
        <w:rPr>
          <w:rFonts w:ascii="Times New Roman" w:hAnsi="Times New Roman"/>
          <w:iCs/>
          <w:sz w:val="26"/>
          <w:szCs w:val="26"/>
          <w:lang w:val="nl-NL"/>
        </w:rPr>
        <w:t>là:</w:t>
      </w:r>
    </w:p>
    <w:p w14:paraId="47BE6D32" w14:textId="2A820009" w:rsidR="0080173C" w:rsidRPr="00283D1B" w:rsidRDefault="0080173C" w:rsidP="00342D1F">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283D1B">
        <w:rPr>
          <w:rFonts w:ascii="Times New Roman" w:hAnsi="Times New Roman"/>
          <w:sz w:val="26"/>
          <w:szCs w:val="26"/>
          <w:lang w:val="es-ES_tradnl"/>
        </w:rPr>
        <w:t xml:space="preserve">Bố trí điều hành sản xuất linh hoạt, hợp lý, phù hợp với nhu cầu giao than tiêu thụ. Tìm mọi biện pháp đảm bảo năng lực tự làm theo kế hoạch. Điều hành việc bóc đất ra than đảm bảo đúng tiến độ. </w:t>
      </w:r>
      <w:r w:rsidR="009C585A" w:rsidRPr="00283D1B">
        <w:rPr>
          <w:rFonts w:ascii="Times New Roman" w:hAnsi="Times New Roman"/>
          <w:sz w:val="26"/>
          <w:szCs w:val="26"/>
          <w:lang w:val="es-ES_tradnl"/>
        </w:rPr>
        <w:t>Tăng cường công tác</w:t>
      </w:r>
      <w:r w:rsidRPr="00283D1B">
        <w:rPr>
          <w:rFonts w:ascii="Times New Roman" w:hAnsi="Times New Roman"/>
          <w:sz w:val="26"/>
          <w:szCs w:val="26"/>
          <w:lang w:val="es-ES_tradnl"/>
        </w:rPr>
        <w:t xml:space="preserve"> sửa chữa nhanh </w:t>
      </w:r>
      <w:r w:rsidR="009C585A" w:rsidRPr="00283D1B">
        <w:rPr>
          <w:rFonts w:ascii="Times New Roman" w:hAnsi="Times New Roman"/>
          <w:sz w:val="26"/>
          <w:szCs w:val="26"/>
          <w:lang w:val="es-ES_tradnl"/>
        </w:rPr>
        <w:t xml:space="preserve">các </w:t>
      </w:r>
      <w:r w:rsidRPr="00283D1B">
        <w:rPr>
          <w:rFonts w:ascii="Times New Roman" w:hAnsi="Times New Roman"/>
          <w:sz w:val="26"/>
          <w:szCs w:val="26"/>
          <w:lang w:val="es-ES_tradnl"/>
        </w:rPr>
        <w:t>thiết bị để huy động ra sản xuất.</w:t>
      </w:r>
    </w:p>
    <w:p w14:paraId="04CD644D" w14:textId="6643BB8D" w:rsidR="002E61D8" w:rsidRPr="00391C49" w:rsidRDefault="0080173C" w:rsidP="0061175E">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391C49">
        <w:rPr>
          <w:rFonts w:ascii="Times New Roman" w:hAnsi="Times New Roman"/>
          <w:sz w:val="26"/>
          <w:szCs w:val="26"/>
          <w:lang w:val="es-ES_tradnl"/>
        </w:rPr>
        <w:t>Tiếp tục tập trung mọi nguồn lực để hoàn thành nhiệm vụ Đại hội đồng cổ</w:t>
      </w:r>
      <w:r w:rsidR="002E61D8" w:rsidRPr="00391C49">
        <w:rPr>
          <w:rFonts w:ascii="Times New Roman" w:hAnsi="Times New Roman"/>
          <w:sz w:val="26"/>
          <w:szCs w:val="26"/>
          <w:lang w:val="es-ES_tradnl"/>
        </w:rPr>
        <w:t xml:space="preserve"> đông giao. Phấn đầu </w:t>
      </w:r>
      <w:r w:rsidR="00391C49" w:rsidRPr="00391C49">
        <w:rPr>
          <w:rFonts w:ascii="Times New Roman" w:hAnsi="Times New Roman"/>
          <w:sz w:val="26"/>
          <w:szCs w:val="26"/>
          <w:lang w:val="es-ES_tradnl"/>
        </w:rPr>
        <w:t xml:space="preserve">hoàn thành kế hoạch </w:t>
      </w:r>
      <w:r w:rsidR="002E61D8" w:rsidRPr="00391C49">
        <w:rPr>
          <w:rFonts w:ascii="Times New Roman" w:hAnsi="Times New Roman"/>
          <w:sz w:val="26"/>
          <w:szCs w:val="26"/>
          <w:lang w:val="es-ES_tradnl"/>
        </w:rPr>
        <w:t xml:space="preserve">bóc đất xây dựng cơ bản </w:t>
      </w:r>
      <w:r w:rsidR="00391C49" w:rsidRPr="00391C49">
        <w:rPr>
          <w:rFonts w:ascii="Times New Roman" w:hAnsi="Times New Roman"/>
          <w:sz w:val="26"/>
          <w:szCs w:val="26"/>
          <w:lang w:val="es-ES_tradnl"/>
        </w:rPr>
        <w:t xml:space="preserve">của Dự án khai thác lộ thiên khu Bắc Bàng Danh </w:t>
      </w:r>
      <w:r w:rsidR="002E61D8" w:rsidRPr="00391C49">
        <w:rPr>
          <w:rFonts w:ascii="Times New Roman" w:hAnsi="Times New Roman"/>
          <w:sz w:val="26"/>
          <w:szCs w:val="26"/>
          <w:lang w:val="es-ES_tradnl"/>
        </w:rPr>
        <w:t>thời gian sớm nhấ</w:t>
      </w:r>
      <w:r w:rsidR="00391C49" w:rsidRPr="00391C49">
        <w:rPr>
          <w:rFonts w:ascii="Times New Roman" w:hAnsi="Times New Roman"/>
          <w:sz w:val="26"/>
          <w:szCs w:val="26"/>
          <w:lang w:val="es-ES_tradnl"/>
        </w:rPr>
        <w:t>t trong năm 2019</w:t>
      </w:r>
      <w:r w:rsidR="002E61D8" w:rsidRPr="00391C49">
        <w:rPr>
          <w:rFonts w:ascii="Times New Roman" w:hAnsi="Times New Roman"/>
          <w:sz w:val="26"/>
          <w:szCs w:val="26"/>
          <w:lang w:val="es-ES_tradnl"/>
        </w:rPr>
        <w:t>.</w:t>
      </w:r>
    </w:p>
    <w:p w14:paraId="35FBD3D6" w14:textId="0F42DA86" w:rsidR="0080173C" w:rsidRPr="00391C49"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391C49">
        <w:rPr>
          <w:rFonts w:ascii="Times New Roman" w:hAnsi="Times New Roman"/>
          <w:sz w:val="26"/>
          <w:szCs w:val="26"/>
          <w:lang w:val="es-ES_tradnl"/>
        </w:rPr>
        <w:t>Tiếp tục sắp xếp hoàn thiện cơ cấu tổ chức sản xuất theo hướng gọn nhẹ, phù hợp với tình hình sản xuất kinh doanh của Công ty, cơ cấu và phân bố lại lực lượng lao động giữa các ngành nghề và khu vực sản xuất theo chủ trương của Tập đoàn Công nghiệp Than – Khoáng sản Việ</w:t>
      </w:r>
      <w:r w:rsidR="00617BF2" w:rsidRPr="00391C49">
        <w:rPr>
          <w:rFonts w:ascii="Times New Roman" w:hAnsi="Times New Roman"/>
          <w:sz w:val="26"/>
          <w:szCs w:val="26"/>
          <w:lang w:val="es-ES_tradnl"/>
        </w:rPr>
        <w:t>t Nam,</w:t>
      </w:r>
      <w:r w:rsidR="00391C49" w:rsidRPr="00391C49">
        <w:rPr>
          <w:rFonts w:ascii="Times New Roman" w:hAnsi="Times New Roman"/>
          <w:sz w:val="26"/>
          <w:szCs w:val="26"/>
          <w:lang w:val="es-ES_tradnl"/>
        </w:rPr>
        <w:t xml:space="preserve"> </w:t>
      </w:r>
      <w:r w:rsidR="00391C49">
        <w:rPr>
          <w:rFonts w:ascii="Times New Roman" w:hAnsi="Times New Roman"/>
          <w:sz w:val="26"/>
          <w:szCs w:val="26"/>
          <w:lang w:val="es-ES_tradnl"/>
        </w:rPr>
        <w:t>Công ty cần</w:t>
      </w:r>
      <w:r w:rsidR="00617BF2" w:rsidRPr="00391C49">
        <w:rPr>
          <w:rFonts w:ascii="Times New Roman" w:hAnsi="Times New Roman"/>
          <w:sz w:val="26"/>
          <w:szCs w:val="26"/>
          <w:lang w:val="es-ES_tradnl"/>
        </w:rPr>
        <w:t xml:space="preserve"> </w:t>
      </w:r>
      <w:r w:rsidRPr="00391C49">
        <w:rPr>
          <w:rFonts w:ascii="Times New Roman" w:hAnsi="Times New Roman"/>
          <w:sz w:val="26"/>
          <w:szCs w:val="26"/>
          <w:lang w:val="es-ES_tradnl"/>
        </w:rPr>
        <w:t>xây dựng kế hoạch đào tạo cụ thể, có cơ chế khuyến khích phù hợp, tạo môi trường thuận lợi để thu hút nguồn nhân lực có chất lượng cao đáp ứng kịp thời quá trình phát triển lâu dài của Công ty.</w:t>
      </w:r>
    </w:p>
    <w:p w14:paraId="18FA8732" w14:textId="2C643A72" w:rsidR="0080173C" w:rsidRPr="00391C49" w:rsidRDefault="00617BF2" w:rsidP="001D2D51">
      <w:pPr>
        <w:pStyle w:val="ListParagraph"/>
        <w:numPr>
          <w:ilvl w:val="0"/>
          <w:numId w:val="3"/>
        </w:numPr>
        <w:tabs>
          <w:tab w:val="left" w:pos="1418"/>
        </w:tabs>
        <w:spacing w:before="20" w:after="20" w:line="240" w:lineRule="auto"/>
        <w:ind w:left="0" w:firstLine="851"/>
        <w:jc w:val="both"/>
        <w:rPr>
          <w:rFonts w:ascii="Times New Roman" w:hAnsi="Times New Roman"/>
          <w:spacing w:val="-4"/>
          <w:sz w:val="26"/>
          <w:szCs w:val="26"/>
          <w:lang w:val="es-ES_tradnl"/>
        </w:rPr>
      </w:pPr>
      <w:r w:rsidRPr="00391C49">
        <w:rPr>
          <w:rFonts w:ascii="Times New Roman" w:hAnsi="Times New Roman"/>
          <w:spacing w:val="-4"/>
          <w:sz w:val="26"/>
          <w:szCs w:val="26"/>
          <w:lang w:val="es-ES_tradnl"/>
        </w:rPr>
        <w:t>Tiếp tục r</w:t>
      </w:r>
      <w:r w:rsidR="0080173C" w:rsidRPr="00391C49">
        <w:rPr>
          <w:rFonts w:ascii="Times New Roman" w:hAnsi="Times New Roman"/>
          <w:spacing w:val="-4"/>
          <w:sz w:val="26"/>
          <w:szCs w:val="26"/>
          <w:lang w:val="es-ES_tradnl"/>
        </w:rPr>
        <w:t>à soát và sửa đổi, bổ sung Quy chế quản lý theo đúng quy định của Nhà nướ</w:t>
      </w:r>
      <w:r w:rsidRPr="00391C49">
        <w:rPr>
          <w:rFonts w:ascii="Times New Roman" w:hAnsi="Times New Roman"/>
          <w:spacing w:val="-4"/>
          <w:sz w:val="26"/>
          <w:szCs w:val="26"/>
          <w:lang w:val="es-ES_tradnl"/>
        </w:rPr>
        <w:t>c,</w:t>
      </w:r>
      <w:r w:rsidR="0080173C" w:rsidRPr="00391C49">
        <w:rPr>
          <w:rFonts w:ascii="Times New Roman" w:hAnsi="Times New Roman"/>
          <w:spacing w:val="-4"/>
          <w:sz w:val="26"/>
          <w:szCs w:val="26"/>
          <w:lang w:val="es-ES_tradnl"/>
        </w:rPr>
        <w:t xml:space="preserve"> </w:t>
      </w:r>
      <w:r w:rsidRPr="00391C49">
        <w:rPr>
          <w:rFonts w:ascii="Times New Roman" w:hAnsi="Times New Roman"/>
          <w:spacing w:val="-4"/>
          <w:sz w:val="26"/>
          <w:szCs w:val="26"/>
          <w:lang w:val="es-ES_tradnl"/>
        </w:rPr>
        <w:t xml:space="preserve">Tập đoàn và Công ty. </w:t>
      </w:r>
      <w:r w:rsidR="0080173C" w:rsidRPr="00391C49">
        <w:rPr>
          <w:rFonts w:ascii="Times New Roman" w:hAnsi="Times New Roman"/>
          <w:spacing w:val="-4"/>
          <w:sz w:val="26"/>
          <w:szCs w:val="26"/>
          <w:lang w:val="es-ES_tradnl"/>
        </w:rPr>
        <w:t xml:space="preserve">Tăng cường áp dụng tiến bộ khoa học kỹ thuật vào việc quản lý sản xuất để tiết giảm chi phí trên cơ sở quản lý sử dụng có hiệu quả các nguồn lực, tiết kiệm vật tư, nâng cao năng suất lao động, tăng cường công tác chọn lọc </w:t>
      </w:r>
      <w:r w:rsidR="0080173C" w:rsidRPr="00391C49">
        <w:rPr>
          <w:rFonts w:ascii="Times New Roman" w:hAnsi="Times New Roman"/>
          <w:spacing w:val="-4"/>
          <w:sz w:val="26"/>
          <w:szCs w:val="26"/>
          <w:lang w:val="es-ES_tradnl"/>
        </w:rPr>
        <w:lastRenderedPageBreak/>
        <w:t>than và chế biến sâu tận thu than, quản trị tốt tài nguyên, nâng cao chất lượng sản phẩ</w:t>
      </w:r>
      <w:r w:rsidR="00A140FD" w:rsidRPr="00391C49">
        <w:rPr>
          <w:rFonts w:ascii="Times New Roman" w:hAnsi="Times New Roman"/>
          <w:spacing w:val="-4"/>
          <w:sz w:val="26"/>
          <w:szCs w:val="26"/>
          <w:lang w:val="es-ES_tradnl"/>
        </w:rPr>
        <w:t>m</w:t>
      </w:r>
      <w:r w:rsidR="0080173C" w:rsidRPr="00391C49">
        <w:rPr>
          <w:rFonts w:ascii="Times New Roman" w:hAnsi="Times New Roman"/>
          <w:spacing w:val="-4"/>
          <w:sz w:val="26"/>
          <w:szCs w:val="26"/>
          <w:lang w:val="es-ES_tradnl"/>
        </w:rPr>
        <w:t xml:space="preserve"> nguồn than giao nhận.</w:t>
      </w:r>
    </w:p>
    <w:p w14:paraId="5E214375" w14:textId="11D7218A" w:rsidR="0080173C" w:rsidRPr="00391C49"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391C49">
        <w:rPr>
          <w:rFonts w:ascii="Times New Roman" w:hAnsi="Times New Roman"/>
          <w:sz w:val="26"/>
          <w:szCs w:val="26"/>
          <w:lang w:val="es-ES_tradnl"/>
        </w:rPr>
        <w:t>Thực hiện tốt công tác Quân sự - Quốc phòng tại địa phương, bảo vệ, giữ vững an ninh trật tự, an toàn trong sản xuất, bảo vệ tốt tài nguyên, ranh giới mỏ. Thực hiện tốt hơn nữa công tác an toàn lao động theo hướng đảm bảo thực sự khắc phục triệt để các rủi ro, nguy cơ, nguyên nhân</w:t>
      </w:r>
      <w:r w:rsidR="006C1537" w:rsidRPr="00391C49">
        <w:rPr>
          <w:rFonts w:ascii="Times New Roman" w:hAnsi="Times New Roman"/>
          <w:sz w:val="26"/>
          <w:szCs w:val="26"/>
          <w:lang w:val="es-ES_tradnl"/>
        </w:rPr>
        <w:t>,</w:t>
      </w:r>
      <w:r w:rsidRPr="00391C49">
        <w:rPr>
          <w:rFonts w:ascii="Times New Roman" w:hAnsi="Times New Roman"/>
          <w:sz w:val="26"/>
          <w:szCs w:val="26"/>
          <w:lang w:val="es-ES_tradnl"/>
        </w:rPr>
        <w:t xml:space="preserve"> nhằm giảm thiểu tai nạn lao động ở mức thấp nhất một các</w:t>
      </w:r>
      <w:r w:rsidR="00A140FD" w:rsidRPr="00391C49">
        <w:rPr>
          <w:rFonts w:ascii="Times New Roman" w:hAnsi="Times New Roman"/>
          <w:sz w:val="26"/>
          <w:szCs w:val="26"/>
          <w:lang w:val="es-ES_tradnl"/>
        </w:rPr>
        <w:t>h</w:t>
      </w:r>
      <w:r w:rsidRPr="00391C49">
        <w:rPr>
          <w:rFonts w:ascii="Times New Roman" w:hAnsi="Times New Roman"/>
          <w:sz w:val="26"/>
          <w:szCs w:val="26"/>
          <w:lang w:val="es-ES_tradnl"/>
        </w:rPr>
        <w:t xml:space="preserve"> vững chắc.</w:t>
      </w:r>
    </w:p>
    <w:p w14:paraId="3D25C57B" w14:textId="64E71FB7" w:rsidR="0080173C" w:rsidRPr="00391C49"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391C49">
        <w:rPr>
          <w:rFonts w:ascii="Times New Roman" w:hAnsi="Times New Roman"/>
          <w:sz w:val="26"/>
          <w:szCs w:val="26"/>
          <w:lang w:val="es-ES_tradnl"/>
        </w:rPr>
        <w:t xml:space="preserve">Đẩy mạnh công tác tuyên truyền trong và ngoài Công ty để kịp thời phản ánh chân thực, khách quan, sinh động các hoạt động sản xuất, kinh doanh, văn hóa, xã hội của Công ty, nhất là những khó khăn thách thức </w:t>
      </w:r>
      <w:r w:rsidR="00A140FD" w:rsidRPr="00391C49">
        <w:rPr>
          <w:rFonts w:ascii="Times New Roman" w:hAnsi="Times New Roman"/>
          <w:sz w:val="26"/>
          <w:szCs w:val="26"/>
          <w:lang w:val="es-ES_tradnl"/>
        </w:rPr>
        <w:t>mà Công ty đang gặp phải…</w:t>
      </w:r>
      <w:r w:rsidRPr="00391C49">
        <w:rPr>
          <w:rFonts w:ascii="Times New Roman" w:hAnsi="Times New Roman"/>
          <w:sz w:val="26"/>
          <w:szCs w:val="26"/>
          <w:lang w:val="es-ES_tradnl"/>
        </w:rPr>
        <w:t xml:space="preserve"> và các tấm gương </w:t>
      </w:r>
      <w:r w:rsidR="00A140FD" w:rsidRPr="00391C49">
        <w:rPr>
          <w:rFonts w:ascii="Times New Roman" w:hAnsi="Times New Roman"/>
          <w:sz w:val="26"/>
          <w:szCs w:val="26"/>
          <w:lang w:val="es-ES_tradnl"/>
        </w:rPr>
        <w:t xml:space="preserve">lao động tiên tiến, </w:t>
      </w:r>
      <w:r w:rsidRPr="00391C49">
        <w:rPr>
          <w:rFonts w:ascii="Times New Roman" w:hAnsi="Times New Roman"/>
          <w:sz w:val="26"/>
          <w:szCs w:val="26"/>
          <w:lang w:val="es-ES_tradnl"/>
        </w:rPr>
        <w:t>vượt khó đi lên để người lao động nói riêng và xã hội nói chung thấu hiểu, đồng thuận chia sẻ và các cấp chính quyền địa phương, Tập đoàn kịp thời hỗ trợ.</w:t>
      </w:r>
    </w:p>
    <w:p w14:paraId="6D15E1B0" w14:textId="12F2A389" w:rsidR="0080173C" w:rsidRPr="00391C49"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391C49">
        <w:rPr>
          <w:rFonts w:ascii="Times New Roman" w:hAnsi="Times New Roman"/>
          <w:sz w:val="26"/>
          <w:szCs w:val="26"/>
          <w:lang w:val="es-ES_tradnl"/>
        </w:rPr>
        <w:t>Tiếp tục chỉ đạo, quan tâm đến công tác cải tạo và phục hồi hoàn thổ môi trường, phấn đấu xây dựng Công ty trở thành mỏ Hiện đại - An toàn – Xanh - Sạch - Đẹp. Duy trì và phát triển văn hóa, thương hiệu của Công ty theo hướng hiện đại gắn với kỷ luật đồng tâm, truyền thống vượt khó, tăng cường mở rộng mối quan hệ với các cấp Chính quyền địa phương góp phần xóa đói, giả</w:t>
      </w:r>
      <w:r w:rsidR="002E61D8" w:rsidRPr="00391C49">
        <w:rPr>
          <w:rFonts w:ascii="Times New Roman" w:hAnsi="Times New Roman"/>
          <w:sz w:val="26"/>
          <w:szCs w:val="26"/>
          <w:lang w:val="es-ES_tradnl"/>
        </w:rPr>
        <w:t>m nghèo. P</w:t>
      </w:r>
      <w:r w:rsidRPr="00391C49">
        <w:rPr>
          <w:rFonts w:ascii="Times New Roman" w:hAnsi="Times New Roman"/>
          <w:sz w:val="26"/>
          <w:szCs w:val="26"/>
          <w:lang w:val="es-ES_tradnl"/>
        </w:rPr>
        <w:t>hát triển nguồn nhân lực, tham gia chương trình xây dựng nông thôn mới và giữ vững an ninh trật tự xã hội trên địa bàn thành phố Hạ</w:t>
      </w:r>
      <w:r w:rsidR="002E61D8" w:rsidRPr="00391C49">
        <w:rPr>
          <w:rFonts w:ascii="Times New Roman" w:hAnsi="Times New Roman"/>
          <w:sz w:val="26"/>
          <w:szCs w:val="26"/>
          <w:lang w:val="es-ES_tradnl"/>
        </w:rPr>
        <w:t xml:space="preserve"> Long.</w:t>
      </w:r>
    </w:p>
    <w:p w14:paraId="7B800D40" w14:textId="77777777" w:rsidR="0080173C" w:rsidRPr="00C55295"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C55295">
        <w:rPr>
          <w:rFonts w:ascii="Times New Roman" w:hAnsi="Times New Roman"/>
          <w:sz w:val="26"/>
          <w:szCs w:val="26"/>
          <w:lang w:val="es-ES_tradnl"/>
        </w:rPr>
        <w:t>Không ngừng củng cố xây dựng hệ thống chính trị, đoàn thể: Đảng, Công đoàn, Đoàn thanh niên, Cựu chiến binh để tạo sức mạnh tổng hợp xây dựng Công ty ngày càng bền vững và phát triển mạnh mẽ.</w:t>
      </w:r>
    </w:p>
    <w:p w14:paraId="7A895B3D" w14:textId="51D1AE5C" w:rsidR="0080173C" w:rsidRPr="00C55295" w:rsidRDefault="0080173C" w:rsidP="001D2D51">
      <w:pPr>
        <w:spacing w:before="20" w:after="20"/>
        <w:ind w:firstLine="720"/>
        <w:jc w:val="both"/>
        <w:rPr>
          <w:rFonts w:ascii="Times New Roman" w:hAnsi="Times New Roman"/>
          <w:sz w:val="26"/>
          <w:szCs w:val="26"/>
        </w:rPr>
      </w:pPr>
      <w:r w:rsidRPr="00C55295">
        <w:rPr>
          <w:rFonts w:ascii="Times New Roman" w:hAnsi="Times New Roman"/>
          <w:sz w:val="26"/>
          <w:szCs w:val="26"/>
        </w:rPr>
        <w:t xml:space="preserve">Trên đây là toàn bộ nội dung Báo cáo hoạt động </w:t>
      </w:r>
      <w:r w:rsidR="002B7256" w:rsidRPr="00C55295">
        <w:rPr>
          <w:rFonts w:ascii="Times New Roman" w:hAnsi="Times New Roman"/>
          <w:sz w:val="26"/>
          <w:szCs w:val="26"/>
        </w:rPr>
        <w:t xml:space="preserve">của </w:t>
      </w:r>
      <w:proofErr w:type="spellStart"/>
      <w:r w:rsidR="002B7256" w:rsidRPr="00C55295">
        <w:rPr>
          <w:rFonts w:ascii="Times New Roman" w:hAnsi="Times New Roman"/>
          <w:sz w:val="26"/>
          <w:szCs w:val="26"/>
        </w:rPr>
        <w:t>HĐQT</w:t>
      </w:r>
      <w:proofErr w:type="spellEnd"/>
      <w:r w:rsidR="002B7256" w:rsidRPr="00C55295">
        <w:rPr>
          <w:rFonts w:ascii="Times New Roman" w:hAnsi="Times New Roman"/>
          <w:sz w:val="26"/>
          <w:szCs w:val="26"/>
        </w:rPr>
        <w:t xml:space="preserve"> năm 201</w:t>
      </w:r>
      <w:r w:rsidR="00C55295" w:rsidRPr="00C55295">
        <w:rPr>
          <w:rFonts w:ascii="Times New Roman" w:hAnsi="Times New Roman"/>
          <w:sz w:val="26"/>
          <w:szCs w:val="26"/>
        </w:rPr>
        <w:t>8</w:t>
      </w:r>
      <w:r w:rsidRPr="00C55295">
        <w:rPr>
          <w:rFonts w:ascii="Times New Roman" w:hAnsi="Times New Roman"/>
          <w:sz w:val="26"/>
          <w:szCs w:val="26"/>
        </w:rPr>
        <w:t>, phương hướng năm 201</w:t>
      </w:r>
      <w:r w:rsidR="00C55295" w:rsidRPr="00C55295">
        <w:rPr>
          <w:rFonts w:ascii="Times New Roman" w:hAnsi="Times New Roman"/>
          <w:sz w:val="26"/>
          <w:szCs w:val="26"/>
        </w:rPr>
        <w:t>9</w:t>
      </w:r>
      <w:r w:rsidRPr="00C55295">
        <w:rPr>
          <w:rFonts w:ascii="Times New Roman" w:hAnsi="Times New Roman"/>
          <w:sz w:val="26"/>
          <w:szCs w:val="26"/>
        </w:rPr>
        <w:t>,</w:t>
      </w:r>
      <w:r w:rsidRPr="00C55295">
        <w:rPr>
          <w:rFonts w:ascii="Times New Roman" w:hAnsi="Times New Roman"/>
          <w:sz w:val="26"/>
          <w:szCs w:val="26"/>
          <w:lang w:val="sv-SE"/>
        </w:rPr>
        <w:t xml:space="preserve"> </w:t>
      </w:r>
      <w:proofErr w:type="gramStart"/>
      <w:r w:rsidRPr="00C55295">
        <w:rPr>
          <w:rFonts w:ascii="Times New Roman" w:hAnsi="Times New Roman"/>
          <w:sz w:val="26"/>
          <w:szCs w:val="26"/>
          <w:lang w:val="sv-SE"/>
        </w:rPr>
        <w:t>Hội</w:t>
      </w:r>
      <w:proofErr w:type="gramEnd"/>
      <w:r w:rsidRPr="00C55295">
        <w:rPr>
          <w:rFonts w:ascii="Times New Roman" w:hAnsi="Times New Roman"/>
          <w:sz w:val="26"/>
          <w:szCs w:val="26"/>
          <w:lang w:val="sv-SE"/>
        </w:rPr>
        <w:t xml:space="preserve"> đồng Quản trị xin báo cáo Quý vị cổ đông.</w:t>
      </w:r>
    </w:p>
    <w:p w14:paraId="027E3145" w14:textId="77777777" w:rsidR="0080173C" w:rsidRPr="00C55295" w:rsidRDefault="0080173C" w:rsidP="001D2D51">
      <w:pPr>
        <w:spacing w:before="20" w:after="20"/>
        <w:ind w:firstLine="720"/>
        <w:jc w:val="both"/>
        <w:rPr>
          <w:rFonts w:ascii="Times New Roman" w:hAnsi="Times New Roman"/>
          <w:sz w:val="26"/>
          <w:szCs w:val="26"/>
        </w:rPr>
      </w:pPr>
      <w:proofErr w:type="gramStart"/>
      <w:r w:rsidRPr="00C55295">
        <w:rPr>
          <w:rFonts w:ascii="Times New Roman" w:hAnsi="Times New Roman"/>
          <w:sz w:val="26"/>
          <w:szCs w:val="26"/>
        </w:rPr>
        <w:t>Xin trân trọng cám ơn.</w:t>
      </w:r>
      <w:proofErr w:type="gramEnd"/>
    </w:p>
    <w:p w14:paraId="37FF8A56" w14:textId="29B7103C" w:rsidR="00794808" w:rsidRPr="008F392E" w:rsidRDefault="00794808" w:rsidP="002E61D8">
      <w:pPr>
        <w:autoSpaceDE w:val="0"/>
        <w:autoSpaceDN w:val="0"/>
        <w:adjustRightInd w:val="0"/>
        <w:spacing w:before="120"/>
        <w:ind w:firstLine="737"/>
        <w:jc w:val="both"/>
        <w:rPr>
          <w:rFonts w:ascii="Times New Roman" w:hAnsi="Times New Roman"/>
          <w:color w:val="FF0000"/>
          <w:sz w:val="12"/>
          <w:szCs w:val="26"/>
        </w:rPr>
      </w:pPr>
    </w:p>
    <w:tbl>
      <w:tblPr>
        <w:tblW w:w="0" w:type="auto"/>
        <w:tblInd w:w="108" w:type="dxa"/>
        <w:tblLook w:val="00A0" w:firstRow="1" w:lastRow="0" w:firstColumn="1" w:lastColumn="0" w:noHBand="0" w:noVBand="0"/>
      </w:tblPr>
      <w:tblGrid>
        <w:gridCol w:w="4495"/>
        <w:gridCol w:w="4640"/>
      </w:tblGrid>
      <w:tr w:rsidR="0080173C" w:rsidRPr="003F43C1" w14:paraId="26E6C650" w14:textId="77777777" w:rsidTr="00AF171B">
        <w:trPr>
          <w:trHeight w:val="1553"/>
        </w:trPr>
        <w:tc>
          <w:tcPr>
            <w:tcW w:w="4601" w:type="dxa"/>
          </w:tcPr>
          <w:p w14:paraId="0A88D4D5" w14:textId="77777777" w:rsidR="0080173C" w:rsidRPr="003F43C1" w:rsidRDefault="0080173C" w:rsidP="00AF171B">
            <w:pPr>
              <w:keepNext/>
              <w:widowControl w:val="0"/>
              <w:jc w:val="both"/>
              <w:rPr>
                <w:rFonts w:ascii="Times New Roman" w:eastAsia=".VnTime" w:hAnsi="Times New Roman"/>
                <w:b/>
                <w:bCs/>
                <w:i/>
                <w:iCs/>
                <w:sz w:val="22"/>
                <w:szCs w:val="22"/>
                <w:lang w:val="vi-VN"/>
              </w:rPr>
            </w:pPr>
            <w:r w:rsidRPr="003F43C1">
              <w:rPr>
                <w:rFonts w:ascii="Times New Roman" w:eastAsia=".VnTime" w:hAnsi="Times New Roman"/>
                <w:b/>
                <w:bCs/>
                <w:i/>
                <w:iCs/>
                <w:sz w:val="22"/>
                <w:szCs w:val="22"/>
                <w:lang w:val="vi-VN"/>
              </w:rPr>
              <w:t>Nơi nhận:</w:t>
            </w:r>
          </w:p>
          <w:p w14:paraId="3E599FA2" w14:textId="7E58E9C9" w:rsidR="0080173C" w:rsidRPr="003F43C1" w:rsidRDefault="0080173C" w:rsidP="00AF171B">
            <w:pPr>
              <w:keepNext/>
              <w:widowControl w:val="0"/>
              <w:tabs>
                <w:tab w:val="num" w:pos="561"/>
              </w:tabs>
              <w:jc w:val="both"/>
              <w:rPr>
                <w:rFonts w:ascii="Times New Roman" w:eastAsia=".VnTime" w:hAnsi="Times New Roman"/>
                <w:sz w:val="22"/>
                <w:szCs w:val="22"/>
                <w:lang w:val="vi-VN"/>
              </w:rPr>
            </w:pPr>
            <w:r w:rsidRPr="003F43C1">
              <w:rPr>
                <w:rFonts w:ascii="Times New Roman" w:eastAsia=".VnTime" w:hAnsi="Times New Roman"/>
                <w:sz w:val="22"/>
                <w:szCs w:val="22"/>
              </w:rPr>
              <w:t xml:space="preserve">- </w:t>
            </w:r>
            <w:r w:rsidRPr="003F43C1">
              <w:rPr>
                <w:rFonts w:ascii="Times New Roman" w:eastAsia=".VnTime" w:hAnsi="Times New Roman"/>
                <w:sz w:val="22"/>
                <w:szCs w:val="22"/>
                <w:lang w:val="vi-VN"/>
              </w:rPr>
              <w:t>Các cổ đông Công ty;</w:t>
            </w:r>
          </w:p>
          <w:p w14:paraId="340DB22A" w14:textId="558CA7A4" w:rsidR="00C55295" w:rsidRPr="003F43C1" w:rsidRDefault="00C55295" w:rsidP="00AF171B">
            <w:pPr>
              <w:keepNext/>
              <w:widowControl w:val="0"/>
              <w:tabs>
                <w:tab w:val="num" w:pos="561"/>
              </w:tabs>
              <w:jc w:val="both"/>
              <w:rPr>
                <w:rFonts w:ascii="Times New Roman" w:eastAsia=".VnTime" w:hAnsi="Times New Roman"/>
                <w:sz w:val="22"/>
                <w:szCs w:val="22"/>
                <w:lang w:val="vi-VN"/>
              </w:rPr>
            </w:pPr>
            <w:r w:rsidRPr="003F43C1">
              <w:rPr>
                <w:rFonts w:ascii="Times New Roman" w:eastAsia=".VnTime" w:hAnsi="Times New Roman"/>
                <w:sz w:val="22"/>
                <w:szCs w:val="22"/>
                <w:lang w:val="vi-VN"/>
              </w:rPr>
              <w:t xml:space="preserve">- Các thành viên HĐQT, BKS; </w:t>
            </w:r>
          </w:p>
          <w:p w14:paraId="0F4DE2CB" w14:textId="043A6D92" w:rsidR="0080173C" w:rsidRPr="003F43C1" w:rsidRDefault="0080173C" w:rsidP="00AF171B">
            <w:pPr>
              <w:keepNext/>
              <w:widowControl w:val="0"/>
              <w:tabs>
                <w:tab w:val="num" w:pos="561"/>
              </w:tabs>
              <w:jc w:val="both"/>
              <w:rPr>
                <w:rFonts w:ascii="Times New Roman" w:eastAsia=".VnTime" w:hAnsi="Times New Roman"/>
                <w:sz w:val="22"/>
                <w:szCs w:val="22"/>
                <w:lang w:val="vi-VN"/>
              </w:rPr>
            </w:pPr>
            <w:r w:rsidRPr="003F43C1">
              <w:rPr>
                <w:rFonts w:ascii="Times New Roman" w:eastAsia=".VnTime" w:hAnsi="Times New Roman"/>
                <w:sz w:val="22"/>
                <w:szCs w:val="22"/>
              </w:rPr>
              <w:t xml:space="preserve">- Phòng </w:t>
            </w:r>
            <w:r w:rsidR="00C55295" w:rsidRPr="003F43C1">
              <w:rPr>
                <w:rFonts w:ascii="Times New Roman" w:eastAsia=".VnTime" w:hAnsi="Times New Roman"/>
                <w:sz w:val="22"/>
                <w:szCs w:val="22"/>
              </w:rPr>
              <w:t>CV Đăng trên Website</w:t>
            </w:r>
            <w:r w:rsidRPr="003F43C1">
              <w:rPr>
                <w:rFonts w:ascii="Times New Roman" w:eastAsia=".VnTime" w:hAnsi="Times New Roman"/>
                <w:sz w:val="22"/>
                <w:szCs w:val="22"/>
              </w:rPr>
              <w:t>;</w:t>
            </w:r>
          </w:p>
          <w:p w14:paraId="3A025086" w14:textId="508A1CE1" w:rsidR="0080173C" w:rsidRPr="003F43C1" w:rsidRDefault="0080173C" w:rsidP="00AF171B">
            <w:pPr>
              <w:keepNext/>
              <w:widowControl w:val="0"/>
              <w:tabs>
                <w:tab w:val="num" w:pos="561"/>
              </w:tabs>
              <w:jc w:val="both"/>
              <w:rPr>
                <w:rFonts w:ascii="Times New Roman" w:eastAsia=".VnTime" w:hAnsi="Times New Roman"/>
                <w:sz w:val="22"/>
                <w:szCs w:val="22"/>
              </w:rPr>
            </w:pPr>
            <w:r w:rsidRPr="003F43C1">
              <w:rPr>
                <w:rFonts w:ascii="Times New Roman" w:eastAsia=".VnTime" w:hAnsi="Times New Roman"/>
                <w:sz w:val="22"/>
                <w:szCs w:val="22"/>
              </w:rPr>
              <w:t xml:space="preserve">- </w:t>
            </w:r>
            <w:r w:rsidRPr="003F43C1">
              <w:rPr>
                <w:rFonts w:ascii="Times New Roman" w:eastAsia=".VnTime" w:hAnsi="Times New Roman"/>
                <w:sz w:val="22"/>
                <w:szCs w:val="22"/>
                <w:lang w:val="vi-VN"/>
              </w:rPr>
              <w:t>Lưu</w:t>
            </w:r>
            <w:r w:rsidR="00C55295" w:rsidRPr="003F43C1">
              <w:rPr>
                <w:rFonts w:ascii="Times New Roman" w:eastAsia=".VnTime" w:hAnsi="Times New Roman"/>
                <w:sz w:val="22"/>
                <w:szCs w:val="22"/>
                <w:lang w:val="vi-VN"/>
              </w:rPr>
              <w:t>:</w:t>
            </w:r>
            <w:r w:rsidRPr="003F43C1">
              <w:rPr>
                <w:rFonts w:ascii="Times New Roman" w:eastAsia=".VnTime" w:hAnsi="Times New Roman"/>
                <w:sz w:val="22"/>
                <w:szCs w:val="22"/>
                <w:lang w:val="vi-VN"/>
              </w:rPr>
              <w:t xml:space="preserve"> VT</w:t>
            </w:r>
            <w:r w:rsidRPr="003F43C1">
              <w:rPr>
                <w:rFonts w:ascii="Times New Roman" w:eastAsia=".VnTime" w:hAnsi="Times New Roman"/>
                <w:sz w:val="22"/>
                <w:szCs w:val="22"/>
              </w:rPr>
              <w:t>, Thư ký Công ty.</w:t>
            </w:r>
          </w:p>
          <w:p w14:paraId="05D8092A" w14:textId="77777777" w:rsidR="0080173C" w:rsidRPr="003F43C1" w:rsidRDefault="0080173C" w:rsidP="00AF171B">
            <w:pPr>
              <w:keepNext/>
              <w:widowControl w:val="0"/>
              <w:spacing w:before="120" w:after="120" w:line="320" w:lineRule="exact"/>
              <w:jc w:val="both"/>
              <w:rPr>
                <w:rFonts w:ascii="Times New Roman" w:eastAsia=".VnTime" w:hAnsi="Times New Roman"/>
                <w:sz w:val="22"/>
                <w:szCs w:val="22"/>
                <w:lang w:val="vi-VN"/>
              </w:rPr>
            </w:pPr>
          </w:p>
        </w:tc>
        <w:tc>
          <w:tcPr>
            <w:tcW w:w="4747" w:type="dxa"/>
          </w:tcPr>
          <w:p w14:paraId="4BE433A0" w14:textId="77777777" w:rsidR="0080173C" w:rsidRPr="003F43C1" w:rsidRDefault="0080173C" w:rsidP="00AF171B">
            <w:pPr>
              <w:keepNext/>
              <w:widowControl w:val="0"/>
              <w:jc w:val="center"/>
              <w:outlineLvl w:val="0"/>
              <w:rPr>
                <w:rFonts w:ascii="Times New Roman" w:eastAsia=".VnTime" w:hAnsi="Times New Roman"/>
                <w:b/>
                <w:bCs/>
                <w:sz w:val="26"/>
                <w:szCs w:val="26"/>
              </w:rPr>
            </w:pPr>
            <w:r w:rsidRPr="003F43C1">
              <w:rPr>
                <w:rFonts w:ascii="Times New Roman" w:eastAsia=".VnTime" w:hAnsi="Times New Roman"/>
                <w:b/>
                <w:bCs/>
                <w:sz w:val="26"/>
                <w:szCs w:val="26"/>
              </w:rPr>
              <w:t>TM. HỘI ĐỒNG QUẢN TRỊ</w:t>
            </w:r>
          </w:p>
          <w:p w14:paraId="0C9D50C7" w14:textId="77777777" w:rsidR="0080173C" w:rsidRPr="003F43C1" w:rsidRDefault="0080173C" w:rsidP="00AF171B">
            <w:pPr>
              <w:keepNext/>
              <w:widowControl w:val="0"/>
              <w:jc w:val="center"/>
              <w:outlineLvl w:val="0"/>
              <w:rPr>
                <w:rFonts w:ascii="Times New Roman" w:eastAsia=".VnTime" w:hAnsi="Times New Roman"/>
                <w:b/>
                <w:bCs/>
                <w:sz w:val="26"/>
                <w:szCs w:val="26"/>
                <w:lang w:val="vi-VN"/>
              </w:rPr>
            </w:pPr>
            <w:r w:rsidRPr="003F43C1">
              <w:rPr>
                <w:rFonts w:ascii="Times New Roman" w:eastAsia=".VnTime" w:hAnsi="Times New Roman"/>
                <w:b/>
                <w:bCs/>
                <w:sz w:val="26"/>
                <w:szCs w:val="26"/>
              </w:rPr>
              <w:t>CHỦ TỊCH</w:t>
            </w:r>
          </w:p>
          <w:p w14:paraId="0A3098FF" w14:textId="77777777" w:rsidR="0080173C" w:rsidRPr="003F43C1" w:rsidRDefault="0080173C" w:rsidP="00AF171B">
            <w:pPr>
              <w:keepNext/>
              <w:widowControl w:val="0"/>
              <w:jc w:val="both"/>
              <w:rPr>
                <w:rFonts w:ascii="Times New Roman" w:eastAsia=".VnTime" w:hAnsi="Times New Roman"/>
                <w:b/>
                <w:bCs/>
                <w:sz w:val="22"/>
                <w:szCs w:val="22"/>
              </w:rPr>
            </w:pPr>
          </w:p>
          <w:p w14:paraId="056A12AE" w14:textId="77777777" w:rsidR="0080173C" w:rsidRPr="003F43C1" w:rsidRDefault="0080173C" w:rsidP="00AF171B">
            <w:pPr>
              <w:keepNext/>
              <w:widowControl w:val="0"/>
              <w:jc w:val="both"/>
              <w:rPr>
                <w:rFonts w:ascii="Times New Roman" w:eastAsia=".VnTime" w:hAnsi="Times New Roman"/>
                <w:b/>
                <w:bCs/>
                <w:sz w:val="8"/>
                <w:szCs w:val="8"/>
                <w:lang w:val="vi-VN"/>
              </w:rPr>
            </w:pPr>
          </w:p>
          <w:p w14:paraId="515B5ED9" w14:textId="77777777" w:rsidR="0080173C" w:rsidRPr="003F43C1" w:rsidRDefault="0080173C" w:rsidP="00AF171B">
            <w:pPr>
              <w:keepNext/>
              <w:widowControl w:val="0"/>
              <w:jc w:val="both"/>
              <w:rPr>
                <w:rFonts w:ascii="Times New Roman" w:eastAsia=".VnTime" w:hAnsi="Times New Roman"/>
                <w:b/>
                <w:bCs/>
                <w:sz w:val="8"/>
                <w:szCs w:val="8"/>
                <w:lang w:val="vi-VN"/>
              </w:rPr>
            </w:pPr>
          </w:p>
          <w:p w14:paraId="3952892B" w14:textId="77777777" w:rsidR="0080173C" w:rsidRPr="003F43C1" w:rsidRDefault="0080173C" w:rsidP="00AF171B">
            <w:pPr>
              <w:keepNext/>
              <w:widowControl w:val="0"/>
              <w:jc w:val="both"/>
              <w:rPr>
                <w:rFonts w:ascii="Times New Roman" w:eastAsia=".VnTime" w:hAnsi="Times New Roman"/>
                <w:b/>
                <w:bCs/>
                <w:sz w:val="8"/>
                <w:szCs w:val="8"/>
                <w:lang w:val="vi-VN"/>
              </w:rPr>
            </w:pPr>
          </w:p>
          <w:p w14:paraId="2E650466" w14:textId="77777777" w:rsidR="0080173C" w:rsidRPr="003F43C1" w:rsidRDefault="0080173C" w:rsidP="00AF171B">
            <w:pPr>
              <w:keepNext/>
              <w:widowControl w:val="0"/>
              <w:jc w:val="both"/>
              <w:rPr>
                <w:rFonts w:ascii="Times New Roman" w:eastAsia=".VnTime" w:hAnsi="Times New Roman"/>
                <w:b/>
                <w:bCs/>
                <w:sz w:val="8"/>
                <w:szCs w:val="8"/>
                <w:lang w:val="vi-VN"/>
              </w:rPr>
            </w:pPr>
          </w:p>
          <w:p w14:paraId="1C16FF21" w14:textId="741AD85C" w:rsidR="0080173C" w:rsidRPr="003F43C1" w:rsidRDefault="0080173C" w:rsidP="00AF171B">
            <w:pPr>
              <w:keepNext/>
              <w:widowControl w:val="0"/>
              <w:jc w:val="both"/>
              <w:rPr>
                <w:rFonts w:ascii="Times New Roman" w:eastAsia=".VnTime" w:hAnsi="Times New Roman"/>
                <w:bCs/>
                <w:lang w:val="vi-VN"/>
              </w:rPr>
            </w:pPr>
            <w:r w:rsidRPr="003F43C1">
              <w:rPr>
                <w:rFonts w:ascii="Times New Roman" w:eastAsia=".VnTime" w:hAnsi="Times New Roman"/>
                <w:bCs/>
                <w:lang w:val="vi-VN"/>
              </w:rPr>
              <w:t xml:space="preserve">                    </w:t>
            </w:r>
          </w:p>
          <w:p w14:paraId="44EB3290" w14:textId="77777777" w:rsidR="00C55295" w:rsidRPr="003F43C1" w:rsidRDefault="00C55295" w:rsidP="00AF171B">
            <w:pPr>
              <w:keepNext/>
              <w:widowControl w:val="0"/>
              <w:jc w:val="both"/>
              <w:rPr>
                <w:rFonts w:ascii="Times New Roman" w:eastAsia=".VnTime" w:hAnsi="Times New Roman"/>
                <w:b/>
                <w:bCs/>
              </w:rPr>
            </w:pPr>
          </w:p>
          <w:p w14:paraId="39464D43" w14:textId="77777777" w:rsidR="0080173C" w:rsidRPr="003F43C1" w:rsidRDefault="0080173C" w:rsidP="00AF171B">
            <w:pPr>
              <w:keepNext/>
              <w:widowControl w:val="0"/>
              <w:jc w:val="both"/>
              <w:rPr>
                <w:rFonts w:ascii="Times New Roman" w:eastAsia=".VnTime" w:hAnsi="Times New Roman"/>
                <w:b/>
                <w:bCs/>
              </w:rPr>
            </w:pPr>
          </w:p>
          <w:p w14:paraId="590EC6A0" w14:textId="621BC98F" w:rsidR="0080173C" w:rsidRPr="003F43C1" w:rsidRDefault="00C55295" w:rsidP="00AF171B">
            <w:pPr>
              <w:keepNext/>
              <w:widowControl w:val="0"/>
              <w:jc w:val="center"/>
              <w:rPr>
                <w:rFonts w:ascii="Times New Roman" w:eastAsia=".VnTime" w:hAnsi="Times New Roman"/>
                <w:b/>
                <w:bCs/>
                <w:sz w:val="28"/>
                <w:szCs w:val="28"/>
              </w:rPr>
            </w:pPr>
            <w:proofErr w:type="spellStart"/>
            <w:r w:rsidRPr="003F43C1">
              <w:rPr>
                <w:rFonts w:ascii="Times New Roman" w:eastAsia=".VnTime" w:hAnsi="Times New Roman"/>
                <w:b/>
                <w:bCs/>
                <w:sz w:val="28"/>
                <w:szCs w:val="28"/>
              </w:rPr>
              <w:t>Nguyễn</w:t>
            </w:r>
            <w:proofErr w:type="spellEnd"/>
            <w:r w:rsidRPr="003F43C1">
              <w:rPr>
                <w:rFonts w:ascii="Times New Roman" w:eastAsia=".VnTime" w:hAnsi="Times New Roman"/>
                <w:b/>
                <w:bCs/>
                <w:sz w:val="28"/>
                <w:szCs w:val="28"/>
              </w:rPr>
              <w:t xml:space="preserve"> Trọng Tốt</w:t>
            </w:r>
          </w:p>
        </w:tc>
      </w:tr>
    </w:tbl>
    <w:p w14:paraId="7E52AAE6" w14:textId="6973F8BE" w:rsidR="00C17F44" w:rsidRDefault="00C17F44" w:rsidP="0080173C">
      <w:pPr>
        <w:spacing w:before="60"/>
        <w:ind w:firstLine="720"/>
        <w:jc w:val="both"/>
        <w:rPr>
          <w:rFonts w:ascii="Times New Roman" w:hAnsi="Times New Roman"/>
          <w:color w:val="FF0000"/>
        </w:rPr>
      </w:pPr>
    </w:p>
    <w:p w14:paraId="211A847D" w14:textId="77777777" w:rsidR="00C17F44" w:rsidRDefault="00C17F44">
      <w:pPr>
        <w:rPr>
          <w:rFonts w:ascii="Times New Roman" w:hAnsi="Times New Roman"/>
          <w:color w:val="FF0000"/>
        </w:rPr>
      </w:pPr>
      <w:r>
        <w:rPr>
          <w:rFonts w:ascii="Times New Roman" w:hAnsi="Times New Roman"/>
          <w:color w:val="FF0000"/>
        </w:rPr>
        <w:br w:type="page"/>
      </w:r>
    </w:p>
    <w:p w14:paraId="257EF86B" w14:textId="469A59E8" w:rsidR="004724E3" w:rsidRPr="000D5337" w:rsidRDefault="004724E3" w:rsidP="004724E3">
      <w:pPr>
        <w:jc w:val="right"/>
        <w:rPr>
          <w:rFonts w:ascii="Times New Roman" w:hAnsi="Times New Roman"/>
          <w:sz w:val="28"/>
          <w:szCs w:val="28"/>
        </w:rPr>
      </w:pPr>
      <w:r w:rsidRPr="000D5337">
        <w:rPr>
          <w:rFonts w:ascii="Times New Roman" w:hAnsi="Times New Roman"/>
          <w:sz w:val="28"/>
          <w:szCs w:val="28"/>
        </w:rPr>
        <w:lastRenderedPageBreak/>
        <w:t>Phụ lục</w:t>
      </w:r>
    </w:p>
    <w:p w14:paraId="130CD835" w14:textId="77777777" w:rsidR="004724E3" w:rsidRPr="000D5337" w:rsidRDefault="004724E3" w:rsidP="004724E3">
      <w:pPr>
        <w:jc w:val="right"/>
        <w:rPr>
          <w:rFonts w:ascii="Times New Roman" w:hAnsi="Times New Roman"/>
          <w:sz w:val="14"/>
          <w:szCs w:val="28"/>
        </w:rPr>
      </w:pPr>
    </w:p>
    <w:p w14:paraId="6ECF1E57" w14:textId="77777777" w:rsidR="004724E3" w:rsidRPr="000D5337" w:rsidRDefault="004724E3" w:rsidP="004724E3">
      <w:pPr>
        <w:jc w:val="center"/>
        <w:rPr>
          <w:rFonts w:ascii="Times New Roman" w:hAnsi="Times New Roman"/>
          <w:b/>
          <w:sz w:val="26"/>
          <w:szCs w:val="28"/>
        </w:rPr>
      </w:pPr>
      <w:r w:rsidRPr="000D5337">
        <w:rPr>
          <w:rFonts w:ascii="Times New Roman" w:hAnsi="Times New Roman"/>
          <w:b/>
          <w:sz w:val="26"/>
          <w:szCs w:val="28"/>
        </w:rPr>
        <w:t>CÁC NGHỊ QUYẾT VÀ QUYẾT ĐỊNH CỦA HỘI ĐỒNG QUẢN TRỊ</w:t>
      </w:r>
    </w:p>
    <w:p w14:paraId="1ACBD0D4" w14:textId="5901238D" w:rsidR="004724E3" w:rsidRPr="000D5337" w:rsidRDefault="004724E3" w:rsidP="004724E3">
      <w:pPr>
        <w:jc w:val="center"/>
        <w:rPr>
          <w:rFonts w:ascii="Times New Roman" w:hAnsi="Times New Roman"/>
          <w:i/>
          <w:sz w:val="26"/>
          <w:szCs w:val="28"/>
        </w:rPr>
      </w:pPr>
      <w:r w:rsidRPr="000D5337">
        <w:rPr>
          <w:rFonts w:ascii="Times New Roman" w:hAnsi="Times New Roman"/>
          <w:i/>
          <w:sz w:val="26"/>
          <w:szCs w:val="28"/>
        </w:rPr>
        <w:t xml:space="preserve">(Ban hành kèm </w:t>
      </w:r>
      <w:proofErr w:type="gramStart"/>
      <w:r w:rsidRPr="000D5337">
        <w:rPr>
          <w:rFonts w:ascii="Times New Roman" w:hAnsi="Times New Roman"/>
          <w:i/>
          <w:sz w:val="26"/>
          <w:szCs w:val="28"/>
        </w:rPr>
        <w:t>theo</w:t>
      </w:r>
      <w:proofErr w:type="gramEnd"/>
      <w:r w:rsidRPr="000D5337">
        <w:rPr>
          <w:rFonts w:ascii="Times New Roman" w:hAnsi="Times New Roman"/>
          <w:i/>
          <w:sz w:val="26"/>
          <w:szCs w:val="28"/>
        </w:rPr>
        <w:t xml:space="preserve"> Báo cáo số           /BC-</w:t>
      </w:r>
      <w:proofErr w:type="spellStart"/>
      <w:r w:rsidRPr="000D5337">
        <w:rPr>
          <w:rFonts w:ascii="Times New Roman" w:hAnsi="Times New Roman"/>
          <w:i/>
          <w:sz w:val="26"/>
          <w:szCs w:val="28"/>
        </w:rPr>
        <w:t>V</w:t>
      </w:r>
      <w:r w:rsidR="008F7749" w:rsidRPr="000D5337">
        <w:rPr>
          <w:rFonts w:ascii="Times New Roman" w:hAnsi="Times New Roman"/>
          <w:i/>
          <w:sz w:val="26"/>
          <w:szCs w:val="28"/>
        </w:rPr>
        <w:t>HTC</w:t>
      </w:r>
      <w:proofErr w:type="spellEnd"/>
      <w:r w:rsidR="008F7749" w:rsidRPr="000D5337">
        <w:rPr>
          <w:rFonts w:ascii="Times New Roman" w:hAnsi="Times New Roman"/>
          <w:i/>
          <w:sz w:val="26"/>
          <w:szCs w:val="28"/>
        </w:rPr>
        <w:t>, ngày        /03</w:t>
      </w:r>
      <w:r w:rsidRPr="000D5337">
        <w:rPr>
          <w:rFonts w:ascii="Times New Roman" w:hAnsi="Times New Roman"/>
          <w:i/>
          <w:sz w:val="26"/>
          <w:szCs w:val="28"/>
        </w:rPr>
        <w:t xml:space="preserve">/2019 của </w:t>
      </w:r>
      <w:proofErr w:type="spellStart"/>
      <w:r w:rsidRPr="000D5337">
        <w:rPr>
          <w:rFonts w:ascii="Times New Roman" w:hAnsi="Times New Roman"/>
          <w:i/>
          <w:sz w:val="26"/>
          <w:szCs w:val="28"/>
        </w:rPr>
        <w:t>HĐQT</w:t>
      </w:r>
      <w:proofErr w:type="spellEnd"/>
      <w:r w:rsidRPr="000D5337">
        <w:rPr>
          <w:rFonts w:ascii="Times New Roman" w:hAnsi="Times New Roman"/>
          <w:i/>
          <w:sz w:val="26"/>
          <w:szCs w:val="28"/>
        </w:rPr>
        <w:t>)</w:t>
      </w:r>
    </w:p>
    <w:p w14:paraId="18170F63" w14:textId="77777777" w:rsidR="004724E3" w:rsidRPr="000D5337" w:rsidRDefault="004724E3" w:rsidP="004724E3">
      <w:pPr>
        <w:jc w:val="center"/>
        <w:rPr>
          <w:rFonts w:ascii="Times New Roman" w:hAnsi="Times New Roman"/>
          <w:sz w:val="22"/>
          <w:szCs w:val="28"/>
        </w:rPr>
      </w:pPr>
    </w:p>
    <w:tbl>
      <w:tblPr>
        <w:tblStyle w:val="TableGrid"/>
        <w:tblW w:w="9734" w:type="dxa"/>
        <w:tblInd w:w="-252" w:type="dxa"/>
        <w:tblLook w:val="01E0" w:firstRow="1" w:lastRow="1" w:firstColumn="1" w:lastColumn="1" w:noHBand="0" w:noVBand="0"/>
      </w:tblPr>
      <w:tblGrid>
        <w:gridCol w:w="746"/>
        <w:gridCol w:w="2100"/>
        <w:gridCol w:w="1531"/>
        <w:gridCol w:w="5357"/>
      </w:tblGrid>
      <w:tr w:rsidR="004724E3" w:rsidRPr="000D5337" w14:paraId="5D4F650B" w14:textId="77777777" w:rsidTr="004724E3">
        <w:trPr>
          <w:trHeight w:val="716"/>
          <w:tblHeader/>
        </w:trPr>
        <w:tc>
          <w:tcPr>
            <w:tcW w:w="746" w:type="dxa"/>
            <w:vAlign w:val="center"/>
          </w:tcPr>
          <w:p w14:paraId="47B60F8C" w14:textId="77777777" w:rsidR="004724E3" w:rsidRPr="000D5337" w:rsidRDefault="004724E3" w:rsidP="004724E3">
            <w:pPr>
              <w:jc w:val="center"/>
              <w:rPr>
                <w:rFonts w:ascii="Times New Roman" w:hAnsi="Times New Roman"/>
                <w:b/>
                <w:sz w:val="26"/>
                <w:szCs w:val="26"/>
              </w:rPr>
            </w:pPr>
            <w:proofErr w:type="spellStart"/>
            <w:r w:rsidRPr="000D5337">
              <w:rPr>
                <w:rFonts w:ascii="Times New Roman" w:hAnsi="Times New Roman"/>
                <w:b/>
                <w:sz w:val="26"/>
                <w:szCs w:val="26"/>
              </w:rPr>
              <w:t>STT</w:t>
            </w:r>
            <w:proofErr w:type="spellEnd"/>
          </w:p>
        </w:tc>
        <w:tc>
          <w:tcPr>
            <w:tcW w:w="2100" w:type="dxa"/>
            <w:vAlign w:val="center"/>
          </w:tcPr>
          <w:p w14:paraId="2E7F4BBF" w14:textId="77777777" w:rsidR="004724E3" w:rsidRPr="000D5337" w:rsidRDefault="004724E3" w:rsidP="004724E3">
            <w:pPr>
              <w:jc w:val="center"/>
              <w:rPr>
                <w:rFonts w:ascii="Times New Roman" w:hAnsi="Times New Roman"/>
                <w:b/>
                <w:sz w:val="26"/>
                <w:szCs w:val="26"/>
              </w:rPr>
            </w:pPr>
            <w:r w:rsidRPr="000D5337">
              <w:rPr>
                <w:rFonts w:ascii="Times New Roman" w:hAnsi="Times New Roman"/>
                <w:b/>
                <w:sz w:val="26"/>
                <w:szCs w:val="26"/>
              </w:rPr>
              <w:t>Số Nghị quyết/ Quyết định</w:t>
            </w:r>
          </w:p>
        </w:tc>
        <w:tc>
          <w:tcPr>
            <w:tcW w:w="1531" w:type="dxa"/>
            <w:vAlign w:val="center"/>
          </w:tcPr>
          <w:p w14:paraId="6489A8B7" w14:textId="77777777" w:rsidR="004724E3" w:rsidRPr="000D5337" w:rsidRDefault="004724E3" w:rsidP="004724E3">
            <w:pPr>
              <w:jc w:val="center"/>
              <w:rPr>
                <w:rFonts w:ascii="Times New Roman" w:hAnsi="Times New Roman"/>
                <w:b/>
                <w:sz w:val="26"/>
                <w:szCs w:val="26"/>
              </w:rPr>
            </w:pPr>
            <w:r w:rsidRPr="000D5337">
              <w:rPr>
                <w:rFonts w:ascii="Times New Roman" w:hAnsi="Times New Roman"/>
                <w:b/>
                <w:sz w:val="26"/>
                <w:szCs w:val="26"/>
              </w:rPr>
              <w:t>Ngày</w:t>
            </w:r>
          </w:p>
        </w:tc>
        <w:tc>
          <w:tcPr>
            <w:tcW w:w="5357" w:type="dxa"/>
            <w:vAlign w:val="center"/>
          </w:tcPr>
          <w:p w14:paraId="101A5584" w14:textId="77777777" w:rsidR="004724E3" w:rsidRPr="000D5337" w:rsidRDefault="004724E3" w:rsidP="004724E3">
            <w:pPr>
              <w:spacing w:before="40" w:after="40"/>
              <w:jc w:val="center"/>
              <w:rPr>
                <w:rFonts w:ascii="Times New Roman" w:hAnsi="Times New Roman"/>
                <w:b/>
                <w:sz w:val="26"/>
                <w:szCs w:val="24"/>
              </w:rPr>
            </w:pPr>
            <w:r w:rsidRPr="000D5337">
              <w:rPr>
                <w:rFonts w:ascii="Times New Roman" w:hAnsi="Times New Roman"/>
                <w:b/>
                <w:sz w:val="26"/>
                <w:szCs w:val="24"/>
              </w:rPr>
              <w:t>Nội dung</w:t>
            </w:r>
          </w:p>
        </w:tc>
      </w:tr>
      <w:tr w:rsidR="004724E3" w:rsidRPr="000D5337" w14:paraId="7F8290C2" w14:textId="77777777" w:rsidTr="004724E3">
        <w:tc>
          <w:tcPr>
            <w:tcW w:w="746" w:type="dxa"/>
            <w:vAlign w:val="center"/>
          </w:tcPr>
          <w:p w14:paraId="49E44AC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w:t>
            </w:r>
          </w:p>
        </w:tc>
        <w:tc>
          <w:tcPr>
            <w:tcW w:w="2100" w:type="dxa"/>
            <w:vAlign w:val="center"/>
          </w:tcPr>
          <w:p w14:paraId="5614E6A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12/BB-</w:t>
            </w:r>
            <w:proofErr w:type="spellStart"/>
            <w:r w:rsidRPr="000D5337">
              <w:rPr>
                <w:rFonts w:ascii="Times New Roman" w:hAnsi="Times New Roman"/>
                <w:sz w:val="26"/>
                <w:szCs w:val="26"/>
              </w:rPr>
              <w:t>VHTC</w:t>
            </w:r>
            <w:proofErr w:type="spellEnd"/>
          </w:p>
        </w:tc>
        <w:tc>
          <w:tcPr>
            <w:tcW w:w="1531" w:type="dxa"/>
            <w:vAlign w:val="center"/>
          </w:tcPr>
          <w:p w14:paraId="7AE2011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11/01/2018</w:t>
            </w:r>
          </w:p>
        </w:tc>
        <w:tc>
          <w:tcPr>
            <w:tcW w:w="5357" w:type="dxa"/>
            <w:vAlign w:val="center"/>
          </w:tcPr>
          <w:p w14:paraId="4B4FC5F0" w14:textId="77777777" w:rsidR="004724E3" w:rsidRPr="000D5337" w:rsidRDefault="004724E3" w:rsidP="004724E3">
            <w:pPr>
              <w:pStyle w:val="ListParagraph"/>
              <w:numPr>
                <w:ilvl w:val="0"/>
                <w:numId w:val="10"/>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tờ trình số 29/TTr-VHTC ngày 08/01/2018 của Giám đốc Công ty về việc điều chỉnh kế hoạch thuê ngoài bốc xúc, vận chuyển đất đá, than, khoan lỗ mìn, bơm bùn moong và chế biến than sạch năm 2018 của Công ty cổ phần Than Hà Tu - Vinacomin.</w:t>
            </w:r>
          </w:p>
          <w:p w14:paraId="4E695D3B" w14:textId="77777777" w:rsidR="004724E3" w:rsidRPr="000D5337" w:rsidRDefault="004724E3" w:rsidP="004724E3">
            <w:pPr>
              <w:pStyle w:val="ListParagraph"/>
              <w:numPr>
                <w:ilvl w:val="0"/>
                <w:numId w:val="10"/>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trình số 02/TTr-VHTC ngày 02/01/2018 của Thư ký Công ty về việc thông qua nội dung tổ chức Đại hội đồng cổ đông thường niên năm 2018 của Công ty.</w:t>
            </w:r>
          </w:p>
          <w:p w14:paraId="3B2A807E" w14:textId="77777777" w:rsidR="004724E3" w:rsidRPr="000D5337" w:rsidRDefault="004724E3" w:rsidP="004724E3">
            <w:pPr>
              <w:pStyle w:val="ListParagraph"/>
              <w:numPr>
                <w:ilvl w:val="0"/>
                <w:numId w:val="10"/>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trình số 05/TTr-VHTC ngày 03/01/2018 của Giám đốc Công ty về việc xin phê duyệt kế hoạch đàu tư xây dựng năm 2018 Công ty cổ phần Than Hà Tu - Vinacomin.</w:t>
            </w:r>
          </w:p>
          <w:p w14:paraId="6890365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Hội đồng quản trị xem xét tờ trình số 46/</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09/01/2018 của Giám đốc Công ty về việc phê duyệt quy chế "Quản lý lao động, tiền lương và thu nhập" trong nội bộ Công ty cổ phần Than Hà Tu - Vinacomin.</w:t>
            </w:r>
          </w:p>
        </w:tc>
      </w:tr>
      <w:tr w:rsidR="004724E3" w:rsidRPr="000D5337" w14:paraId="02892FF9" w14:textId="77777777" w:rsidTr="004724E3">
        <w:trPr>
          <w:trHeight w:val="2135"/>
        </w:trPr>
        <w:tc>
          <w:tcPr>
            <w:tcW w:w="746" w:type="dxa"/>
            <w:vAlign w:val="center"/>
          </w:tcPr>
          <w:p w14:paraId="4EF84FC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w:t>
            </w:r>
          </w:p>
        </w:tc>
        <w:tc>
          <w:tcPr>
            <w:tcW w:w="2100" w:type="dxa"/>
            <w:vAlign w:val="center"/>
          </w:tcPr>
          <w:p w14:paraId="271A1F8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13/BB-</w:t>
            </w:r>
            <w:proofErr w:type="spellStart"/>
            <w:r w:rsidRPr="000D5337">
              <w:rPr>
                <w:rFonts w:ascii="Times New Roman" w:hAnsi="Times New Roman"/>
                <w:sz w:val="26"/>
                <w:szCs w:val="26"/>
              </w:rPr>
              <w:t>VHTC</w:t>
            </w:r>
            <w:proofErr w:type="spellEnd"/>
          </w:p>
        </w:tc>
        <w:tc>
          <w:tcPr>
            <w:tcW w:w="1531" w:type="dxa"/>
            <w:vAlign w:val="center"/>
          </w:tcPr>
          <w:p w14:paraId="303920E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15/01/2018</w:t>
            </w:r>
          </w:p>
        </w:tc>
        <w:tc>
          <w:tcPr>
            <w:tcW w:w="5357" w:type="dxa"/>
            <w:vAlign w:val="center"/>
          </w:tcPr>
          <w:p w14:paraId="1AB08FCB"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Hội đồng quản trị xem xét tờ trình số 67/</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12/01/2018 của Giám đốc Công ty về việc đề nghị phê duyệt điều chỉnh kế hoạch lựa chọn nhà thầu Công trình: Thuê ngoài bốc xúc, vận chuyển đất đá, than, khoan lỗ mìn, bơm bùn </w:t>
            </w:r>
            <w:proofErr w:type="spellStart"/>
            <w:r w:rsidRPr="000D5337">
              <w:rPr>
                <w:rFonts w:ascii="Times New Roman" w:hAnsi="Times New Roman"/>
                <w:sz w:val="24"/>
                <w:szCs w:val="24"/>
              </w:rPr>
              <w:t>moong</w:t>
            </w:r>
            <w:proofErr w:type="spellEnd"/>
            <w:r w:rsidRPr="000D5337">
              <w:rPr>
                <w:rFonts w:ascii="Times New Roman" w:hAnsi="Times New Roman"/>
                <w:sz w:val="24"/>
                <w:szCs w:val="24"/>
              </w:rPr>
              <w:t xml:space="preserve"> và chế biến than sạch năm 2018 của Công ty cổ phần Than Hà Tu - Vinacomin.</w:t>
            </w:r>
          </w:p>
        </w:tc>
      </w:tr>
      <w:tr w:rsidR="004724E3" w:rsidRPr="000D5337" w14:paraId="01534B63" w14:textId="77777777" w:rsidTr="004724E3">
        <w:tc>
          <w:tcPr>
            <w:tcW w:w="746" w:type="dxa"/>
            <w:vAlign w:val="center"/>
          </w:tcPr>
          <w:p w14:paraId="6402130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w:t>
            </w:r>
          </w:p>
        </w:tc>
        <w:tc>
          <w:tcPr>
            <w:tcW w:w="2100" w:type="dxa"/>
            <w:vAlign w:val="center"/>
          </w:tcPr>
          <w:p w14:paraId="3EA1273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14/BB-</w:t>
            </w:r>
            <w:proofErr w:type="spellStart"/>
            <w:r w:rsidRPr="000D5337">
              <w:rPr>
                <w:rFonts w:ascii="Times New Roman" w:hAnsi="Times New Roman"/>
                <w:sz w:val="26"/>
                <w:szCs w:val="26"/>
              </w:rPr>
              <w:t>VHTC</w:t>
            </w:r>
            <w:proofErr w:type="spellEnd"/>
          </w:p>
        </w:tc>
        <w:tc>
          <w:tcPr>
            <w:tcW w:w="1531" w:type="dxa"/>
            <w:vAlign w:val="center"/>
          </w:tcPr>
          <w:p w14:paraId="476A963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24/01/2018</w:t>
            </w:r>
          </w:p>
        </w:tc>
        <w:tc>
          <w:tcPr>
            <w:tcW w:w="5357" w:type="dxa"/>
            <w:vAlign w:val="center"/>
          </w:tcPr>
          <w:p w14:paraId="5F119405" w14:textId="77777777" w:rsidR="004724E3" w:rsidRPr="000D5337" w:rsidRDefault="004724E3" w:rsidP="004724E3">
            <w:pPr>
              <w:pStyle w:val="ListParagraph"/>
              <w:numPr>
                <w:ilvl w:val="0"/>
                <w:numId w:val="11"/>
              </w:numPr>
              <w:tabs>
                <w:tab w:val="left" w:pos="553"/>
              </w:tabs>
              <w:spacing w:before="60" w:after="60" w:line="240" w:lineRule="auto"/>
              <w:ind w:left="0" w:firstLine="270"/>
              <w:jc w:val="both"/>
              <w:rPr>
                <w:rFonts w:ascii="Times New Roman" w:hAnsi="Times New Roman"/>
                <w:spacing w:val="-4"/>
                <w:sz w:val="24"/>
                <w:szCs w:val="24"/>
              </w:rPr>
            </w:pPr>
            <w:r w:rsidRPr="000D5337">
              <w:rPr>
                <w:rFonts w:ascii="Times New Roman" w:hAnsi="Times New Roman"/>
                <w:spacing w:val="-4"/>
                <w:sz w:val="24"/>
                <w:szCs w:val="24"/>
              </w:rPr>
              <w:t>Hội đồng quản trị xem xét tờ trình số 96/TTr-VHTC ngày 19/01/2018 của Giám đốc Công ty về việc đề xin ý kiến cho phép triển khai thực hiện dự án đầu tư phục vụ sản xuất năm 2018.</w:t>
            </w:r>
          </w:p>
          <w:p w14:paraId="40686E11" w14:textId="77777777" w:rsidR="004724E3" w:rsidRPr="000D5337" w:rsidRDefault="004724E3" w:rsidP="004724E3">
            <w:pPr>
              <w:pStyle w:val="ListParagraph"/>
              <w:numPr>
                <w:ilvl w:val="0"/>
                <w:numId w:val="11"/>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tờ trình số 122/TTr-VHTC ngày 23/01/2018 của Giám đốc Công ty về việc đề nghị thuê thiết bị vận hành phục vụ sản xuất năm 2018.</w:t>
            </w:r>
          </w:p>
        </w:tc>
      </w:tr>
      <w:tr w:rsidR="004724E3" w:rsidRPr="000D5337" w14:paraId="490431C6" w14:textId="77777777" w:rsidTr="004724E3">
        <w:trPr>
          <w:trHeight w:val="2410"/>
        </w:trPr>
        <w:tc>
          <w:tcPr>
            <w:tcW w:w="746" w:type="dxa"/>
            <w:vAlign w:val="center"/>
          </w:tcPr>
          <w:p w14:paraId="737FB3D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w:t>
            </w:r>
          </w:p>
        </w:tc>
        <w:tc>
          <w:tcPr>
            <w:tcW w:w="2100" w:type="dxa"/>
            <w:vAlign w:val="center"/>
          </w:tcPr>
          <w:p w14:paraId="0522EC4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15/BB-</w:t>
            </w:r>
            <w:proofErr w:type="spellStart"/>
            <w:r w:rsidRPr="000D5337">
              <w:rPr>
                <w:rFonts w:ascii="Times New Roman" w:hAnsi="Times New Roman"/>
                <w:sz w:val="26"/>
                <w:szCs w:val="26"/>
              </w:rPr>
              <w:t>VHTC</w:t>
            </w:r>
            <w:proofErr w:type="spellEnd"/>
          </w:p>
        </w:tc>
        <w:tc>
          <w:tcPr>
            <w:tcW w:w="1531" w:type="dxa"/>
            <w:vAlign w:val="center"/>
          </w:tcPr>
          <w:p w14:paraId="27CFA64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01/02/2018</w:t>
            </w:r>
          </w:p>
        </w:tc>
        <w:tc>
          <w:tcPr>
            <w:tcW w:w="5357" w:type="dxa"/>
            <w:vAlign w:val="center"/>
          </w:tcPr>
          <w:p w14:paraId="642AD200" w14:textId="77777777" w:rsidR="004724E3" w:rsidRPr="000D5337" w:rsidRDefault="004724E3" w:rsidP="004724E3">
            <w:pPr>
              <w:pStyle w:val="ListParagraph"/>
              <w:numPr>
                <w:ilvl w:val="0"/>
                <w:numId w:val="12"/>
              </w:numPr>
              <w:tabs>
                <w:tab w:val="left" w:pos="553"/>
              </w:tabs>
              <w:spacing w:before="60" w:after="60" w:line="240" w:lineRule="auto"/>
              <w:ind w:left="0" w:firstLine="411"/>
              <w:jc w:val="both"/>
              <w:rPr>
                <w:rFonts w:ascii="Times New Roman" w:hAnsi="Times New Roman"/>
                <w:sz w:val="24"/>
                <w:szCs w:val="24"/>
              </w:rPr>
            </w:pPr>
            <w:r w:rsidRPr="000D5337">
              <w:rPr>
                <w:rFonts w:ascii="Times New Roman" w:hAnsi="Times New Roman"/>
                <w:sz w:val="24"/>
                <w:szCs w:val="24"/>
              </w:rPr>
              <w:t>Hội đồng quản trị xem xét công văn số 90/TKV-TCNS ngày 05/01/2018 của Tổng Giám đốc Tập đoàn Công nghiệp Than - Khoáng sản Việt Nam gửi Người đại diện phần vốn của TKV tại Công ty về việc công tác cán bộ.</w:t>
            </w:r>
          </w:p>
          <w:p w14:paraId="59C72C88" w14:textId="77777777" w:rsidR="004724E3" w:rsidRPr="000D5337" w:rsidRDefault="004724E3" w:rsidP="004724E3">
            <w:pPr>
              <w:pStyle w:val="ListParagraph"/>
              <w:numPr>
                <w:ilvl w:val="0"/>
                <w:numId w:val="12"/>
              </w:numPr>
              <w:tabs>
                <w:tab w:val="left" w:pos="553"/>
              </w:tabs>
              <w:spacing w:before="60" w:after="60" w:line="240" w:lineRule="auto"/>
              <w:ind w:left="0" w:firstLine="411"/>
              <w:jc w:val="both"/>
              <w:rPr>
                <w:rFonts w:ascii="Times New Roman" w:hAnsi="Times New Roman"/>
                <w:sz w:val="24"/>
                <w:szCs w:val="24"/>
              </w:rPr>
            </w:pPr>
            <w:r w:rsidRPr="000D5337">
              <w:rPr>
                <w:rFonts w:ascii="Times New Roman" w:hAnsi="Times New Roman"/>
                <w:sz w:val="24"/>
                <w:szCs w:val="24"/>
              </w:rPr>
              <w:t>Hội</w:t>
            </w:r>
            <w:r w:rsidRPr="000D5337">
              <w:rPr>
                <w:rFonts w:ascii="Times New Roman" w:hAnsi="Times New Roman"/>
                <w:spacing w:val="-4"/>
                <w:sz w:val="24"/>
                <w:szCs w:val="24"/>
              </w:rPr>
              <w:t xml:space="preserve"> đồng quản trị xem xét tờ trình số 161/TTr-VHTC ngày 31/01/2018 của Giám đốc Công ty về việc Bổ nhiệm Phó giám đốc.</w:t>
            </w:r>
          </w:p>
        </w:tc>
      </w:tr>
      <w:tr w:rsidR="004724E3" w:rsidRPr="000D5337" w14:paraId="757E4A28" w14:textId="77777777" w:rsidTr="004724E3">
        <w:trPr>
          <w:trHeight w:val="119"/>
        </w:trPr>
        <w:tc>
          <w:tcPr>
            <w:tcW w:w="746" w:type="dxa"/>
            <w:vAlign w:val="center"/>
          </w:tcPr>
          <w:p w14:paraId="40F6670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5</w:t>
            </w:r>
          </w:p>
        </w:tc>
        <w:tc>
          <w:tcPr>
            <w:tcW w:w="2100" w:type="dxa"/>
            <w:vAlign w:val="center"/>
          </w:tcPr>
          <w:p w14:paraId="47DA3E5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16/BB-</w:t>
            </w:r>
            <w:proofErr w:type="spellStart"/>
            <w:r w:rsidRPr="000D5337">
              <w:rPr>
                <w:rFonts w:ascii="Times New Roman" w:hAnsi="Times New Roman"/>
                <w:sz w:val="26"/>
                <w:szCs w:val="26"/>
              </w:rPr>
              <w:t>VHTC</w:t>
            </w:r>
            <w:proofErr w:type="spellEnd"/>
          </w:p>
        </w:tc>
        <w:tc>
          <w:tcPr>
            <w:tcW w:w="1531" w:type="dxa"/>
            <w:vAlign w:val="center"/>
          </w:tcPr>
          <w:p w14:paraId="1A95A90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12/02/2018</w:t>
            </w:r>
          </w:p>
        </w:tc>
        <w:tc>
          <w:tcPr>
            <w:tcW w:w="5357" w:type="dxa"/>
            <w:vAlign w:val="center"/>
          </w:tcPr>
          <w:p w14:paraId="7A825831" w14:textId="77777777" w:rsidR="004724E3" w:rsidRPr="000D5337" w:rsidRDefault="004724E3" w:rsidP="004724E3">
            <w:pPr>
              <w:tabs>
                <w:tab w:val="left" w:pos="128"/>
                <w:tab w:val="left" w:pos="1080"/>
              </w:tabs>
              <w:spacing w:before="60" w:after="60"/>
              <w:jc w:val="both"/>
              <w:rPr>
                <w:rFonts w:ascii="Times New Roman" w:hAnsi="Times New Roman"/>
                <w:sz w:val="24"/>
                <w:szCs w:val="24"/>
              </w:rPr>
            </w:pPr>
            <w:r w:rsidRPr="000D5337">
              <w:rPr>
                <w:rFonts w:ascii="Times New Roman" w:hAnsi="Times New Roman"/>
                <w:sz w:val="24"/>
                <w:szCs w:val="24"/>
              </w:rPr>
              <w:t xml:space="preserve">Kiểm điểm và đánh giá kết quả thực hiện chức trách nhiệm vụ trong năm 2017. </w:t>
            </w:r>
            <w:proofErr w:type="gramStart"/>
            <w:r w:rsidRPr="000D5337">
              <w:rPr>
                <w:rFonts w:ascii="Times New Roman" w:hAnsi="Times New Roman"/>
                <w:sz w:val="24"/>
                <w:szCs w:val="24"/>
              </w:rPr>
              <w:t>của</w:t>
            </w:r>
            <w:proofErr w:type="gramEnd"/>
            <w:r w:rsidRPr="000D5337">
              <w:rPr>
                <w:rFonts w:ascii="Times New Roman" w:hAnsi="Times New Roman"/>
                <w:sz w:val="24"/>
                <w:szCs w:val="24"/>
              </w:rPr>
              <w:t xml:space="preserve"> các thành viên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và </w:t>
            </w:r>
            <w:proofErr w:type="spellStart"/>
            <w:r w:rsidRPr="000D5337">
              <w:rPr>
                <w:rFonts w:ascii="Times New Roman" w:hAnsi="Times New Roman"/>
                <w:sz w:val="24"/>
                <w:szCs w:val="24"/>
              </w:rPr>
              <w:t>BKS</w:t>
            </w:r>
            <w:proofErr w:type="spellEnd"/>
            <w:r w:rsidRPr="000D5337">
              <w:rPr>
                <w:rFonts w:ascii="Times New Roman" w:hAnsi="Times New Roman"/>
                <w:sz w:val="24"/>
                <w:szCs w:val="24"/>
              </w:rPr>
              <w:t xml:space="preserve"> Công ty.</w:t>
            </w:r>
          </w:p>
        </w:tc>
      </w:tr>
      <w:tr w:rsidR="004724E3" w:rsidRPr="000D5337" w14:paraId="71633691" w14:textId="77777777" w:rsidTr="004724E3">
        <w:tc>
          <w:tcPr>
            <w:tcW w:w="746" w:type="dxa"/>
            <w:vAlign w:val="center"/>
          </w:tcPr>
          <w:p w14:paraId="08EFD23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w:t>
            </w:r>
          </w:p>
        </w:tc>
        <w:tc>
          <w:tcPr>
            <w:tcW w:w="2100" w:type="dxa"/>
            <w:vAlign w:val="center"/>
          </w:tcPr>
          <w:p w14:paraId="735FB72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17/BB-</w:t>
            </w:r>
            <w:proofErr w:type="spellStart"/>
            <w:r w:rsidRPr="000D5337">
              <w:rPr>
                <w:rFonts w:ascii="Times New Roman" w:hAnsi="Times New Roman"/>
                <w:sz w:val="26"/>
                <w:szCs w:val="26"/>
              </w:rPr>
              <w:t>VHTC</w:t>
            </w:r>
            <w:proofErr w:type="spellEnd"/>
          </w:p>
        </w:tc>
        <w:tc>
          <w:tcPr>
            <w:tcW w:w="1531" w:type="dxa"/>
            <w:vAlign w:val="center"/>
          </w:tcPr>
          <w:p w14:paraId="3A016D9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26/02/2018</w:t>
            </w:r>
          </w:p>
        </w:tc>
        <w:tc>
          <w:tcPr>
            <w:tcW w:w="5357" w:type="dxa"/>
            <w:vAlign w:val="center"/>
          </w:tcPr>
          <w:p w14:paraId="63D521D3" w14:textId="77777777" w:rsidR="004724E3" w:rsidRPr="000D5337" w:rsidRDefault="004724E3" w:rsidP="004724E3">
            <w:pPr>
              <w:pStyle w:val="ListParagraph"/>
              <w:numPr>
                <w:ilvl w:val="0"/>
                <w:numId w:val="13"/>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HĐQT xem xét văn bản số 860/TKV-TCNS ngày 23/02/2018 của Tổng giám đốc Tập đoàn về việc công tác cán bộ và văn bản ngày 05/02/2018 của ông Ong Thế Minh - Phó giám đốc về nguyện vọng xin thôi giữ chức vụ Phó Giám đốc Công ty;</w:t>
            </w:r>
          </w:p>
          <w:p w14:paraId="027F86CE" w14:textId="77777777" w:rsidR="004724E3" w:rsidRPr="000D5337" w:rsidRDefault="004724E3" w:rsidP="004724E3">
            <w:pPr>
              <w:pStyle w:val="ListParagraph"/>
              <w:numPr>
                <w:ilvl w:val="0"/>
                <w:numId w:val="13"/>
              </w:numPr>
              <w:tabs>
                <w:tab w:val="left" w:pos="553"/>
              </w:tabs>
              <w:spacing w:before="60" w:after="60" w:line="240" w:lineRule="auto"/>
              <w:ind w:left="0" w:firstLine="270"/>
              <w:jc w:val="both"/>
              <w:rPr>
                <w:rFonts w:ascii="Times New Roman" w:hAnsi="Times New Roman"/>
                <w:spacing w:val="-2"/>
                <w:sz w:val="24"/>
                <w:szCs w:val="24"/>
              </w:rPr>
            </w:pPr>
            <w:r w:rsidRPr="000D5337">
              <w:rPr>
                <w:rFonts w:ascii="Times New Roman" w:hAnsi="Times New Roman"/>
                <w:spacing w:val="-2"/>
                <w:sz w:val="24"/>
                <w:szCs w:val="24"/>
              </w:rPr>
              <w:t>HĐQT xem xét Quyết định số 279/QĐ-TKV ngày 21/02/2018 của Tổng giám đốc Tập đoàn về việc điều động, luân chuyển cán bộ và tờ trình số 230/TTr-VHTC ngày 26/02/2018 của Giám đốc điều hành về việc bổ nhiệm chức vụ Phó Giám đốc Công ty.</w:t>
            </w:r>
          </w:p>
        </w:tc>
      </w:tr>
      <w:tr w:rsidR="004724E3" w:rsidRPr="000D5337" w14:paraId="3CFFD339" w14:textId="77777777" w:rsidTr="004724E3">
        <w:tc>
          <w:tcPr>
            <w:tcW w:w="746" w:type="dxa"/>
            <w:vAlign w:val="center"/>
          </w:tcPr>
          <w:p w14:paraId="06315F8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w:t>
            </w:r>
          </w:p>
        </w:tc>
        <w:tc>
          <w:tcPr>
            <w:tcW w:w="2100" w:type="dxa"/>
            <w:vAlign w:val="center"/>
          </w:tcPr>
          <w:p w14:paraId="2F2B6CF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18/BB-</w:t>
            </w:r>
            <w:proofErr w:type="spellStart"/>
            <w:r w:rsidRPr="000D5337">
              <w:rPr>
                <w:rFonts w:ascii="Times New Roman" w:hAnsi="Times New Roman"/>
                <w:sz w:val="26"/>
                <w:szCs w:val="26"/>
              </w:rPr>
              <w:t>VHTC</w:t>
            </w:r>
            <w:proofErr w:type="spellEnd"/>
          </w:p>
        </w:tc>
        <w:tc>
          <w:tcPr>
            <w:tcW w:w="1531" w:type="dxa"/>
            <w:vAlign w:val="center"/>
          </w:tcPr>
          <w:p w14:paraId="30009AF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05/03/2018</w:t>
            </w:r>
          </w:p>
        </w:tc>
        <w:tc>
          <w:tcPr>
            <w:tcW w:w="5357" w:type="dxa"/>
            <w:vAlign w:val="center"/>
          </w:tcPr>
          <w:p w14:paraId="2246085E" w14:textId="77777777" w:rsidR="004724E3" w:rsidRPr="000D5337" w:rsidRDefault="004724E3" w:rsidP="004724E3">
            <w:pPr>
              <w:pStyle w:val="ListParagraph"/>
              <w:numPr>
                <w:ilvl w:val="0"/>
                <w:numId w:val="14"/>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HĐQT xem xét tờ trình số 238/TTr-VHTC ngày 27/02/2018 của Giám đốc Công ty về việc bổ nhiệm cán bộ quản lý;</w:t>
            </w:r>
          </w:p>
          <w:p w14:paraId="73BBC3AE" w14:textId="77777777" w:rsidR="004724E3" w:rsidRPr="000D5337" w:rsidRDefault="004724E3" w:rsidP="004724E3">
            <w:pPr>
              <w:pStyle w:val="ListParagraph"/>
              <w:numPr>
                <w:ilvl w:val="0"/>
                <w:numId w:val="14"/>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việc bổ sung danh sách quy hoạch cán bộ quản lý các đơn vị giai đoạn 2015</w:t>
            </w:r>
            <w:r w:rsidRPr="000D5337">
              <w:rPr>
                <w:rFonts w:ascii="Times New Roman" w:hAnsi="Times New Roman"/>
                <w:sz w:val="24"/>
                <w:szCs w:val="24"/>
              </w:rPr>
              <w:sym w:font="Symbol" w:char="F0B8"/>
            </w:r>
            <w:r w:rsidRPr="000D5337">
              <w:rPr>
                <w:rFonts w:ascii="Times New Roman" w:hAnsi="Times New Roman"/>
                <w:sz w:val="24"/>
                <w:szCs w:val="24"/>
              </w:rPr>
              <w:t>2020 của Công ty.</w:t>
            </w:r>
          </w:p>
          <w:p w14:paraId="054ED9A2" w14:textId="77777777" w:rsidR="004724E3" w:rsidRPr="000D5337" w:rsidRDefault="004724E3" w:rsidP="004724E3">
            <w:pPr>
              <w:pStyle w:val="ListParagraph"/>
              <w:numPr>
                <w:ilvl w:val="0"/>
                <w:numId w:val="14"/>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HĐQT xem xét tờ trình số 257/TTr-VHTC ngày 02/3/2018 của Giám đốc Công ty về việc áp dụng Hệ thống Thang lương, bảng lương và chế độ phụ cấp lương của TKV trong Công ty cổ phần Than Hà Tu - Vinacomin;</w:t>
            </w:r>
          </w:p>
        </w:tc>
      </w:tr>
      <w:tr w:rsidR="004724E3" w:rsidRPr="000D5337" w14:paraId="264E2CE8" w14:textId="77777777" w:rsidTr="004724E3">
        <w:tc>
          <w:tcPr>
            <w:tcW w:w="746" w:type="dxa"/>
            <w:vAlign w:val="center"/>
          </w:tcPr>
          <w:p w14:paraId="3D57147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8</w:t>
            </w:r>
          </w:p>
        </w:tc>
        <w:tc>
          <w:tcPr>
            <w:tcW w:w="2100" w:type="dxa"/>
            <w:vAlign w:val="center"/>
          </w:tcPr>
          <w:p w14:paraId="50B8DC2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19/BB-</w:t>
            </w:r>
            <w:proofErr w:type="spellStart"/>
            <w:r w:rsidRPr="000D5337">
              <w:rPr>
                <w:rFonts w:ascii="Times New Roman" w:hAnsi="Times New Roman"/>
                <w:sz w:val="26"/>
                <w:szCs w:val="26"/>
              </w:rPr>
              <w:t>VHTC</w:t>
            </w:r>
            <w:proofErr w:type="spellEnd"/>
          </w:p>
        </w:tc>
        <w:tc>
          <w:tcPr>
            <w:tcW w:w="1531" w:type="dxa"/>
            <w:vAlign w:val="center"/>
          </w:tcPr>
          <w:p w14:paraId="5EE232C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13/03/2018</w:t>
            </w:r>
          </w:p>
        </w:tc>
        <w:tc>
          <w:tcPr>
            <w:tcW w:w="5357" w:type="dxa"/>
            <w:vAlign w:val="center"/>
          </w:tcPr>
          <w:p w14:paraId="26C31D77" w14:textId="77777777" w:rsidR="004724E3" w:rsidRPr="000D5337" w:rsidRDefault="004724E3" w:rsidP="004724E3">
            <w:pPr>
              <w:tabs>
                <w:tab w:val="left" w:pos="709"/>
              </w:tabs>
              <w:spacing w:before="60" w:after="60"/>
              <w:jc w:val="both"/>
              <w:rPr>
                <w:rFonts w:ascii="Times New Roman" w:hAnsi="Times New Roman"/>
                <w:sz w:val="24"/>
                <w:szCs w:val="24"/>
              </w:rPr>
            </w:pP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xem xét tờ trình số 293/</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12/3/2018 của Giám đốc Công ty về việc: "Đề nghị phê duyệt kế hoạch thuê hệ thống sàng để chế biến than sạch từ nguồn bã sàng, bã don năm 2018".</w:t>
            </w:r>
          </w:p>
        </w:tc>
      </w:tr>
      <w:tr w:rsidR="004724E3" w:rsidRPr="000D5337" w14:paraId="5C88AF57" w14:textId="77777777" w:rsidTr="004724E3">
        <w:tc>
          <w:tcPr>
            <w:tcW w:w="746" w:type="dxa"/>
            <w:vAlign w:val="center"/>
          </w:tcPr>
          <w:p w14:paraId="201D8F7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9</w:t>
            </w:r>
          </w:p>
        </w:tc>
        <w:tc>
          <w:tcPr>
            <w:tcW w:w="2100" w:type="dxa"/>
            <w:vAlign w:val="center"/>
          </w:tcPr>
          <w:p w14:paraId="29163B4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20/BB-</w:t>
            </w:r>
            <w:proofErr w:type="spellStart"/>
            <w:r w:rsidRPr="000D5337">
              <w:rPr>
                <w:rFonts w:ascii="Times New Roman" w:hAnsi="Times New Roman"/>
                <w:sz w:val="26"/>
                <w:szCs w:val="26"/>
              </w:rPr>
              <w:t>VHTC</w:t>
            </w:r>
            <w:proofErr w:type="spellEnd"/>
          </w:p>
        </w:tc>
        <w:tc>
          <w:tcPr>
            <w:tcW w:w="1531" w:type="dxa"/>
            <w:vAlign w:val="center"/>
          </w:tcPr>
          <w:p w14:paraId="54EDB5B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19/03//2018</w:t>
            </w:r>
          </w:p>
        </w:tc>
        <w:tc>
          <w:tcPr>
            <w:tcW w:w="5357" w:type="dxa"/>
            <w:vAlign w:val="center"/>
          </w:tcPr>
          <w:p w14:paraId="3E61F96A" w14:textId="77777777" w:rsidR="004724E3" w:rsidRPr="000D5337" w:rsidRDefault="004724E3" w:rsidP="004724E3">
            <w:pPr>
              <w:widowControl w:val="0"/>
              <w:numPr>
                <w:ilvl w:val="0"/>
                <w:numId w:val="15"/>
              </w:numPr>
              <w:tabs>
                <w:tab w:val="clear" w:pos="1080"/>
                <w:tab w:val="num" w:pos="553"/>
              </w:tabs>
              <w:spacing w:before="60" w:after="60"/>
              <w:ind w:left="0" w:firstLine="270"/>
              <w:jc w:val="both"/>
              <w:rPr>
                <w:rFonts w:ascii="Times New Roman" w:hAnsi="Times New Roman"/>
                <w:sz w:val="24"/>
                <w:szCs w:val="24"/>
              </w:rPr>
            </w:pP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xem xét tờ trình số 316/</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15/3/2018 của Giám đốc Công ty về việc: "Phê duyệt kế hoạch </w:t>
            </w:r>
            <w:proofErr w:type="gramStart"/>
            <w:r w:rsidRPr="000D5337">
              <w:rPr>
                <w:rFonts w:ascii="Times New Roman" w:hAnsi="Times New Roman"/>
                <w:sz w:val="24"/>
                <w:szCs w:val="24"/>
              </w:rPr>
              <w:t>lao</w:t>
            </w:r>
            <w:proofErr w:type="gramEnd"/>
            <w:r w:rsidRPr="000D5337">
              <w:rPr>
                <w:rFonts w:ascii="Times New Roman" w:hAnsi="Times New Roman"/>
                <w:sz w:val="24"/>
                <w:szCs w:val="24"/>
              </w:rPr>
              <w:t xml:space="preserve"> động tiền lương năm 2018".</w:t>
            </w:r>
          </w:p>
          <w:p w14:paraId="4FAA249C" w14:textId="77777777" w:rsidR="004724E3" w:rsidRPr="000D5337" w:rsidRDefault="004724E3" w:rsidP="004724E3">
            <w:pPr>
              <w:widowControl w:val="0"/>
              <w:numPr>
                <w:ilvl w:val="0"/>
                <w:numId w:val="15"/>
              </w:numPr>
              <w:tabs>
                <w:tab w:val="clear" w:pos="1080"/>
                <w:tab w:val="num" w:pos="553"/>
              </w:tabs>
              <w:spacing w:before="60" w:after="60"/>
              <w:ind w:left="0" w:firstLine="270"/>
              <w:jc w:val="both"/>
              <w:rPr>
                <w:rFonts w:ascii="Times New Roman" w:hAnsi="Times New Roman"/>
                <w:sz w:val="24"/>
                <w:szCs w:val="24"/>
              </w:rPr>
            </w:pP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xem xét tờ trình số 329/</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16/3/2018 của Giám đốc Công ty về việc: "Đề nghị phê duyệt kế hoạch lựa chọn nhà thầu gói thầu: Thuê hệ thống sàng để chế biến than sạch từ nguồn bã sàng, bã don năm 2018".</w:t>
            </w:r>
          </w:p>
          <w:p w14:paraId="4D4B4AFD" w14:textId="77777777" w:rsidR="004724E3" w:rsidRPr="000D5337" w:rsidRDefault="004724E3" w:rsidP="004724E3">
            <w:pPr>
              <w:widowControl w:val="0"/>
              <w:numPr>
                <w:ilvl w:val="0"/>
                <w:numId w:val="15"/>
              </w:numPr>
              <w:tabs>
                <w:tab w:val="clear" w:pos="1080"/>
                <w:tab w:val="num" w:pos="553"/>
              </w:tabs>
              <w:spacing w:before="60" w:after="60"/>
              <w:ind w:left="0" w:firstLine="270"/>
              <w:jc w:val="both"/>
              <w:rPr>
                <w:rFonts w:ascii="Times New Roman" w:hAnsi="Times New Roman"/>
                <w:sz w:val="24"/>
                <w:szCs w:val="24"/>
              </w:rPr>
            </w:pP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xem xét tờ trình số 333/</w:t>
            </w:r>
            <w:proofErr w:type="spellStart"/>
            <w:r w:rsidRPr="000D5337">
              <w:rPr>
                <w:rFonts w:ascii="Times New Roman" w:hAnsi="Times New Roman"/>
                <w:sz w:val="24"/>
                <w:szCs w:val="24"/>
              </w:rPr>
              <w:t>TTr-VHCT</w:t>
            </w:r>
            <w:proofErr w:type="spellEnd"/>
            <w:r w:rsidRPr="000D5337">
              <w:rPr>
                <w:rFonts w:ascii="Times New Roman" w:hAnsi="Times New Roman"/>
                <w:sz w:val="24"/>
                <w:szCs w:val="24"/>
              </w:rPr>
              <w:t xml:space="preserve"> ngày 19/3/2018 của Giám đốc về việc đề nghị phê duyệt kế hoạch các chỉ tiêu chủ yếu năm 2018.</w:t>
            </w:r>
          </w:p>
        </w:tc>
      </w:tr>
      <w:tr w:rsidR="004724E3" w:rsidRPr="000D5337" w14:paraId="00AD33F3" w14:textId="77777777" w:rsidTr="004724E3">
        <w:tc>
          <w:tcPr>
            <w:tcW w:w="746" w:type="dxa"/>
            <w:vAlign w:val="center"/>
          </w:tcPr>
          <w:p w14:paraId="02BB77D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w:t>
            </w:r>
          </w:p>
        </w:tc>
        <w:tc>
          <w:tcPr>
            <w:tcW w:w="2100" w:type="dxa"/>
            <w:vAlign w:val="center"/>
          </w:tcPr>
          <w:p w14:paraId="6CF262A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21/BB-</w:t>
            </w:r>
            <w:proofErr w:type="spellStart"/>
            <w:r w:rsidRPr="000D5337">
              <w:rPr>
                <w:rFonts w:ascii="Times New Roman" w:hAnsi="Times New Roman"/>
                <w:sz w:val="26"/>
                <w:szCs w:val="26"/>
              </w:rPr>
              <w:t>VHTC</w:t>
            </w:r>
            <w:proofErr w:type="spellEnd"/>
          </w:p>
        </w:tc>
        <w:tc>
          <w:tcPr>
            <w:tcW w:w="1531" w:type="dxa"/>
            <w:vAlign w:val="center"/>
          </w:tcPr>
          <w:p w14:paraId="29BE924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27/03/2018</w:t>
            </w:r>
          </w:p>
        </w:tc>
        <w:tc>
          <w:tcPr>
            <w:tcW w:w="5357" w:type="dxa"/>
            <w:vAlign w:val="center"/>
          </w:tcPr>
          <w:p w14:paraId="0EFFA6C3" w14:textId="77777777" w:rsidR="004724E3" w:rsidRPr="000D5337" w:rsidRDefault="004724E3" w:rsidP="004724E3">
            <w:pPr>
              <w:tabs>
                <w:tab w:val="left" w:pos="709"/>
              </w:tabs>
              <w:spacing w:before="60" w:after="60"/>
              <w:jc w:val="both"/>
              <w:rPr>
                <w:rFonts w:ascii="Times New Roman" w:hAnsi="Times New Roman"/>
                <w:sz w:val="24"/>
                <w:szCs w:val="24"/>
              </w:rPr>
            </w:pP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xem xét tờ trình số 367/</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23/3/2018 của Giám đốc Công ty về việc: "Phê duyệt quyết toán Quỹ tiền lương năm 2017".</w:t>
            </w:r>
          </w:p>
        </w:tc>
      </w:tr>
      <w:tr w:rsidR="004724E3" w:rsidRPr="000D5337" w14:paraId="2A14A9C3" w14:textId="77777777" w:rsidTr="004724E3">
        <w:tc>
          <w:tcPr>
            <w:tcW w:w="746" w:type="dxa"/>
            <w:vAlign w:val="center"/>
          </w:tcPr>
          <w:p w14:paraId="0FAEB21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w:t>
            </w:r>
          </w:p>
        </w:tc>
        <w:tc>
          <w:tcPr>
            <w:tcW w:w="2100" w:type="dxa"/>
            <w:vAlign w:val="center"/>
          </w:tcPr>
          <w:p w14:paraId="3BF2FAC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22/BB-</w:t>
            </w:r>
            <w:proofErr w:type="spellStart"/>
            <w:r w:rsidRPr="000D5337">
              <w:rPr>
                <w:rFonts w:ascii="Times New Roman" w:hAnsi="Times New Roman"/>
                <w:sz w:val="26"/>
                <w:szCs w:val="26"/>
              </w:rPr>
              <w:t>VHTC</w:t>
            </w:r>
            <w:proofErr w:type="spellEnd"/>
          </w:p>
        </w:tc>
        <w:tc>
          <w:tcPr>
            <w:tcW w:w="1531" w:type="dxa"/>
            <w:vAlign w:val="center"/>
          </w:tcPr>
          <w:p w14:paraId="738B117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23/04/2018</w:t>
            </w:r>
          </w:p>
        </w:tc>
        <w:tc>
          <w:tcPr>
            <w:tcW w:w="5357" w:type="dxa"/>
            <w:vAlign w:val="center"/>
          </w:tcPr>
          <w:p w14:paraId="39293BA6" w14:textId="77777777" w:rsidR="004724E3" w:rsidRPr="000D5337" w:rsidRDefault="004724E3" w:rsidP="004724E3">
            <w:pPr>
              <w:pStyle w:val="ListParagraph"/>
              <w:numPr>
                <w:ilvl w:val="0"/>
                <w:numId w:val="16"/>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HĐQT xem xét tờ trình số 446/TTr-VHTC ngày 09/4/2018 của Giám đốc Công ty về việc: "Phê duyệt dự án đầu tư phục vụ sản suất năm 2018 Công ty cổ phần Than Hà Tu - Vinacomin";</w:t>
            </w:r>
          </w:p>
          <w:p w14:paraId="7DE2253E" w14:textId="77777777" w:rsidR="004724E3" w:rsidRPr="000D5337" w:rsidRDefault="004724E3" w:rsidP="004724E3">
            <w:pPr>
              <w:pStyle w:val="ListParagraph"/>
              <w:numPr>
                <w:ilvl w:val="0"/>
                <w:numId w:val="16"/>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lastRenderedPageBreak/>
              <w:t>HĐQT xem xét tờ trình số 484/TTr-VHTC ngày 16/4/2018 của Giám đốc Công ty về việc: "Phê duyệt điều chỉnh dự án đầu tư thiết bị phục vụ sản suất năm 2017 Công ty cổ phần Than Hà Tu - Vinacomin";</w:t>
            </w:r>
          </w:p>
          <w:p w14:paraId="67BBC8D6" w14:textId="77777777" w:rsidR="004724E3" w:rsidRPr="000D5337" w:rsidRDefault="004724E3" w:rsidP="004724E3">
            <w:pPr>
              <w:pStyle w:val="ListParagraph"/>
              <w:numPr>
                <w:ilvl w:val="0"/>
                <w:numId w:val="16"/>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xem xét tờ trình số 496/TTr-VHTC ngày 17/4/2018 của Giám đốc Công ty về việc: "Đề nghị phê duyệt bổ sung khối lượng thuê ngoài bốc xúc &amp; vận chuyển đất đá năm 2018".</w:t>
            </w:r>
          </w:p>
        </w:tc>
      </w:tr>
      <w:tr w:rsidR="004724E3" w:rsidRPr="000D5337" w14:paraId="3793C825" w14:textId="77777777" w:rsidTr="004724E3">
        <w:tc>
          <w:tcPr>
            <w:tcW w:w="746" w:type="dxa"/>
            <w:vAlign w:val="center"/>
          </w:tcPr>
          <w:p w14:paraId="75C1668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12</w:t>
            </w:r>
          </w:p>
        </w:tc>
        <w:tc>
          <w:tcPr>
            <w:tcW w:w="2100" w:type="dxa"/>
            <w:vAlign w:val="center"/>
          </w:tcPr>
          <w:p w14:paraId="1786DD8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23/BB-</w:t>
            </w:r>
            <w:proofErr w:type="spellStart"/>
            <w:r w:rsidRPr="000D5337">
              <w:rPr>
                <w:rFonts w:ascii="Times New Roman" w:hAnsi="Times New Roman"/>
                <w:sz w:val="26"/>
                <w:szCs w:val="26"/>
              </w:rPr>
              <w:t>VHTC</w:t>
            </w:r>
            <w:proofErr w:type="spellEnd"/>
          </w:p>
        </w:tc>
        <w:tc>
          <w:tcPr>
            <w:tcW w:w="1531" w:type="dxa"/>
            <w:vAlign w:val="center"/>
          </w:tcPr>
          <w:p w14:paraId="2BEC419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07/05/2018</w:t>
            </w:r>
          </w:p>
        </w:tc>
        <w:tc>
          <w:tcPr>
            <w:tcW w:w="5357" w:type="dxa"/>
            <w:vAlign w:val="center"/>
          </w:tcPr>
          <w:p w14:paraId="219DA370"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Hội đồng quản trị Công ty xem xét đơn từ nhiệm của ông Phạm Trung Tuấn – Chủ tịch Hội đồng quản trị Công ty cổ phần Than Hà Tu - Vinacomin và Hội đồng quản trị Công ty bầu bổ sung 01 thành viên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mới để thay thế chỗ trống bất ngờ phát sinh trong Hội đồng quản trị Công ty.</w:t>
            </w:r>
          </w:p>
        </w:tc>
      </w:tr>
      <w:tr w:rsidR="004724E3" w:rsidRPr="000D5337" w14:paraId="4655D298" w14:textId="77777777" w:rsidTr="004724E3">
        <w:tc>
          <w:tcPr>
            <w:tcW w:w="746" w:type="dxa"/>
            <w:vAlign w:val="center"/>
          </w:tcPr>
          <w:p w14:paraId="3B71FFB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13</w:t>
            </w:r>
          </w:p>
        </w:tc>
        <w:tc>
          <w:tcPr>
            <w:tcW w:w="2100" w:type="dxa"/>
            <w:vAlign w:val="center"/>
          </w:tcPr>
          <w:p w14:paraId="1F6C0C3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24/BB-</w:t>
            </w:r>
            <w:proofErr w:type="spellStart"/>
            <w:r w:rsidRPr="000D5337">
              <w:rPr>
                <w:rFonts w:ascii="Times New Roman" w:hAnsi="Times New Roman"/>
                <w:sz w:val="26"/>
                <w:szCs w:val="26"/>
              </w:rPr>
              <w:t>VHTC</w:t>
            </w:r>
            <w:proofErr w:type="spellEnd"/>
          </w:p>
        </w:tc>
        <w:tc>
          <w:tcPr>
            <w:tcW w:w="1531" w:type="dxa"/>
            <w:vAlign w:val="center"/>
          </w:tcPr>
          <w:p w14:paraId="0F1E443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07/05/2018</w:t>
            </w:r>
          </w:p>
        </w:tc>
        <w:tc>
          <w:tcPr>
            <w:tcW w:w="5357" w:type="dxa"/>
            <w:vAlign w:val="center"/>
          </w:tcPr>
          <w:p w14:paraId="172B094F" w14:textId="77777777" w:rsidR="004724E3" w:rsidRPr="000D5337" w:rsidRDefault="004724E3" w:rsidP="004724E3">
            <w:pPr>
              <w:spacing w:before="60" w:after="60"/>
              <w:ind w:firstLine="270"/>
              <w:jc w:val="both"/>
              <w:rPr>
                <w:rFonts w:ascii="Times New Roman" w:hAnsi="Times New Roman"/>
                <w:sz w:val="24"/>
                <w:szCs w:val="24"/>
              </w:rPr>
            </w:pPr>
            <w:r w:rsidRPr="000D5337">
              <w:rPr>
                <w:rFonts w:ascii="Times New Roman" w:hAnsi="Times New Roman"/>
                <w:sz w:val="24"/>
                <w:szCs w:val="24"/>
              </w:rPr>
              <w:t>1. Hội đồng quản trị Công ty xem xét văn bản số 682/</w:t>
            </w:r>
            <w:proofErr w:type="spellStart"/>
            <w:r w:rsidRPr="000D5337">
              <w:rPr>
                <w:rFonts w:ascii="Times New Roman" w:hAnsi="Times New Roman"/>
                <w:sz w:val="24"/>
                <w:szCs w:val="24"/>
              </w:rPr>
              <w:t>QĐ-TKV</w:t>
            </w:r>
            <w:proofErr w:type="spellEnd"/>
            <w:r w:rsidRPr="000D5337">
              <w:rPr>
                <w:rFonts w:ascii="Times New Roman" w:hAnsi="Times New Roman"/>
                <w:sz w:val="24"/>
                <w:szCs w:val="24"/>
              </w:rPr>
              <w:t xml:space="preserve"> ngày 26/4/2018 của Hội đồng thành viên Tập đoàn Công nghiệp Than - Khoáng sản Việt Nam và bầu Chủ tịch Hội đồng quản trị của Công ty cổ phần Than Hà Tu - Vinacomin.</w:t>
            </w:r>
          </w:p>
          <w:p w14:paraId="6910D8B0"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    2. Hội đồng quản trị thảo luận về việc phân công nhiệm vụ cho các thành viên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của Công ty.</w:t>
            </w:r>
          </w:p>
        </w:tc>
      </w:tr>
      <w:tr w:rsidR="004724E3" w:rsidRPr="000D5337" w14:paraId="0E0FA607" w14:textId="77777777" w:rsidTr="004724E3">
        <w:tc>
          <w:tcPr>
            <w:tcW w:w="746" w:type="dxa"/>
            <w:vAlign w:val="center"/>
          </w:tcPr>
          <w:p w14:paraId="657CF85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14</w:t>
            </w:r>
          </w:p>
        </w:tc>
        <w:tc>
          <w:tcPr>
            <w:tcW w:w="2100" w:type="dxa"/>
            <w:vAlign w:val="center"/>
          </w:tcPr>
          <w:p w14:paraId="064F393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25/BB-</w:t>
            </w:r>
            <w:proofErr w:type="spellStart"/>
            <w:r w:rsidRPr="000D5337">
              <w:rPr>
                <w:rFonts w:ascii="Times New Roman" w:hAnsi="Times New Roman"/>
                <w:sz w:val="26"/>
                <w:szCs w:val="26"/>
              </w:rPr>
              <w:t>VHTC</w:t>
            </w:r>
            <w:proofErr w:type="spellEnd"/>
          </w:p>
        </w:tc>
        <w:tc>
          <w:tcPr>
            <w:tcW w:w="1531" w:type="dxa"/>
            <w:vAlign w:val="center"/>
          </w:tcPr>
          <w:p w14:paraId="2853654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16/05/2018</w:t>
            </w:r>
          </w:p>
        </w:tc>
        <w:tc>
          <w:tcPr>
            <w:tcW w:w="5357" w:type="dxa"/>
            <w:vAlign w:val="center"/>
          </w:tcPr>
          <w:p w14:paraId="2261FEC9" w14:textId="77777777" w:rsidR="004724E3" w:rsidRPr="000D5337" w:rsidRDefault="004724E3" w:rsidP="004724E3">
            <w:pPr>
              <w:widowControl w:val="0"/>
              <w:tabs>
                <w:tab w:val="left" w:pos="1620"/>
              </w:tabs>
              <w:spacing w:before="60" w:after="60"/>
              <w:ind w:firstLine="270"/>
              <w:jc w:val="both"/>
              <w:rPr>
                <w:rFonts w:ascii="Times New Roman" w:hAnsi="Times New Roman"/>
                <w:sz w:val="24"/>
                <w:szCs w:val="24"/>
              </w:rPr>
            </w:pPr>
            <w:r w:rsidRPr="000D5337">
              <w:rPr>
                <w:rFonts w:ascii="Times New Roman" w:hAnsi="Times New Roman"/>
                <w:sz w:val="24"/>
                <w:szCs w:val="24"/>
              </w:rPr>
              <w:t xml:space="preserve">1. Báo cáo về Kết quả </w:t>
            </w:r>
            <w:proofErr w:type="spellStart"/>
            <w:r w:rsidRPr="000D5337">
              <w:rPr>
                <w:rFonts w:ascii="Times New Roman" w:hAnsi="Times New Roman"/>
                <w:sz w:val="24"/>
                <w:szCs w:val="24"/>
              </w:rPr>
              <w:t>SXKD</w:t>
            </w:r>
            <w:proofErr w:type="spellEnd"/>
            <w:r w:rsidRPr="000D5337">
              <w:rPr>
                <w:rFonts w:ascii="Times New Roman" w:hAnsi="Times New Roman"/>
                <w:sz w:val="24"/>
                <w:szCs w:val="24"/>
              </w:rPr>
              <w:t xml:space="preserve"> 4 tháng đầu năm và kế hoạch </w:t>
            </w:r>
            <w:proofErr w:type="spellStart"/>
            <w:r w:rsidRPr="000D5337">
              <w:rPr>
                <w:rFonts w:ascii="Times New Roman" w:hAnsi="Times New Roman"/>
                <w:sz w:val="24"/>
                <w:szCs w:val="24"/>
              </w:rPr>
              <w:t>SXKD</w:t>
            </w:r>
            <w:proofErr w:type="spellEnd"/>
            <w:r w:rsidRPr="000D5337">
              <w:rPr>
                <w:rFonts w:ascii="Times New Roman" w:hAnsi="Times New Roman"/>
                <w:sz w:val="24"/>
                <w:szCs w:val="24"/>
              </w:rPr>
              <w:t xml:space="preserve"> những tháng tiếp theo của Quý II/2018;</w:t>
            </w:r>
          </w:p>
          <w:p w14:paraId="24782742" w14:textId="77777777" w:rsidR="004724E3" w:rsidRPr="000D5337" w:rsidRDefault="004724E3" w:rsidP="004724E3">
            <w:pPr>
              <w:widowControl w:val="0"/>
              <w:tabs>
                <w:tab w:val="left" w:pos="1620"/>
              </w:tabs>
              <w:spacing w:before="60" w:after="60"/>
              <w:ind w:firstLine="270"/>
              <w:jc w:val="both"/>
              <w:rPr>
                <w:rFonts w:ascii="Times New Roman" w:hAnsi="Times New Roman"/>
                <w:sz w:val="24"/>
                <w:szCs w:val="24"/>
              </w:rPr>
            </w:pPr>
            <w:r w:rsidRPr="000D5337">
              <w:rPr>
                <w:rFonts w:ascii="Times New Roman" w:hAnsi="Times New Roman"/>
                <w:sz w:val="24"/>
                <w:szCs w:val="24"/>
              </w:rPr>
              <w:t>2. Tờ trình số 572/</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02/5/2018 của Giám đốc "V/v phê duyệt quỹ tiền thưởng Ban quản lý điều hành năm 2017";</w:t>
            </w:r>
          </w:p>
          <w:p w14:paraId="3086D855" w14:textId="77777777" w:rsidR="004724E3" w:rsidRPr="000D5337" w:rsidRDefault="004724E3" w:rsidP="004724E3">
            <w:pPr>
              <w:widowControl w:val="0"/>
              <w:tabs>
                <w:tab w:val="left" w:pos="1620"/>
              </w:tabs>
              <w:spacing w:before="60" w:after="60"/>
              <w:ind w:firstLine="270"/>
              <w:jc w:val="both"/>
              <w:rPr>
                <w:rFonts w:ascii="Times New Roman" w:hAnsi="Times New Roman"/>
                <w:sz w:val="24"/>
                <w:szCs w:val="24"/>
              </w:rPr>
            </w:pPr>
            <w:r w:rsidRPr="000D5337">
              <w:rPr>
                <w:rFonts w:ascii="Times New Roman" w:hAnsi="Times New Roman"/>
                <w:sz w:val="24"/>
                <w:szCs w:val="24"/>
              </w:rPr>
              <w:t>3. Tờ trình số 589/</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04/5/2018 của Giám đốc "V/v phê duyệt tổng dự toán và kế hoạch lựa chọn nhà thầu: Đầu tư dự án phục vụ sản xuất năm 2018 Công ty cổ phần Than Hà Tu - Vinacomin";</w:t>
            </w:r>
          </w:p>
          <w:p w14:paraId="4026080D"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     4. Tờ trình số 609/</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09/5/2018 của Giám đốc "V/v bổ nhiệm cán bộ quản lý".</w:t>
            </w:r>
          </w:p>
        </w:tc>
      </w:tr>
      <w:tr w:rsidR="004724E3" w:rsidRPr="000D5337" w14:paraId="26E5C3D1" w14:textId="77777777" w:rsidTr="004724E3">
        <w:tc>
          <w:tcPr>
            <w:tcW w:w="746" w:type="dxa"/>
            <w:vAlign w:val="center"/>
          </w:tcPr>
          <w:p w14:paraId="0961231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w:t>
            </w:r>
          </w:p>
        </w:tc>
        <w:tc>
          <w:tcPr>
            <w:tcW w:w="2100" w:type="dxa"/>
            <w:vAlign w:val="center"/>
          </w:tcPr>
          <w:p w14:paraId="6E8B632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26/BB-</w:t>
            </w:r>
            <w:proofErr w:type="spellStart"/>
            <w:r w:rsidRPr="000D5337">
              <w:rPr>
                <w:rFonts w:ascii="Times New Roman" w:hAnsi="Times New Roman"/>
                <w:sz w:val="26"/>
                <w:szCs w:val="26"/>
              </w:rPr>
              <w:t>VHTC</w:t>
            </w:r>
            <w:proofErr w:type="spellEnd"/>
          </w:p>
        </w:tc>
        <w:tc>
          <w:tcPr>
            <w:tcW w:w="1531" w:type="dxa"/>
            <w:vAlign w:val="center"/>
          </w:tcPr>
          <w:p w14:paraId="74677B1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04/06/2018</w:t>
            </w:r>
          </w:p>
        </w:tc>
        <w:tc>
          <w:tcPr>
            <w:tcW w:w="5357" w:type="dxa"/>
            <w:vAlign w:val="center"/>
          </w:tcPr>
          <w:p w14:paraId="40E972D3"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nghe Giám đốc báo cáo kết quả SXKD tháng 5 và 5 tháng đầu năm, phương án SXKD tháng 6 của Công ty;</w:t>
            </w:r>
          </w:p>
          <w:p w14:paraId="56E6EA48"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Tờ trình số 585/TTr-VHTC ngày 04/5/2018 của Giám đốc "V/v Trình xin ý kiến thông qua thiết kế kỹ thuật Dự án đầu tư khai thác lộ thiên khu Bắc Bàng Danh";</w:t>
            </w:r>
          </w:p>
          <w:p w14:paraId="73B6BFFE"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Tờ trình số 636/TTr-VHTC ngày 16/5/2018 của Giám đốc "V/v Bổ nhiệm lại cán bộ quản lý";</w:t>
            </w:r>
          </w:p>
          <w:p w14:paraId="44F06C6F"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 xml:space="preserve">Tờ trình số 662/TTr-VHTC ngày 21/5/2018 của Giám đốc "V/v Phương án thuê ngoài dịch vụ </w:t>
            </w:r>
            <w:r w:rsidRPr="000D5337">
              <w:rPr>
                <w:rFonts w:ascii="Times New Roman" w:hAnsi="Times New Roman"/>
                <w:sz w:val="24"/>
                <w:szCs w:val="24"/>
              </w:rPr>
              <w:lastRenderedPageBreak/>
              <w:t>phục vụ bữa ăn giữa ca và bồi dưỡng độc hại cho người lao động".</w:t>
            </w:r>
          </w:p>
          <w:p w14:paraId="567CAD39"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nghe Giám đốc báo cáo về Phương án và lộ trình thực hiện Đề án tái cơ cấu Công ty đã được TKV phê duyệt tại Quyết định số 906/QĐ-TKV ngày 30/5/2018.</w:t>
            </w:r>
          </w:p>
          <w:p w14:paraId="080E47D1" w14:textId="77777777" w:rsidR="004724E3" w:rsidRPr="000D5337" w:rsidRDefault="004724E3" w:rsidP="004724E3">
            <w:pPr>
              <w:pStyle w:val="ListParagraph"/>
              <w:widowControl w:val="0"/>
              <w:numPr>
                <w:ilvl w:val="0"/>
                <w:numId w:val="17"/>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nghe Giám đốc báo cáo về Rà soát quy hoạch các dự án mỏ và kết quả xây dựng KH 5 năm 2019-2023 của Công ty.</w:t>
            </w:r>
          </w:p>
        </w:tc>
      </w:tr>
      <w:tr w:rsidR="004724E3" w:rsidRPr="000D5337" w14:paraId="1D797142" w14:textId="77777777" w:rsidTr="004724E3">
        <w:tc>
          <w:tcPr>
            <w:tcW w:w="746" w:type="dxa"/>
            <w:vAlign w:val="center"/>
          </w:tcPr>
          <w:p w14:paraId="5795E6D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16</w:t>
            </w:r>
          </w:p>
        </w:tc>
        <w:tc>
          <w:tcPr>
            <w:tcW w:w="2100" w:type="dxa"/>
            <w:vAlign w:val="center"/>
          </w:tcPr>
          <w:p w14:paraId="2CC4BB1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27/BB-</w:t>
            </w:r>
            <w:proofErr w:type="spellStart"/>
            <w:r w:rsidRPr="000D5337">
              <w:rPr>
                <w:rFonts w:ascii="Times New Roman" w:hAnsi="Times New Roman"/>
                <w:sz w:val="26"/>
                <w:szCs w:val="26"/>
              </w:rPr>
              <w:t>VHTC</w:t>
            </w:r>
            <w:proofErr w:type="spellEnd"/>
          </w:p>
        </w:tc>
        <w:tc>
          <w:tcPr>
            <w:tcW w:w="1531" w:type="dxa"/>
            <w:vAlign w:val="center"/>
          </w:tcPr>
          <w:p w14:paraId="124B238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26/06/2018</w:t>
            </w:r>
          </w:p>
        </w:tc>
        <w:tc>
          <w:tcPr>
            <w:tcW w:w="5357" w:type="dxa"/>
            <w:vAlign w:val="center"/>
          </w:tcPr>
          <w:p w14:paraId="679F8DCB"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Hội đồng quản trị nghe Giám đốc báo cáo kết quả SXKD 6 tháng đầu năm, phương án SXKD 6 tháng cuối năm của Công ty;</w:t>
            </w:r>
          </w:p>
          <w:p w14:paraId="6F0FA013"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pacing w:val="-6"/>
                <w:sz w:val="24"/>
                <w:szCs w:val="24"/>
              </w:rPr>
            </w:pPr>
            <w:r w:rsidRPr="000D5337">
              <w:rPr>
                <w:rFonts w:ascii="Times New Roman" w:hAnsi="Times New Roman"/>
                <w:spacing w:val="-6"/>
                <w:sz w:val="24"/>
                <w:szCs w:val="24"/>
              </w:rPr>
              <w:t>Tờ trình số 785/TTr-VHTC ngày 19/6/2018 của Giám đốc "V/v Điều chỉnh kế hoạch lựa chọn nhà thầu gói thầu số 2, số 5, số 6 dự án khai thác lộ thiện khu Bắc Bàng Danh".</w:t>
            </w:r>
          </w:p>
          <w:p w14:paraId="457CF85B"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pacing w:val="-6"/>
                <w:sz w:val="24"/>
                <w:szCs w:val="24"/>
              </w:rPr>
            </w:pPr>
            <w:r w:rsidRPr="000D5337">
              <w:rPr>
                <w:rFonts w:ascii="Times New Roman" w:hAnsi="Times New Roman"/>
                <w:spacing w:val="-6"/>
                <w:sz w:val="24"/>
                <w:szCs w:val="24"/>
              </w:rPr>
              <w:t>Tờ trình số 816/TTr-VHTC ngày 25/6/2018 của Giám đốc "V/v Điều chỉnh kế hoạch lựa chọn nhà thầu dự án đầu tư phục vụ sản xuất năm 2018";</w:t>
            </w:r>
          </w:p>
          <w:p w14:paraId="665093D9"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pacing w:val="-6"/>
                <w:sz w:val="24"/>
                <w:szCs w:val="24"/>
              </w:rPr>
            </w:pPr>
            <w:r w:rsidRPr="000D5337">
              <w:rPr>
                <w:rFonts w:ascii="Times New Roman" w:hAnsi="Times New Roman"/>
                <w:spacing w:val="-6"/>
                <w:sz w:val="24"/>
                <w:szCs w:val="24"/>
              </w:rPr>
              <w:t>Tờ trình số 817/TTr-VHTC ngày 25/6/2018 của Giám đốc "V/v Đề nghị trình xin ý kiến đầu tư bổ sung dự án: Đầu  tư máy xúc dung tích gầu ≥12m</w:t>
            </w:r>
            <w:r w:rsidRPr="000D5337">
              <w:rPr>
                <w:rFonts w:ascii="Times New Roman" w:hAnsi="Times New Roman"/>
                <w:spacing w:val="-6"/>
                <w:sz w:val="24"/>
                <w:szCs w:val="24"/>
                <w:vertAlign w:val="superscript"/>
              </w:rPr>
              <w:t>3</w:t>
            </w:r>
            <w:r w:rsidRPr="000D5337">
              <w:rPr>
                <w:rFonts w:ascii="Times New Roman" w:hAnsi="Times New Roman"/>
                <w:spacing w:val="-6"/>
                <w:sz w:val="24"/>
                <w:szCs w:val="24"/>
              </w:rPr>
              <w:t xml:space="preserve"> Công ty cổ phần Than Hà Tu - Vinacomin";</w:t>
            </w:r>
          </w:p>
          <w:p w14:paraId="3C44CF0A"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Tờ trình số 781/TTr-VHTC ngày 19/6/2018 của Giám đốc "V/v Bổ nhiêm lại cán bộ quản lý của Công ty";</w:t>
            </w:r>
          </w:p>
          <w:p w14:paraId="36C778FE" w14:textId="77777777" w:rsidR="004724E3" w:rsidRPr="000D5337" w:rsidRDefault="004724E3" w:rsidP="004724E3">
            <w:pPr>
              <w:pStyle w:val="ListParagraph"/>
              <w:widowControl w:val="0"/>
              <w:numPr>
                <w:ilvl w:val="0"/>
                <w:numId w:val="18"/>
              </w:numPr>
              <w:tabs>
                <w:tab w:val="left" w:pos="553"/>
              </w:tabs>
              <w:spacing w:before="60" w:after="60" w:line="240" w:lineRule="auto"/>
              <w:ind w:left="0" w:firstLine="270"/>
              <w:jc w:val="both"/>
              <w:rPr>
                <w:rFonts w:ascii="Times New Roman" w:hAnsi="Times New Roman"/>
                <w:sz w:val="24"/>
                <w:szCs w:val="24"/>
              </w:rPr>
            </w:pPr>
            <w:r w:rsidRPr="000D5337">
              <w:rPr>
                <w:rFonts w:ascii="Times New Roman" w:hAnsi="Times New Roman"/>
                <w:sz w:val="24"/>
                <w:szCs w:val="24"/>
              </w:rPr>
              <w:t>Tờ</w:t>
            </w:r>
            <w:r w:rsidRPr="000D5337">
              <w:rPr>
                <w:rFonts w:ascii="Times New Roman" w:hAnsi="Times New Roman"/>
                <w:spacing w:val="-6"/>
                <w:sz w:val="24"/>
                <w:szCs w:val="24"/>
              </w:rPr>
              <w:t xml:space="preserve"> trình số 778/TTr-VHTC ngày 18/6/2018 của Giám đốc "V/v Phê duyệt kế hoạch công trình thuê ngoài dịch vụ bữa ăn giữa ca và bồi dưỡng độc hại cho người lao động".</w:t>
            </w:r>
          </w:p>
        </w:tc>
      </w:tr>
      <w:tr w:rsidR="004724E3" w:rsidRPr="000D5337" w14:paraId="0D3BE7E8" w14:textId="77777777" w:rsidTr="004724E3">
        <w:trPr>
          <w:trHeight w:val="1780"/>
        </w:trPr>
        <w:tc>
          <w:tcPr>
            <w:tcW w:w="746" w:type="dxa"/>
            <w:vAlign w:val="center"/>
          </w:tcPr>
          <w:p w14:paraId="56FAA14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17</w:t>
            </w:r>
          </w:p>
        </w:tc>
        <w:tc>
          <w:tcPr>
            <w:tcW w:w="2100" w:type="dxa"/>
            <w:vAlign w:val="center"/>
          </w:tcPr>
          <w:p w14:paraId="680B0D3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28/BB-</w:t>
            </w:r>
            <w:proofErr w:type="spellStart"/>
            <w:r w:rsidRPr="000D5337">
              <w:rPr>
                <w:rFonts w:ascii="Times New Roman" w:hAnsi="Times New Roman"/>
                <w:sz w:val="26"/>
                <w:szCs w:val="26"/>
              </w:rPr>
              <w:t>VHTC</w:t>
            </w:r>
            <w:proofErr w:type="spellEnd"/>
            <w:r w:rsidRPr="000D5337">
              <w:rPr>
                <w:rFonts w:ascii="Times New Roman" w:hAnsi="Times New Roman"/>
                <w:sz w:val="26"/>
                <w:szCs w:val="26"/>
              </w:rPr>
              <w:t xml:space="preserve"> </w:t>
            </w:r>
          </w:p>
        </w:tc>
        <w:tc>
          <w:tcPr>
            <w:tcW w:w="1531" w:type="dxa"/>
            <w:vAlign w:val="center"/>
          </w:tcPr>
          <w:p w14:paraId="0B07F08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30/7/2018 </w:t>
            </w:r>
          </w:p>
        </w:tc>
        <w:tc>
          <w:tcPr>
            <w:tcW w:w="5357" w:type="dxa"/>
            <w:vAlign w:val="center"/>
          </w:tcPr>
          <w:p w14:paraId="4AA3E959"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Hội đồng quản trị xem xét tờ trình số 947/</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19/7/2018 của Giám đốc "Về việc phương án tái cơ cấu, kiện toàn mô hình tổ chức quản lý năm 2018: Hợp nhất Phòng </w:t>
            </w:r>
            <w:proofErr w:type="spellStart"/>
            <w:r w:rsidRPr="000D5337">
              <w:rPr>
                <w:rFonts w:ascii="Times New Roman" w:hAnsi="Times New Roman"/>
                <w:sz w:val="24"/>
                <w:szCs w:val="24"/>
              </w:rPr>
              <w:t>TPK</w:t>
            </w:r>
            <w:proofErr w:type="spellEnd"/>
            <w:r w:rsidRPr="000D5337">
              <w:rPr>
                <w:rFonts w:ascii="Times New Roman" w:hAnsi="Times New Roman"/>
                <w:sz w:val="24"/>
                <w:szCs w:val="24"/>
              </w:rPr>
              <w:t xml:space="preserve"> và Phòng </w:t>
            </w:r>
            <w:proofErr w:type="spellStart"/>
            <w:r w:rsidRPr="000D5337">
              <w:rPr>
                <w:rFonts w:ascii="Times New Roman" w:hAnsi="Times New Roman"/>
                <w:sz w:val="24"/>
                <w:szCs w:val="24"/>
              </w:rPr>
              <w:t>BQ</w:t>
            </w:r>
            <w:proofErr w:type="spellEnd"/>
            <w:r w:rsidRPr="000D5337">
              <w:rPr>
                <w:rFonts w:ascii="Times New Roman" w:hAnsi="Times New Roman"/>
                <w:sz w:val="24"/>
                <w:szCs w:val="24"/>
              </w:rPr>
              <w:t xml:space="preserve"> thành Phòng </w:t>
            </w:r>
            <w:proofErr w:type="spellStart"/>
            <w:r w:rsidRPr="000D5337">
              <w:rPr>
                <w:rFonts w:ascii="Times New Roman" w:hAnsi="Times New Roman"/>
                <w:sz w:val="24"/>
                <w:szCs w:val="24"/>
              </w:rPr>
              <w:t>TBK</w:t>
            </w:r>
            <w:proofErr w:type="spellEnd"/>
            <w:r w:rsidRPr="000D5337">
              <w:rPr>
                <w:rFonts w:ascii="Times New Roman" w:hAnsi="Times New Roman"/>
                <w:sz w:val="24"/>
                <w:szCs w:val="24"/>
              </w:rPr>
              <w:t xml:space="preserve"> và chuyển Trạm Y tế về trực thuộc Phòng </w:t>
            </w:r>
            <w:proofErr w:type="spellStart"/>
            <w:r w:rsidRPr="000D5337">
              <w:rPr>
                <w:rFonts w:ascii="Times New Roman" w:hAnsi="Times New Roman"/>
                <w:sz w:val="24"/>
                <w:szCs w:val="24"/>
              </w:rPr>
              <w:t>TCLĐ</w:t>
            </w:r>
            <w:proofErr w:type="spellEnd"/>
            <w:r w:rsidRPr="000D5337">
              <w:rPr>
                <w:rFonts w:ascii="Times New Roman" w:hAnsi="Times New Roman"/>
                <w:sz w:val="24"/>
                <w:szCs w:val="24"/>
              </w:rPr>
              <w:t xml:space="preserve"> quản lý".</w:t>
            </w:r>
          </w:p>
        </w:tc>
      </w:tr>
      <w:tr w:rsidR="004724E3" w:rsidRPr="000D5337" w14:paraId="23B769E0" w14:textId="77777777" w:rsidTr="004724E3">
        <w:tc>
          <w:tcPr>
            <w:tcW w:w="746" w:type="dxa"/>
            <w:vAlign w:val="center"/>
          </w:tcPr>
          <w:p w14:paraId="4E3C6A5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w:t>
            </w:r>
          </w:p>
        </w:tc>
        <w:tc>
          <w:tcPr>
            <w:tcW w:w="2100" w:type="dxa"/>
            <w:vAlign w:val="center"/>
          </w:tcPr>
          <w:p w14:paraId="7EC7D11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29/BB-</w:t>
            </w:r>
            <w:proofErr w:type="spellStart"/>
            <w:r w:rsidRPr="000D5337">
              <w:rPr>
                <w:rFonts w:ascii="Times New Roman" w:hAnsi="Times New Roman"/>
                <w:sz w:val="26"/>
                <w:szCs w:val="26"/>
              </w:rPr>
              <w:t>VHCT</w:t>
            </w:r>
            <w:proofErr w:type="spellEnd"/>
            <w:r w:rsidRPr="000D5337">
              <w:rPr>
                <w:rFonts w:ascii="Times New Roman" w:hAnsi="Times New Roman"/>
                <w:sz w:val="26"/>
                <w:szCs w:val="26"/>
              </w:rPr>
              <w:t xml:space="preserve"> </w:t>
            </w:r>
          </w:p>
        </w:tc>
        <w:tc>
          <w:tcPr>
            <w:tcW w:w="1531" w:type="dxa"/>
            <w:vAlign w:val="center"/>
          </w:tcPr>
          <w:p w14:paraId="52AD182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09/9/2018 </w:t>
            </w:r>
          </w:p>
        </w:tc>
        <w:tc>
          <w:tcPr>
            <w:tcW w:w="5357" w:type="dxa"/>
            <w:vAlign w:val="center"/>
          </w:tcPr>
          <w:p w14:paraId="55845E04"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Hội đồng quản trị xem xét các nội dung sau:</w:t>
            </w:r>
          </w:p>
          <w:p w14:paraId="5217B517"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Nghe Báo cáo về số liệu nghiệm thu khối lượng mỏ và kết quả thực hiện khoán chi phí 6 tháng đầu năm. Những vướng mắc và ý kiến chỉ đạo của TKV;</w:t>
            </w:r>
          </w:p>
          <w:p w14:paraId="728B13EF"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Xem xét số liệu báo cáo tài chính bán niên sau kiểm toán trước khi Công ty công bố thông tin và các ý kiến của kiểm toán viên, báo cáo do bà Hà Thị Diệp Anh Kế toán trưởng trình bày.</w:t>
            </w:r>
          </w:p>
          <w:p w14:paraId="5C88BD32"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 xml:space="preserve">Tờ trình số 991/TTr-VHTC ngày 30/7/2018 của Giám đốc "V/v phê duyệt kế hoạch công trình thuê ngoài dịch vụ phục vụ bữa ăn giữa ca và bồi dưỡng </w:t>
            </w:r>
            <w:r w:rsidRPr="000D5337">
              <w:rPr>
                <w:rFonts w:ascii="Times New Roman" w:hAnsi="Times New Roman"/>
                <w:sz w:val="24"/>
                <w:szCs w:val="24"/>
              </w:rPr>
              <w:lastRenderedPageBreak/>
              <w:t>độc hại cho người lao động".</w:t>
            </w:r>
          </w:p>
          <w:p w14:paraId="04CF0D4C"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Văn bản số 3915/TKV-TCNS ngày 25/7/2018 của Tổng Giám đốc Tập đoàn Công nghiệp Than - Khoáng sản Việt Nam "V/v thông qua quy hoạch các chức danh cán bộ lãnh đạo" của Công ty.</w:t>
            </w:r>
          </w:p>
          <w:p w14:paraId="163DBFD4"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Việc xin thôi tham gia HĐQT Công ty của thành viên Ong Thế Minh để làm công tác Công đoàn chuyên trách.</w:t>
            </w:r>
          </w:p>
          <w:p w14:paraId="59F4E9BA" w14:textId="77777777" w:rsidR="004724E3" w:rsidRPr="000D5337" w:rsidRDefault="004724E3" w:rsidP="004724E3">
            <w:pPr>
              <w:pStyle w:val="ListParagraph"/>
              <w:widowControl w:val="0"/>
              <w:numPr>
                <w:ilvl w:val="0"/>
                <w:numId w:val="19"/>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Một số công tác quản lý khác của HĐQT.</w:t>
            </w:r>
          </w:p>
        </w:tc>
      </w:tr>
      <w:tr w:rsidR="004724E3" w:rsidRPr="000D5337" w14:paraId="30EF74E6" w14:textId="77777777" w:rsidTr="004724E3">
        <w:tc>
          <w:tcPr>
            <w:tcW w:w="746" w:type="dxa"/>
            <w:vAlign w:val="center"/>
          </w:tcPr>
          <w:p w14:paraId="4E65800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19</w:t>
            </w:r>
          </w:p>
        </w:tc>
        <w:tc>
          <w:tcPr>
            <w:tcW w:w="2100" w:type="dxa"/>
            <w:vAlign w:val="center"/>
          </w:tcPr>
          <w:p w14:paraId="26ED7B9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30/BB-</w:t>
            </w:r>
            <w:proofErr w:type="spellStart"/>
            <w:proofErr w:type="gramStart"/>
            <w:r w:rsidRPr="000D5337">
              <w:rPr>
                <w:rFonts w:ascii="Times New Roman" w:hAnsi="Times New Roman"/>
                <w:sz w:val="26"/>
                <w:szCs w:val="26"/>
              </w:rPr>
              <w:t>VHTC</w:t>
            </w:r>
            <w:proofErr w:type="spellEnd"/>
            <w:r w:rsidRPr="000D5337">
              <w:rPr>
                <w:rFonts w:ascii="Times New Roman" w:hAnsi="Times New Roman"/>
                <w:sz w:val="26"/>
                <w:szCs w:val="26"/>
              </w:rPr>
              <w:t xml:space="preserve">  </w:t>
            </w:r>
            <w:proofErr w:type="gramEnd"/>
          </w:p>
        </w:tc>
        <w:tc>
          <w:tcPr>
            <w:tcW w:w="1531" w:type="dxa"/>
            <w:vAlign w:val="center"/>
          </w:tcPr>
          <w:p w14:paraId="7FAB0AA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16/8/2018 </w:t>
            </w:r>
          </w:p>
        </w:tc>
        <w:tc>
          <w:tcPr>
            <w:tcW w:w="5357" w:type="dxa"/>
            <w:vAlign w:val="center"/>
          </w:tcPr>
          <w:p w14:paraId="5FC558E0" w14:textId="77777777" w:rsidR="004724E3" w:rsidRPr="000D5337" w:rsidRDefault="004724E3" w:rsidP="004724E3">
            <w:pPr>
              <w:widowControl w:val="0"/>
              <w:tabs>
                <w:tab w:val="left" w:pos="1620"/>
              </w:tabs>
              <w:spacing w:before="60" w:after="60"/>
              <w:jc w:val="both"/>
              <w:rPr>
                <w:rFonts w:ascii="Times New Roman" w:hAnsi="Times New Roman"/>
                <w:sz w:val="24"/>
                <w:szCs w:val="24"/>
              </w:rPr>
            </w:pPr>
            <w:r w:rsidRPr="000D5337">
              <w:rPr>
                <w:rFonts w:ascii="Times New Roman" w:hAnsi="Times New Roman"/>
                <w:sz w:val="24"/>
                <w:szCs w:val="24"/>
              </w:rPr>
              <w:t>Hội đồng quản trị xem xét Tờ trình số 1040/</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14/8/2018 của Giám đốc "V/v phê duyệt kế hoạch lựa chọn nhà thầu công trình: Thuê ngoài dịch vụ phục vụ bữa ăn giữa ca và bồi dưỡng độc hại cho người lao động Công ty cổ phần Than Hà Tu - Vinacomin".</w:t>
            </w:r>
          </w:p>
        </w:tc>
      </w:tr>
      <w:tr w:rsidR="004724E3" w:rsidRPr="000D5337" w14:paraId="7B1AABF8" w14:textId="77777777" w:rsidTr="004724E3">
        <w:trPr>
          <w:trHeight w:val="4807"/>
        </w:trPr>
        <w:tc>
          <w:tcPr>
            <w:tcW w:w="746" w:type="dxa"/>
            <w:vAlign w:val="center"/>
          </w:tcPr>
          <w:p w14:paraId="6D64682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20</w:t>
            </w:r>
          </w:p>
        </w:tc>
        <w:tc>
          <w:tcPr>
            <w:tcW w:w="2100" w:type="dxa"/>
            <w:vAlign w:val="center"/>
          </w:tcPr>
          <w:p w14:paraId="3FFBAC4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31/BB-</w:t>
            </w:r>
            <w:proofErr w:type="spellStart"/>
            <w:r w:rsidRPr="000D5337">
              <w:rPr>
                <w:rFonts w:ascii="Times New Roman" w:hAnsi="Times New Roman"/>
                <w:sz w:val="26"/>
                <w:szCs w:val="26"/>
              </w:rPr>
              <w:t>VHTC</w:t>
            </w:r>
            <w:proofErr w:type="spellEnd"/>
            <w:r w:rsidRPr="000D5337">
              <w:rPr>
                <w:rFonts w:ascii="Times New Roman" w:hAnsi="Times New Roman"/>
                <w:sz w:val="26"/>
                <w:szCs w:val="26"/>
              </w:rPr>
              <w:t xml:space="preserve"> </w:t>
            </w:r>
          </w:p>
        </w:tc>
        <w:tc>
          <w:tcPr>
            <w:tcW w:w="1531" w:type="dxa"/>
            <w:vAlign w:val="center"/>
          </w:tcPr>
          <w:p w14:paraId="350C139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11/9/2018 </w:t>
            </w:r>
          </w:p>
        </w:tc>
        <w:tc>
          <w:tcPr>
            <w:tcW w:w="5357" w:type="dxa"/>
            <w:vAlign w:val="center"/>
          </w:tcPr>
          <w:p w14:paraId="2B58DA8E" w14:textId="77777777" w:rsidR="004724E3" w:rsidRPr="000D5337" w:rsidRDefault="004724E3" w:rsidP="004724E3">
            <w:pPr>
              <w:widowControl w:val="0"/>
              <w:tabs>
                <w:tab w:val="left" w:pos="1620"/>
              </w:tabs>
              <w:spacing w:before="60" w:after="60"/>
              <w:jc w:val="both"/>
              <w:rPr>
                <w:rFonts w:ascii="Times New Roman" w:hAnsi="Times New Roman"/>
                <w:sz w:val="24"/>
                <w:szCs w:val="24"/>
              </w:rPr>
            </w:pPr>
            <w:r w:rsidRPr="000D5337">
              <w:rPr>
                <w:rFonts w:ascii="Times New Roman" w:hAnsi="Times New Roman"/>
                <w:sz w:val="24"/>
                <w:szCs w:val="24"/>
              </w:rPr>
              <w:t>Hội đồng quản trị xem xét một số nội dung:</w:t>
            </w:r>
          </w:p>
          <w:p w14:paraId="0AC54ABD"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Hội đồng quản trị nghe Trưởng phòng KH báo cáo kết quả SXKD tháng 8 và phương án SXKD tháng 9 năm 2018;</w:t>
            </w:r>
          </w:p>
          <w:p w14:paraId="4DD0DD45"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Tờ trình số 1099/TTr-VHTC ngày 28/8/2018 của Giám đốc "Về việc xin phê duyệt điều chỉnh Kế hoạch đầu tư xây dựng năm 2018 - Công ty cổ phần Than Hà Tu - Vinacomin";</w:t>
            </w:r>
          </w:p>
          <w:p w14:paraId="60C58B23"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Tờ trình số 1101/TTr-VHTC ngày 28/8/2018 của Giám đốc "Về việc đề nghị phê duyệt điều chỉnh Kế hoạch lựa chọn nhà thầu các gói thầu số 45 và số 46 Dự án khai thác lộ thiên khu Bắc Bàng Danh";</w:t>
            </w:r>
          </w:p>
          <w:p w14:paraId="1577AD36"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Tờ trình số 1127/TTr-VHTC ngày 05/9/2018 của Giám đốc "V.v bổ nhiệm lại cán bộ quản lý".</w:t>
            </w:r>
          </w:p>
          <w:p w14:paraId="2B3CAEE2"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Tờ trình số 1157/TTr-VHTC ngày 11/9/2018 của Giám đốc "V.v thuê thử nghiệm xe Belaz 130 tấn".</w:t>
            </w:r>
          </w:p>
          <w:p w14:paraId="520DEBC4" w14:textId="77777777" w:rsidR="004724E3" w:rsidRPr="000D5337" w:rsidRDefault="004724E3" w:rsidP="004724E3">
            <w:pPr>
              <w:pStyle w:val="ListParagraph"/>
              <w:widowControl w:val="0"/>
              <w:numPr>
                <w:ilvl w:val="0"/>
                <w:numId w:val="20"/>
              </w:numPr>
              <w:tabs>
                <w:tab w:val="left" w:pos="411"/>
              </w:tabs>
              <w:spacing w:before="60" w:after="60" w:line="240" w:lineRule="auto"/>
              <w:ind w:left="0" w:firstLine="128"/>
              <w:jc w:val="both"/>
              <w:rPr>
                <w:rFonts w:ascii="Times New Roman" w:hAnsi="Times New Roman"/>
                <w:sz w:val="24"/>
                <w:szCs w:val="24"/>
              </w:rPr>
            </w:pPr>
            <w:r w:rsidRPr="000D5337">
              <w:rPr>
                <w:rFonts w:ascii="Times New Roman" w:hAnsi="Times New Roman"/>
                <w:sz w:val="24"/>
                <w:szCs w:val="24"/>
              </w:rPr>
              <w:t>Tờ trình số 1152/TTr-VHTC ngày 07/9/2018 của Giám đốc "V.v giảm t</w:t>
            </w:r>
            <w:r w:rsidRPr="000D5337">
              <w:rPr>
                <w:rFonts w:ascii="Times New Roman" w:hAnsi="Times New Roman"/>
                <w:spacing w:val="-6"/>
                <w:sz w:val="24"/>
                <w:szCs w:val="24"/>
              </w:rPr>
              <w:t>rừ giá trị HĐ số 55d: Thi công nạo vét hồ thải quặng đuôi số 5 Thuộc dự án Tổ hợp Bauxit-Nhôm Lâm Đồng Theo kết luận của Kiểm toán Nhà nước."</w:t>
            </w:r>
          </w:p>
        </w:tc>
      </w:tr>
      <w:tr w:rsidR="004724E3" w:rsidRPr="000D5337" w14:paraId="395E504D" w14:textId="77777777" w:rsidTr="004724E3">
        <w:tc>
          <w:tcPr>
            <w:tcW w:w="746" w:type="dxa"/>
            <w:vAlign w:val="center"/>
          </w:tcPr>
          <w:p w14:paraId="49444D4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21</w:t>
            </w:r>
          </w:p>
        </w:tc>
        <w:tc>
          <w:tcPr>
            <w:tcW w:w="2100" w:type="dxa"/>
            <w:vAlign w:val="center"/>
          </w:tcPr>
          <w:p w14:paraId="5C55136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32/BB-</w:t>
            </w:r>
            <w:proofErr w:type="spellStart"/>
            <w:r w:rsidRPr="000D5337">
              <w:rPr>
                <w:rFonts w:ascii="Times New Roman" w:hAnsi="Times New Roman"/>
                <w:sz w:val="26"/>
                <w:szCs w:val="26"/>
              </w:rPr>
              <w:t>VHTC</w:t>
            </w:r>
            <w:proofErr w:type="spellEnd"/>
            <w:r w:rsidRPr="000D5337">
              <w:rPr>
                <w:rFonts w:ascii="Times New Roman" w:hAnsi="Times New Roman"/>
                <w:sz w:val="26"/>
                <w:szCs w:val="26"/>
              </w:rPr>
              <w:t xml:space="preserve"> </w:t>
            </w:r>
          </w:p>
        </w:tc>
        <w:tc>
          <w:tcPr>
            <w:tcW w:w="1531" w:type="dxa"/>
            <w:vAlign w:val="center"/>
          </w:tcPr>
          <w:p w14:paraId="46D721C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27/9/2018 </w:t>
            </w:r>
          </w:p>
        </w:tc>
        <w:tc>
          <w:tcPr>
            <w:tcW w:w="5357" w:type="dxa"/>
            <w:vAlign w:val="center"/>
          </w:tcPr>
          <w:p w14:paraId="4636A4D5" w14:textId="77777777" w:rsidR="004724E3" w:rsidRPr="000D5337" w:rsidRDefault="004724E3" w:rsidP="004724E3">
            <w:pPr>
              <w:widowControl w:val="0"/>
              <w:tabs>
                <w:tab w:val="left" w:pos="993"/>
              </w:tabs>
              <w:spacing w:before="60" w:after="60"/>
              <w:ind w:firstLine="270"/>
              <w:jc w:val="both"/>
              <w:rPr>
                <w:rFonts w:ascii="Times New Roman" w:hAnsi="Times New Roman"/>
                <w:sz w:val="24"/>
                <w:szCs w:val="24"/>
              </w:rPr>
            </w:pPr>
            <w:r w:rsidRPr="000D5337">
              <w:rPr>
                <w:rFonts w:ascii="Times New Roman" w:hAnsi="Times New Roman"/>
                <w:sz w:val="24"/>
                <w:szCs w:val="24"/>
              </w:rPr>
              <w:t xml:space="preserve">Hội đồng quản trị xem xét bản đăng ký chào mua công khai cổ phiếu ngày 26/9/2018 của Tập đoàn Công nghiệp Than - Khoáng sản Việt Nam về việc chào mua công khai cổ phiếu Công ty cổ phần Than Hà Tu - Vinacomin (mã chứng khoán: </w:t>
            </w:r>
            <w:proofErr w:type="spellStart"/>
            <w:r w:rsidRPr="000D5337">
              <w:rPr>
                <w:rFonts w:ascii="Times New Roman" w:hAnsi="Times New Roman"/>
                <w:sz w:val="24"/>
                <w:szCs w:val="24"/>
              </w:rPr>
              <w:t>THT</w:t>
            </w:r>
            <w:proofErr w:type="spellEnd"/>
            <w:r w:rsidRPr="000D5337">
              <w:rPr>
                <w:rFonts w:ascii="Times New Roman" w:hAnsi="Times New Roman"/>
                <w:sz w:val="24"/>
                <w:szCs w:val="24"/>
              </w:rPr>
              <w:t>).</w:t>
            </w:r>
          </w:p>
        </w:tc>
      </w:tr>
      <w:tr w:rsidR="004724E3" w:rsidRPr="000D5337" w14:paraId="545047A2" w14:textId="77777777" w:rsidTr="004724E3">
        <w:tc>
          <w:tcPr>
            <w:tcW w:w="746" w:type="dxa"/>
            <w:vAlign w:val="center"/>
          </w:tcPr>
          <w:p w14:paraId="723B7A6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22</w:t>
            </w:r>
          </w:p>
        </w:tc>
        <w:tc>
          <w:tcPr>
            <w:tcW w:w="2100" w:type="dxa"/>
            <w:vAlign w:val="center"/>
          </w:tcPr>
          <w:p w14:paraId="6ED3B8D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33/BB-</w:t>
            </w:r>
            <w:proofErr w:type="spellStart"/>
            <w:r w:rsidRPr="000D5337">
              <w:rPr>
                <w:rFonts w:ascii="Times New Roman" w:hAnsi="Times New Roman"/>
                <w:sz w:val="26"/>
                <w:szCs w:val="26"/>
              </w:rPr>
              <w:t>VHTC</w:t>
            </w:r>
            <w:proofErr w:type="spellEnd"/>
          </w:p>
        </w:tc>
        <w:tc>
          <w:tcPr>
            <w:tcW w:w="1531" w:type="dxa"/>
            <w:vAlign w:val="center"/>
          </w:tcPr>
          <w:p w14:paraId="4B6771B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04/10/2018</w:t>
            </w:r>
          </w:p>
        </w:tc>
        <w:tc>
          <w:tcPr>
            <w:tcW w:w="5357" w:type="dxa"/>
            <w:vAlign w:val="center"/>
          </w:tcPr>
          <w:p w14:paraId="5A825052" w14:textId="77777777" w:rsidR="004724E3" w:rsidRPr="000D5337" w:rsidRDefault="004724E3" w:rsidP="004724E3">
            <w:pPr>
              <w:widowControl w:val="0"/>
              <w:tabs>
                <w:tab w:val="left" w:pos="993"/>
              </w:tabs>
              <w:spacing w:before="60" w:after="60"/>
              <w:ind w:firstLine="270"/>
              <w:jc w:val="both"/>
              <w:rPr>
                <w:rFonts w:ascii="Times New Roman" w:hAnsi="Times New Roman"/>
                <w:sz w:val="24"/>
                <w:szCs w:val="24"/>
              </w:rPr>
            </w:pPr>
            <w:r w:rsidRPr="000D5337">
              <w:rPr>
                <w:rFonts w:ascii="Times New Roman" w:hAnsi="Times New Roman"/>
                <w:sz w:val="24"/>
                <w:szCs w:val="24"/>
              </w:rPr>
              <w:t>Hội đồng quản trị xem xét tờ trình số 1280/</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03/10/2018 của Giám đốc Công ty về việc đề nghị phê duyệt kế hoạch lựa chọn nhà thầu các gói thầu số 5 và số 6 thuộc dự án khai thác lộ thiên khu Bắc Bàng Danh.</w:t>
            </w:r>
          </w:p>
        </w:tc>
      </w:tr>
      <w:tr w:rsidR="004724E3" w:rsidRPr="000D5337" w14:paraId="0340645C" w14:textId="77777777" w:rsidTr="004724E3">
        <w:tc>
          <w:tcPr>
            <w:tcW w:w="746" w:type="dxa"/>
            <w:vAlign w:val="center"/>
          </w:tcPr>
          <w:p w14:paraId="26D8F6A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23</w:t>
            </w:r>
          </w:p>
        </w:tc>
        <w:tc>
          <w:tcPr>
            <w:tcW w:w="2100" w:type="dxa"/>
            <w:vAlign w:val="center"/>
          </w:tcPr>
          <w:p w14:paraId="6C7A641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34/BB-</w:t>
            </w:r>
            <w:proofErr w:type="spellStart"/>
            <w:r w:rsidRPr="000D5337">
              <w:rPr>
                <w:rFonts w:ascii="Times New Roman" w:hAnsi="Times New Roman"/>
                <w:sz w:val="26"/>
                <w:szCs w:val="26"/>
              </w:rPr>
              <w:t>VHTC</w:t>
            </w:r>
            <w:proofErr w:type="spellEnd"/>
          </w:p>
        </w:tc>
        <w:tc>
          <w:tcPr>
            <w:tcW w:w="1531" w:type="dxa"/>
            <w:vAlign w:val="center"/>
          </w:tcPr>
          <w:p w14:paraId="2E5EABE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12/10/2018 </w:t>
            </w:r>
          </w:p>
        </w:tc>
        <w:tc>
          <w:tcPr>
            <w:tcW w:w="5357" w:type="dxa"/>
            <w:vAlign w:val="center"/>
          </w:tcPr>
          <w:p w14:paraId="00F4DBBD" w14:textId="77777777" w:rsidR="004724E3" w:rsidRPr="000D5337" w:rsidRDefault="004724E3" w:rsidP="004724E3">
            <w:pPr>
              <w:widowControl w:val="0"/>
              <w:tabs>
                <w:tab w:val="left" w:pos="1620"/>
              </w:tabs>
              <w:spacing w:before="60" w:after="60"/>
              <w:ind w:firstLine="128"/>
              <w:jc w:val="both"/>
              <w:rPr>
                <w:rFonts w:ascii="Times New Roman" w:hAnsi="Times New Roman"/>
                <w:sz w:val="24"/>
                <w:szCs w:val="24"/>
              </w:rPr>
            </w:pPr>
            <w:r w:rsidRPr="000D5337">
              <w:rPr>
                <w:rFonts w:ascii="Times New Roman" w:hAnsi="Times New Roman"/>
                <w:sz w:val="24"/>
                <w:szCs w:val="24"/>
              </w:rPr>
              <w:t>Hội đồng quản trị xem xét các nội dung sau:</w:t>
            </w:r>
          </w:p>
          <w:p w14:paraId="4C9EA4F2" w14:textId="77777777" w:rsidR="004724E3" w:rsidRPr="000D5337" w:rsidRDefault="004724E3" w:rsidP="004724E3">
            <w:pPr>
              <w:widowControl w:val="0"/>
              <w:tabs>
                <w:tab w:val="left" w:pos="1620"/>
              </w:tabs>
              <w:spacing w:before="60" w:after="60"/>
              <w:ind w:firstLine="128"/>
              <w:jc w:val="both"/>
              <w:rPr>
                <w:rFonts w:ascii="Times New Roman" w:hAnsi="Times New Roman"/>
                <w:sz w:val="24"/>
                <w:szCs w:val="24"/>
              </w:rPr>
            </w:pPr>
            <w:r w:rsidRPr="000D5337">
              <w:rPr>
                <w:rFonts w:ascii="Times New Roman" w:hAnsi="Times New Roman"/>
                <w:spacing w:val="-6"/>
                <w:sz w:val="24"/>
                <w:szCs w:val="24"/>
              </w:rPr>
              <w:t>1. Tờ trình số 1305/</w:t>
            </w:r>
            <w:proofErr w:type="spellStart"/>
            <w:r w:rsidRPr="000D5337">
              <w:rPr>
                <w:rFonts w:ascii="Times New Roman" w:hAnsi="Times New Roman"/>
                <w:spacing w:val="-6"/>
                <w:sz w:val="24"/>
                <w:szCs w:val="24"/>
              </w:rPr>
              <w:t>TTr-VHTC</w:t>
            </w:r>
            <w:proofErr w:type="spellEnd"/>
            <w:r w:rsidRPr="000D5337">
              <w:rPr>
                <w:rFonts w:ascii="Times New Roman" w:hAnsi="Times New Roman"/>
                <w:spacing w:val="-6"/>
                <w:sz w:val="24"/>
                <w:szCs w:val="24"/>
              </w:rPr>
              <w:t xml:space="preserve"> ngày 05/10/2018 của Giám đốc "V/v bổ nhiệm lại cán bộ quản lý".</w:t>
            </w:r>
          </w:p>
          <w:p w14:paraId="7D2AB619" w14:textId="77777777" w:rsidR="004724E3" w:rsidRPr="000D5337" w:rsidRDefault="004724E3" w:rsidP="004724E3">
            <w:pPr>
              <w:widowControl w:val="0"/>
              <w:tabs>
                <w:tab w:val="left" w:pos="1620"/>
              </w:tabs>
              <w:spacing w:before="60" w:after="60"/>
              <w:ind w:firstLine="128"/>
              <w:jc w:val="both"/>
              <w:rPr>
                <w:rFonts w:ascii="Times New Roman" w:hAnsi="Times New Roman"/>
                <w:sz w:val="24"/>
                <w:szCs w:val="24"/>
              </w:rPr>
            </w:pPr>
            <w:r w:rsidRPr="000D5337">
              <w:rPr>
                <w:rFonts w:ascii="Times New Roman" w:hAnsi="Times New Roman"/>
                <w:spacing w:val="-6"/>
                <w:sz w:val="24"/>
                <w:szCs w:val="24"/>
              </w:rPr>
              <w:t>2. Báo cáo số 1315/BC-</w:t>
            </w:r>
            <w:proofErr w:type="spellStart"/>
            <w:r w:rsidRPr="000D5337">
              <w:rPr>
                <w:rFonts w:ascii="Times New Roman" w:hAnsi="Times New Roman"/>
                <w:spacing w:val="-6"/>
                <w:sz w:val="24"/>
                <w:szCs w:val="24"/>
              </w:rPr>
              <w:t>VHTC</w:t>
            </w:r>
            <w:proofErr w:type="spellEnd"/>
            <w:r w:rsidRPr="000D5337">
              <w:rPr>
                <w:rFonts w:ascii="Times New Roman" w:hAnsi="Times New Roman"/>
                <w:spacing w:val="-6"/>
                <w:sz w:val="24"/>
                <w:szCs w:val="24"/>
              </w:rPr>
              <w:t xml:space="preserve"> ngày 08/10/2018 của Giám đốc về việc thực hiện gói thầu số </w:t>
            </w:r>
            <w:proofErr w:type="spellStart"/>
            <w:r w:rsidRPr="000D5337">
              <w:rPr>
                <w:rFonts w:ascii="Times New Roman" w:hAnsi="Times New Roman"/>
                <w:spacing w:val="-6"/>
                <w:sz w:val="24"/>
                <w:szCs w:val="24"/>
              </w:rPr>
              <w:t>55d</w:t>
            </w:r>
            <w:proofErr w:type="spellEnd"/>
            <w:r w:rsidRPr="000D5337">
              <w:rPr>
                <w:rFonts w:ascii="Times New Roman" w:hAnsi="Times New Roman"/>
                <w:spacing w:val="-6"/>
                <w:sz w:val="24"/>
                <w:szCs w:val="24"/>
              </w:rPr>
              <w:t xml:space="preserve">: "Thi công nạo vét hồ thải quặng đuôi số 5 Thuộc dự án Tổ hợp </w:t>
            </w:r>
            <w:proofErr w:type="spellStart"/>
            <w:r w:rsidRPr="000D5337">
              <w:rPr>
                <w:rFonts w:ascii="Times New Roman" w:hAnsi="Times New Roman"/>
                <w:spacing w:val="-6"/>
                <w:sz w:val="24"/>
                <w:szCs w:val="24"/>
              </w:rPr>
              <w:t>Bauxit</w:t>
            </w:r>
            <w:proofErr w:type="spellEnd"/>
            <w:r w:rsidRPr="000D5337">
              <w:rPr>
                <w:rFonts w:ascii="Times New Roman" w:hAnsi="Times New Roman"/>
                <w:spacing w:val="-6"/>
                <w:sz w:val="24"/>
                <w:szCs w:val="24"/>
              </w:rPr>
              <w:t xml:space="preserve"> - Nhôm Lâm Đồng".</w:t>
            </w:r>
          </w:p>
          <w:p w14:paraId="6A98CEBF" w14:textId="77777777" w:rsidR="004724E3" w:rsidRPr="000D5337" w:rsidRDefault="004724E3" w:rsidP="004724E3">
            <w:pPr>
              <w:widowControl w:val="0"/>
              <w:tabs>
                <w:tab w:val="left" w:pos="1620"/>
              </w:tabs>
              <w:spacing w:before="60" w:after="60"/>
              <w:ind w:firstLine="128"/>
              <w:jc w:val="both"/>
              <w:rPr>
                <w:rFonts w:ascii="Times New Roman" w:hAnsi="Times New Roman"/>
                <w:sz w:val="24"/>
                <w:szCs w:val="24"/>
              </w:rPr>
            </w:pPr>
            <w:r w:rsidRPr="000D5337">
              <w:rPr>
                <w:rFonts w:ascii="Times New Roman" w:hAnsi="Times New Roman"/>
                <w:spacing w:val="-6"/>
                <w:sz w:val="24"/>
                <w:szCs w:val="24"/>
              </w:rPr>
              <w:t>3. Tờ trình số 1321/</w:t>
            </w:r>
            <w:proofErr w:type="spellStart"/>
            <w:r w:rsidRPr="000D5337">
              <w:rPr>
                <w:rFonts w:ascii="Times New Roman" w:hAnsi="Times New Roman"/>
                <w:spacing w:val="-6"/>
                <w:sz w:val="24"/>
                <w:szCs w:val="24"/>
              </w:rPr>
              <w:t>TTr-VHTC</w:t>
            </w:r>
            <w:proofErr w:type="spellEnd"/>
            <w:r w:rsidRPr="000D5337">
              <w:rPr>
                <w:rFonts w:ascii="Times New Roman" w:hAnsi="Times New Roman"/>
                <w:spacing w:val="-6"/>
                <w:sz w:val="24"/>
                <w:szCs w:val="24"/>
              </w:rPr>
              <w:t xml:space="preserve"> ngày 09/10/2018 của Giám đốc "V/v thuê thử nghiệm xe </w:t>
            </w:r>
            <w:proofErr w:type="spellStart"/>
            <w:r w:rsidRPr="000D5337">
              <w:rPr>
                <w:rFonts w:ascii="Times New Roman" w:hAnsi="Times New Roman"/>
                <w:spacing w:val="-6"/>
                <w:sz w:val="24"/>
                <w:szCs w:val="24"/>
              </w:rPr>
              <w:t>Belaz</w:t>
            </w:r>
            <w:proofErr w:type="spellEnd"/>
            <w:r w:rsidRPr="000D5337">
              <w:rPr>
                <w:rFonts w:ascii="Times New Roman" w:hAnsi="Times New Roman"/>
                <w:spacing w:val="-6"/>
                <w:sz w:val="24"/>
                <w:szCs w:val="24"/>
              </w:rPr>
              <w:t xml:space="preserve"> 130-136 tấn".</w:t>
            </w:r>
          </w:p>
        </w:tc>
      </w:tr>
      <w:tr w:rsidR="004724E3" w:rsidRPr="000D5337" w14:paraId="4DDB71C2" w14:textId="77777777" w:rsidTr="004724E3">
        <w:tc>
          <w:tcPr>
            <w:tcW w:w="746" w:type="dxa"/>
            <w:vAlign w:val="center"/>
          </w:tcPr>
          <w:p w14:paraId="5856D14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w:t>
            </w:r>
          </w:p>
        </w:tc>
        <w:tc>
          <w:tcPr>
            <w:tcW w:w="2100" w:type="dxa"/>
            <w:vAlign w:val="center"/>
          </w:tcPr>
          <w:p w14:paraId="15A7389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35/BB-</w:t>
            </w:r>
            <w:proofErr w:type="spellStart"/>
            <w:r w:rsidRPr="000D5337">
              <w:rPr>
                <w:rFonts w:ascii="Times New Roman" w:hAnsi="Times New Roman"/>
                <w:sz w:val="26"/>
                <w:szCs w:val="26"/>
              </w:rPr>
              <w:t>VHTC</w:t>
            </w:r>
            <w:proofErr w:type="spellEnd"/>
          </w:p>
        </w:tc>
        <w:tc>
          <w:tcPr>
            <w:tcW w:w="1531" w:type="dxa"/>
            <w:vAlign w:val="center"/>
          </w:tcPr>
          <w:p w14:paraId="4B3287E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15/11/2018</w:t>
            </w:r>
          </w:p>
        </w:tc>
        <w:tc>
          <w:tcPr>
            <w:tcW w:w="5357" w:type="dxa"/>
            <w:vAlign w:val="center"/>
          </w:tcPr>
          <w:p w14:paraId="6C950967"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Hội đồng quản trị xem xét một số nội dung sau</w:t>
            </w:r>
            <w:proofErr w:type="gramStart"/>
            <w:r w:rsidRPr="000D5337">
              <w:rPr>
                <w:rFonts w:ascii="Times New Roman" w:hAnsi="Times New Roman"/>
                <w:spacing w:val="-2"/>
                <w:sz w:val="24"/>
                <w:szCs w:val="24"/>
              </w:rPr>
              <w:t>::</w:t>
            </w:r>
            <w:proofErr w:type="gramEnd"/>
          </w:p>
          <w:p w14:paraId="2C9695C0"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1. Tờ trình số 1444/</w:t>
            </w:r>
            <w:proofErr w:type="spellStart"/>
            <w:r w:rsidRPr="000D5337">
              <w:rPr>
                <w:rFonts w:ascii="Times New Roman" w:hAnsi="Times New Roman"/>
                <w:spacing w:val="-2"/>
                <w:sz w:val="24"/>
                <w:szCs w:val="24"/>
              </w:rPr>
              <w:t>TTr-VHTC</w:t>
            </w:r>
            <w:proofErr w:type="spellEnd"/>
            <w:r w:rsidRPr="000D5337">
              <w:rPr>
                <w:rFonts w:ascii="Times New Roman" w:hAnsi="Times New Roman"/>
                <w:spacing w:val="-2"/>
                <w:sz w:val="24"/>
                <w:szCs w:val="24"/>
              </w:rPr>
              <w:t xml:space="preserve"> ngày 29/10/2018 của Giám đốc "V/v đề nghị phê duyệt điều chỉnh kế hoạch lựa chọn nhà thầu các gói thầu số: 4, 7, 9, 10, 11, 12, thuộc dự án khai thác lộ thiên khu Bắc Bàng Danh";</w:t>
            </w:r>
          </w:p>
          <w:p w14:paraId="27FBBECB"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2. Tờ trình số 1466/</w:t>
            </w:r>
            <w:proofErr w:type="spellStart"/>
            <w:r w:rsidRPr="000D5337">
              <w:rPr>
                <w:rFonts w:ascii="Times New Roman" w:hAnsi="Times New Roman"/>
                <w:spacing w:val="-2"/>
                <w:sz w:val="24"/>
                <w:szCs w:val="24"/>
              </w:rPr>
              <w:t>TTr-VHTC</w:t>
            </w:r>
            <w:proofErr w:type="spellEnd"/>
            <w:r w:rsidRPr="000D5337">
              <w:rPr>
                <w:rFonts w:ascii="Times New Roman" w:hAnsi="Times New Roman"/>
                <w:spacing w:val="-2"/>
                <w:sz w:val="24"/>
                <w:szCs w:val="24"/>
              </w:rPr>
              <w:t xml:space="preserve"> ngày 01/11/2018 của Giám đốc "V/v ủy quyền ký các giấy tờ vay vốn của dự án Bắc Bàng Danh";</w:t>
            </w:r>
          </w:p>
          <w:p w14:paraId="7FD335A1"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3. Tờ trình số 1507/</w:t>
            </w:r>
            <w:proofErr w:type="spellStart"/>
            <w:r w:rsidRPr="000D5337">
              <w:rPr>
                <w:rFonts w:ascii="Times New Roman" w:hAnsi="Times New Roman"/>
                <w:spacing w:val="-2"/>
                <w:sz w:val="24"/>
                <w:szCs w:val="24"/>
              </w:rPr>
              <w:t>TTr-VHTC</w:t>
            </w:r>
            <w:proofErr w:type="spellEnd"/>
            <w:r w:rsidRPr="000D5337">
              <w:rPr>
                <w:rFonts w:ascii="Times New Roman" w:hAnsi="Times New Roman"/>
                <w:spacing w:val="-2"/>
                <w:sz w:val="24"/>
                <w:szCs w:val="24"/>
              </w:rPr>
              <w:t xml:space="preserve"> ngày 08/11/2018 của Giám đốc "V/v Bổ nhiệm cán bộ quản lý";</w:t>
            </w:r>
          </w:p>
          <w:p w14:paraId="64BD510E"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z w:val="24"/>
                <w:szCs w:val="24"/>
              </w:rPr>
              <w:t>4. Tờ trình số 1532/</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14/11/2018 của Giám đốc "V/v Đề nghị phê duyệt kế hoạch Công trình thuê ngoài vận chuyển đất đá, thuê thiết bị Bốc xúc &amp; vận chuyển than năm 2019 - Công ty cổ phần Than Hà Tu – Vinacomin".</w:t>
            </w:r>
          </w:p>
        </w:tc>
      </w:tr>
      <w:tr w:rsidR="004724E3" w:rsidRPr="000D5337" w14:paraId="06C99DB3" w14:textId="77777777" w:rsidTr="004724E3">
        <w:tc>
          <w:tcPr>
            <w:tcW w:w="746" w:type="dxa"/>
            <w:vAlign w:val="center"/>
          </w:tcPr>
          <w:p w14:paraId="76A7F9F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25</w:t>
            </w:r>
          </w:p>
        </w:tc>
        <w:tc>
          <w:tcPr>
            <w:tcW w:w="2100" w:type="dxa"/>
            <w:vAlign w:val="center"/>
          </w:tcPr>
          <w:p w14:paraId="252E48F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36/BB-</w:t>
            </w:r>
            <w:proofErr w:type="spellStart"/>
            <w:r w:rsidRPr="000D5337">
              <w:rPr>
                <w:rFonts w:ascii="Times New Roman" w:hAnsi="Times New Roman"/>
                <w:sz w:val="26"/>
                <w:szCs w:val="26"/>
              </w:rPr>
              <w:t>VHTC</w:t>
            </w:r>
            <w:proofErr w:type="spellEnd"/>
          </w:p>
        </w:tc>
        <w:tc>
          <w:tcPr>
            <w:tcW w:w="1531" w:type="dxa"/>
            <w:vAlign w:val="center"/>
          </w:tcPr>
          <w:p w14:paraId="7BB0D38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21/11/2018</w:t>
            </w:r>
          </w:p>
        </w:tc>
        <w:tc>
          <w:tcPr>
            <w:tcW w:w="5357" w:type="dxa"/>
            <w:vAlign w:val="center"/>
          </w:tcPr>
          <w:p w14:paraId="49B113E1"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Hội đồng quản trị xem xét một số nội dung sau:</w:t>
            </w:r>
          </w:p>
          <w:p w14:paraId="29546D31" w14:textId="77777777" w:rsidR="004724E3" w:rsidRPr="000D5337" w:rsidRDefault="004724E3" w:rsidP="004724E3">
            <w:pPr>
              <w:tabs>
                <w:tab w:val="left" w:pos="709"/>
              </w:tabs>
              <w:spacing w:before="60" w:after="60"/>
              <w:ind w:firstLine="128"/>
              <w:jc w:val="both"/>
              <w:rPr>
                <w:rFonts w:ascii="Times New Roman" w:hAnsi="Times New Roman"/>
                <w:spacing w:val="-6"/>
                <w:sz w:val="24"/>
                <w:szCs w:val="24"/>
              </w:rPr>
            </w:pPr>
            <w:r w:rsidRPr="000D5337">
              <w:rPr>
                <w:rFonts w:ascii="Times New Roman" w:hAnsi="Times New Roman"/>
                <w:spacing w:val="-6"/>
                <w:sz w:val="24"/>
                <w:szCs w:val="24"/>
              </w:rPr>
              <w:t>1. Tờ trình số 1518/</w:t>
            </w:r>
            <w:proofErr w:type="spellStart"/>
            <w:r w:rsidRPr="000D5337">
              <w:rPr>
                <w:rFonts w:ascii="Times New Roman" w:hAnsi="Times New Roman"/>
                <w:spacing w:val="-6"/>
                <w:sz w:val="24"/>
                <w:szCs w:val="24"/>
              </w:rPr>
              <w:t>TTr-VHTC</w:t>
            </w:r>
            <w:proofErr w:type="spellEnd"/>
            <w:r w:rsidRPr="000D5337">
              <w:rPr>
                <w:rFonts w:ascii="Times New Roman" w:hAnsi="Times New Roman"/>
                <w:spacing w:val="-6"/>
                <w:sz w:val="24"/>
                <w:szCs w:val="24"/>
              </w:rPr>
              <w:t xml:space="preserve"> ngày 13/11/2018 của Giám đốc "V/v Ban hành Quy chế thi đua, khen thưởng trong Công ty cổ phần Than Hà Tu - Vinacomin";</w:t>
            </w:r>
          </w:p>
          <w:p w14:paraId="26EDAB19"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2. Tờ trình số 1537/</w:t>
            </w:r>
            <w:proofErr w:type="spellStart"/>
            <w:r w:rsidRPr="000D5337">
              <w:rPr>
                <w:rFonts w:ascii="Times New Roman" w:hAnsi="Times New Roman"/>
                <w:spacing w:val="-2"/>
                <w:sz w:val="24"/>
                <w:szCs w:val="24"/>
              </w:rPr>
              <w:t>TTr-VHTC</w:t>
            </w:r>
            <w:proofErr w:type="spellEnd"/>
            <w:r w:rsidRPr="000D5337">
              <w:rPr>
                <w:rFonts w:ascii="Times New Roman" w:hAnsi="Times New Roman"/>
                <w:spacing w:val="-2"/>
                <w:sz w:val="24"/>
                <w:szCs w:val="24"/>
              </w:rPr>
              <w:t xml:space="preserve"> ngày 15/11/2018 của Giám đốc "V/v Bổ nhiệm Giám đốc điều hành mỏ".</w:t>
            </w:r>
          </w:p>
        </w:tc>
      </w:tr>
      <w:tr w:rsidR="004724E3" w:rsidRPr="000D5337" w14:paraId="5170840C" w14:textId="77777777" w:rsidTr="004724E3">
        <w:tc>
          <w:tcPr>
            <w:tcW w:w="746" w:type="dxa"/>
            <w:vAlign w:val="center"/>
          </w:tcPr>
          <w:p w14:paraId="7FB397A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w:t>
            </w:r>
          </w:p>
        </w:tc>
        <w:tc>
          <w:tcPr>
            <w:tcW w:w="2100" w:type="dxa"/>
            <w:vAlign w:val="center"/>
          </w:tcPr>
          <w:p w14:paraId="27CE6B7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37/BB-</w:t>
            </w:r>
            <w:proofErr w:type="spellStart"/>
            <w:r w:rsidRPr="000D5337">
              <w:rPr>
                <w:rFonts w:ascii="Times New Roman" w:hAnsi="Times New Roman"/>
                <w:sz w:val="26"/>
                <w:szCs w:val="26"/>
              </w:rPr>
              <w:t>VHTC</w:t>
            </w:r>
            <w:proofErr w:type="spellEnd"/>
          </w:p>
        </w:tc>
        <w:tc>
          <w:tcPr>
            <w:tcW w:w="1531" w:type="dxa"/>
            <w:vAlign w:val="center"/>
          </w:tcPr>
          <w:p w14:paraId="34FC8C5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28/11/2018</w:t>
            </w:r>
          </w:p>
        </w:tc>
        <w:tc>
          <w:tcPr>
            <w:tcW w:w="5357" w:type="dxa"/>
            <w:vAlign w:val="center"/>
          </w:tcPr>
          <w:p w14:paraId="579FD717"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pacing w:val="-2"/>
                <w:sz w:val="24"/>
                <w:szCs w:val="24"/>
              </w:rPr>
              <w:t>Hội đồng quản trị xem xét một số nội dung sau:</w:t>
            </w:r>
          </w:p>
          <w:p w14:paraId="2A0B7B21" w14:textId="77777777" w:rsidR="004724E3" w:rsidRPr="000D5337" w:rsidRDefault="004724E3" w:rsidP="004724E3">
            <w:pPr>
              <w:tabs>
                <w:tab w:val="left" w:pos="709"/>
              </w:tabs>
              <w:spacing w:before="60" w:after="60"/>
              <w:ind w:firstLine="128"/>
              <w:jc w:val="both"/>
              <w:rPr>
                <w:rFonts w:ascii="Times New Roman" w:hAnsi="Times New Roman"/>
                <w:spacing w:val="-2"/>
                <w:sz w:val="24"/>
                <w:szCs w:val="24"/>
              </w:rPr>
            </w:pPr>
            <w:r w:rsidRPr="000D5337">
              <w:rPr>
                <w:rFonts w:ascii="Times New Roman" w:hAnsi="Times New Roman"/>
                <w:sz w:val="24"/>
                <w:szCs w:val="24"/>
              </w:rPr>
              <w:t>1. Tờ trình số 1579/</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23/11/2018 của Giám đốc "V/v Đề nghị phê duyệt kế hoạch lựa chọn nhà thầu công trình: Thuê ngoài vận chuyển đất đá, thuê thiết bị bốc xúc và vận chuyển than năm 2019 - Công ty cổ phần Than Hà Tu - Vinacomin";</w:t>
            </w:r>
          </w:p>
          <w:p w14:paraId="157F5870" w14:textId="77777777" w:rsidR="004724E3" w:rsidRPr="000D5337" w:rsidRDefault="004724E3" w:rsidP="004724E3">
            <w:pPr>
              <w:tabs>
                <w:tab w:val="left" w:pos="709"/>
              </w:tabs>
              <w:spacing w:before="60" w:after="60"/>
              <w:ind w:firstLine="128"/>
              <w:jc w:val="both"/>
              <w:rPr>
                <w:rFonts w:ascii="Times New Roman" w:hAnsi="Times New Roman"/>
                <w:spacing w:val="-4"/>
                <w:sz w:val="24"/>
                <w:szCs w:val="24"/>
              </w:rPr>
            </w:pPr>
            <w:r w:rsidRPr="000D5337">
              <w:rPr>
                <w:rFonts w:ascii="Times New Roman" w:hAnsi="Times New Roman"/>
                <w:spacing w:val="-4"/>
                <w:sz w:val="24"/>
                <w:szCs w:val="24"/>
              </w:rPr>
              <w:t>2. Tờ trình số 1590/</w:t>
            </w:r>
            <w:proofErr w:type="spellStart"/>
            <w:r w:rsidRPr="000D5337">
              <w:rPr>
                <w:rFonts w:ascii="Times New Roman" w:hAnsi="Times New Roman"/>
                <w:spacing w:val="-4"/>
                <w:sz w:val="24"/>
                <w:szCs w:val="24"/>
              </w:rPr>
              <w:t>TTr-VHTC</w:t>
            </w:r>
            <w:proofErr w:type="spellEnd"/>
            <w:r w:rsidRPr="000D5337">
              <w:rPr>
                <w:rFonts w:ascii="Times New Roman" w:hAnsi="Times New Roman"/>
                <w:spacing w:val="-4"/>
                <w:sz w:val="24"/>
                <w:szCs w:val="24"/>
              </w:rPr>
              <w:t xml:space="preserve"> ngày 27/11/2018 của Giám đốc "V/v Đề nghị phê duyệt quyết toán vốn đầu tư dự án: Đầu tư thiết bị phục vụ sản xuất năm 2017 Công ty cổ phần Than Hà Tu - Vinacomin". </w:t>
            </w:r>
          </w:p>
        </w:tc>
      </w:tr>
      <w:tr w:rsidR="004724E3" w:rsidRPr="000D5337" w14:paraId="2D526FDA" w14:textId="77777777" w:rsidTr="004724E3">
        <w:tc>
          <w:tcPr>
            <w:tcW w:w="746" w:type="dxa"/>
            <w:vAlign w:val="center"/>
          </w:tcPr>
          <w:p w14:paraId="6486A58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w:t>
            </w:r>
          </w:p>
        </w:tc>
        <w:tc>
          <w:tcPr>
            <w:tcW w:w="2100" w:type="dxa"/>
            <w:vAlign w:val="center"/>
          </w:tcPr>
          <w:p w14:paraId="1C8874A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38/BB-</w:t>
            </w:r>
            <w:proofErr w:type="spellStart"/>
            <w:r w:rsidRPr="000D5337">
              <w:rPr>
                <w:rFonts w:ascii="Times New Roman" w:hAnsi="Times New Roman"/>
                <w:sz w:val="26"/>
                <w:szCs w:val="26"/>
              </w:rPr>
              <w:t>VHTC</w:t>
            </w:r>
            <w:proofErr w:type="spellEnd"/>
          </w:p>
        </w:tc>
        <w:tc>
          <w:tcPr>
            <w:tcW w:w="1531" w:type="dxa"/>
            <w:vAlign w:val="center"/>
          </w:tcPr>
          <w:p w14:paraId="39F0BB6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18/12/2018</w:t>
            </w:r>
          </w:p>
        </w:tc>
        <w:tc>
          <w:tcPr>
            <w:tcW w:w="5357" w:type="dxa"/>
            <w:vAlign w:val="center"/>
          </w:tcPr>
          <w:p w14:paraId="63526536"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pacing w:val="-2"/>
                <w:sz w:val="24"/>
                <w:szCs w:val="24"/>
              </w:rPr>
              <w:t>Hội đồng quản trị xem xét một số nội dung sau:</w:t>
            </w:r>
          </w:p>
          <w:p w14:paraId="6B01C00D"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t>1. Tờ trình số 1638/</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06/12/2018 của Giám đốc "Về phương án hợp nhất Công trường Than 1 và Than 2 thành Công trường Than";</w:t>
            </w:r>
          </w:p>
          <w:p w14:paraId="3D31A118"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lastRenderedPageBreak/>
              <w:t xml:space="preserve">2. </w:t>
            </w:r>
            <w:proofErr w:type="spellStart"/>
            <w:r w:rsidRPr="000D5337">
              <w:rPr>
                <w:rFonts w:ascii="Times New Roman" w:hAnsi="Times New Roman"/>
                <w:spacing w:val="-2"/>
                <w:sz w:val="24"/>
                <w:szCs w:val="24"/>
              </w:rPr>
              <w:t>HĐQT</w:t>
            </w:r>
            <w:proofErr w:type="spellEnd"/>
            <w:r w:rsidRPr="000D5337">
              <w:rPr>
                <w:rFonts w:ascii="Times New Roman" w:hAnsi="Times New Roman"/>
                <w:spacing w:val="-2"/>
                <w:sz w:val="24"/>
                <w:szCs w:val="24"/>
              </w:rPr>
              <w:t xml:space="preserve"> xem xét tờ trình số 1682/</w:t>
            </w:r>
            <w:proofErr w:type="spellStart"/>
            <w:r w:rsidRPr="000D5337">
              <w:rPr>
                <w:rFonts w:ascii="Times New Roman" w:hAnsi="Times New Roman"/>
                <w:spacing w:val="-2"/>
                <w:sz w:val="24"/>
                <w:szCs w:val="24"/>
              </w:rPr>
              <w:t>TTr-VHTC</w:t>
            </w:r>
            <w:proofErr w:type="spellEnd"/>
            <w:r w:rsidRPr="000D5337">
              <w:rPr>
                <w:rFonts w:ascii="Times New Roman" w:hAnsi="Times New Roman"/>
                <w:spacing w:val="-2"/>
                <w:sz w:val="24"/>
                <w:szCs w:val="24"/>
              </w:rPr>
              <w:t>, ngày 17/12/2018 của Giám đốc "V/v bổ nhiệm cán bộ quản lý của Công ty";</w:t>
            </w:r>
          </w:p>
          <w:p w14:paraId="33FDDEA0"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t xml:space="preserve">3. Một số vấn đề quản lý liên quan khác theo thẩm quyền của </w:t>
            </w:r>
            <w:proofErr w:type="spellStart"/>
            <w:r w:rsidRPr="000D5337">
              <w:rPr>
                <w:rFonts w:ascii="Times New Roman" w:hAnsi="Times New Roman"/>
                <w:spacing w:val="-2"/>
                <w:sz w:val="24"/>
                <w:szCs w:val="24"/>
              </w:rPr>
              <w:t>HĐQT</w:t>
            </w:r>
            <w:proofErr w:type="spellEnd"/>
            <w:r w:rsidRPr="000D5337">
              <w:rPr>
                <w:rFonts w:ascii="Times New Roman" w:hAnsi="Times New Roman"/>
                <w:spacing w:val="-2"/>
                <w:sz w:val="24"/>
                <w:szCs w:val="24"/>
              </w:rPr>
              <w:t xml:space="preserve"> Công ty.</w:t>
            </w:r>
          </w:p>
        </w:tc>
      </w:tr>
      <w:tr w:rsidR="004724E3" w:rsidRPr="000D5337" w14:paraId="533FDA2C" w14:textId="77777777" w:rsidTr="004724E3">
        <w:tc>
          <w:tcPr>
            <w:tcW w:w="746" w:type="dxa"/>
            <w:vAlign w:val="center"/>
          </w:tcPr>
          <w:p w14:paraId="4E99BBD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28</w:t>
            </w:r>
          </w:p>
        </w:tc>
        <w:tc>
          <w:tcPr>
            <w:tcW w:w="2100" w:type="dxa"/>
            <w:vAlign w:val="center"/>
          </w:tcPr>
          <w:p w14:paraId="7AC8D39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39/BB-</w:t>
            </w:r>
            <w:proofErr w:type="spellStart"/>
            <w:r w:rsidRPr="000D5337">
              <w:rPr>
                <w:rFonts w:ascii="Times New Roman" w:hAnsi="Times New Roman"/>
                <w:sz w:val="26"/>
                <w:szCs w:val="26"/>
              </w:rPr>
              <w:t>VHTC</w:t>
            </w:r>
            <w:proofErr w:type="spellEnd"/>
          </w:p>
        </w:tc>
        <w:tc>
          <w:tcPr>
            <w:tcW w:w="1531" w:type="dxa"/>
            <w:vAlign w:val="center"/>
          </w:tcPr>
          <w:p w14:paraId="05694A0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18/12/2018</w:t>
            </w:r>
          </w:p>
        </w:tc>
        <w:tc>
          <w:tcPr>
            <w:tcW w:w="5357" w:type="dxa"/>
            <w:vAlign w:val="center"/>
          </w:tcPr>
          <w:p w14:paraId="334AAF9D"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t>Hội đồng quản trị xem xét và thực hiện văn bản số 6015/</w:t>
            </w:r>
            <w:proofErr w:type="spellStart"/>
            <w:r w:rsidRPr="000D5337">
              <w:rPr>
                <w:rFonts w:ascii="Times New Roman" w:hAnsi="Times New Roman"/>
                <w:sz w:val="24"/>
                <w:szCs w:val="24"/>
              </w:rPr>
              <w:t>TKV-TCNS</w:t>
            </w:r>
            <w:proofErr w:type="spellEnd"/>
            <w:r w:rsidRPr="000D5337">
              <w:rPr>
                <w:rFonts w:ascii="Times New Roman" w:hAnsi="Times New Roman"/>
                <w:sz w:val="24"/>
                <w:szCs w:val="24"/>
              </w:rPr>
              <w:t xml:space="preserve"> ngày 15/11/2018 của </w:t>
            </w:r>
            <w:proofErr w:type="spellStart"/>
            <w:r w:rsidRPr="000D5337">
              <w:rPr>
                <w:rFonts w:ascii="Times New Roman" w:hAnsi="Times New Roman"/>
                <w:sz w:val="24"/>
                <w:szCs w:val="24"/>
              </w:rPr>
              <w:t>HĐTV</w:t>
            </w:r>
            <w:proofErr w:type="spellEnd"/>
            <w:r w:rsidRPr="000D5337">
              <w:rPr>
                <w:rFonts w:ascii="Times New Roman" w:hAnsi="Times New Roman"/>
                <w:sz w:val="24"/>
                <w:szCs w:val="24"/>
              </w:rPr>
              <w:t xml:space="preserve"> Tập đoàn Công nghiệp Than - Khoáng sản Việt Nam "Về việc kiểm điểm đánh giá cán bộ năm 2018".</w:t>
            </w:r>
          </w:p>
        </w:tc>
      </w:tr>
      <w:tr w:rsidR="004724E3" w:rsidRPr="000D5337" w14:paraId="07E87659" w14:textId="77777777" w:rsidTr="004724E3">
        <w:tc>
          <w:tcPr>
            <w:tcW w:w="746" w:type="dxa"/>
            <w:vAlign w:val="center"/>
          </w:tcPr>
          <w:p w14:paraId="53A1B66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29</w:t>
            </w:r>
          </w:p>
        </w:tc>
        <w:tc>
          <w:tcPr>
            <w:tcW w:w="2100" w:type="dxa"/>
            <w:vAlign w:val="center"/>
          </w:tcPr>
          <w:p w14:paraId="7DDF873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40/BB-</w:t>
            </w:r>
            <w:proofErr w:type="spellStart"/>
            <w:r w:rsidRPr="000D5337">
              <w:rPr>
                <w:rFonts w:ascii="Times New Roman" w:hAnsi="Times New Roman"/>
                <w:sz w:val="26"/>
                <w:szCs w:val="26"/>
              </w:rPr>
              <w:t>VHTC</w:t>
            </w:r>
            <w:proofErr w:type="spellEnd"/>
          </w:p>
        </w:tc>
        <w:tc>
          <w:tcPr>
            <w:tcW w:w="1531" w:type="dxa"/>
            <w:vAlign w:val="center"/>
          </w:tcPr>
          <w:p w14:paraId="0354896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26/12/2018</w:t>
            </w:r>
          </w:p>
        </w:tc>
        <w:tc>
          <w:tcPr>
            <w:tcW w:w="5357" w:type="dxa"/>
            <w:vAlign w:val="center"/>
          </w:tcPr>
          <w:p w14:paraId="5D28F915"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t>Hội đồng quản trị xem xét tờ trình số 1683/</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17/12/2018 của Giám đốc điều hành Công ty "Về việc bổ nhiệm Phó giám đốc".</w:t>
            </w:r>
          </w:p>
        </w:tc>
      </w:tr>
      <w:tr w:rsidR="004724E3" w:rsidRPr="000D5337" w14:paraId="326E9306" w14:textId="77777777" w:rsidTr="004724E3">
        <w:tc>
          <w:tcPr>
            <w:tcW w:w="746" w:type="dxa"/>
            <w:vAlign w:val="center"/>
          </w:tcPr>
          <w:p w14:paraId="7C10E50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30</w:t>
            </w:r>
          </w:p>
        </w:tc>
        <w:tc>
          <w:tcPr>
            <w:tcW w:w="2100" w:type="dxa"/>
            <w:vAlign w:val="center"/>
          </w:tcPr>
          <w:p w14:paraId="2F2F66A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41/BB-</w:t>
            </w:r>
            <w:proofErr w:type="spellStart"/>
            <w:r w:rsidRPr="000D5337">
              <w:rPr>
                <w:rFonts w:ascii="Times New Roman" w:hAnsi="Times New Roman"/>
                <w:sz w:val="26"/>
                <w:szCs w:val="26"/>
              </w:rPr>
              <w:t>VHTC</w:t>
            </w:r>
            <w:proofErr w:type="spellEnd"/>
          </w:p>
        </w:tc>
        <w:tc>
          <w:tcPr>
            <w:tcW w:w="1531" w:type="dxa"/>
            <w:vAlign w:val="center"/>
          </w:tcPr>
          <w:p w14:paraId="4882138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26/12/2018</w:t>
            </w:r>
          </w:p>
        </w:tc>
        <w:tc>
          <w:tcPr>
            <w:tcW w:w="5357" w:type="dxa"/>
            <w:vAlign w:val="center"/>
          </w:tcPr>
          <w:p w14:paraId="4133C303"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pacing w:val="-2"/>
                <w:sz w:val="24"/>
                <w:szCs w:val="24"/>
              </w:rPr>
              <w:t>Hội đồng quản trị xem xét một số nội dung sau:</w:t>
            </w:r>
          </w:p>
          <w:p w14:paraId="79CD20EE"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pacing w:val="-8"/>
                <w:sz w:val="24"/>
                <w:szCs w:val="24"/>
              </w:rPr>
              <w:t>1. Tờ trình số 1748/</w:t>
            </w:r>
            <w:proofErr w:type="spellStart"/>
            <w:r w:rsidRPr="000D5337">
              <w:rPr>
                <w:rFonts w:ascii="Times New Roman" w:hAnsi="Times New Roman"/>
                <w:spacing w:val="-8"/>
                <w:sz w:val="24"/>
                <w:szCs w:val="24"/>
              </w:rPr>
              <w:t>TTr-VHTC</w:t>
            </w:r>
            <w:proofErr w:type="spellEnd"/>
            <w:r w:rsidRPr="000D5337">
              <w:rPr>
                <w:rFonts w:ascii="Times New Roman" w:hAnsi="Times New Roman"/>
                <w:spacing w:val="-8"/>
                <w:sz w:val="24"/>
                <w:szCs w:val="24"/>
              </w:rPr>
              <w:t xml:space="preserve"> ngày 25/12/2018 của Giám đốc điều hành Công ty "Về việc đề nghị phê duyệt điều chỉnh kế hoạch lựa chọn nhà thầu các gói thầu số: 1, 15, 17, 18 thuộc dự án khai thác lộ thiên khu Bắc Bàng Danh - Công ty Cổ phần Than Hà Tu- Vinacomin".</w:t>
            </w:r>
          </w:p>
          <w:p w14:paraId="4D75384E"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z w:val="24"/>
                <w:szCs w:val="24"/>
              </w:rPr>
              <w:t xml:space="preserve">2. </w:t>
            </w:r>
            <w:r w:rsidRPr="000D5337">
              <w:rPr>
                <w:rFonts w:ascii="Times New Roman" w:hAnsi="Times New Roman"/>
                <w:spacing w:val="-2"/>
                <w:sz w:val="24"/>
                <w:szCs w:val="24"/>
              </w:rPr>
              <w:t>T</w:t>
            </w:r>
            <w:r w:rsidRPr="000D5337">
              <w:rPr>
                <w:rFonts w:ascii="Times New Roman" w:hAnsi="Times New Roman"/>
                <w:sz w:val="24"/>
                <w:szCs w:val="24"/>
              </w:rPr>
              <w:t>ờ trình số 1756/</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17/12/2018 của Giám đốc điều hành Công ty "</w:t>
            </w:r>
            <w:r w:rsidRPr="000D5337">
              <w:rPr>
                <w:rFonts w:ascii="Times New Roman" w:hAnsi="Times New Roman"/>
                <w:spacing w:val="-2"/>
                <w:sz w:val="24"/>
                <w:szCs w:val="24"/>
              </w:rPr>
              <w:t xml:space="preserve">Về việc Cán bộ nghỉ hưởng chế độ </w:t>
            </w:r>
            <w:proofErr w:type="spellStart"/>
            <w:r w:rsidRPr="000D5337">
              <w:rPr>
                <w:rFonts w:ascii="Times New Roman" w:hAnsi="Times New Roman"/>
                <w:spacing w:val="-2"/>
                <w:sz w:val="24"/>
                <w:szCs w:val="24"/>
              </w:rPr>
              <w:t>BHXH</w:t>
            </w:r>
            <w:proofErr w:type="spellEnd"/>
            <w:r w:rsidRPr="000D5337">
              <w:rPr>
                <w:rFonts w:ascii="Times New Roman" w:hAnsi="Times New Roman"/>
                <w:spacing w:val="-2"/>
                <w:sz w:val="24"/>
                <w:szCs w:val="24"/>
              </w:rPr>
              <w:t>".</w:t>
            </w:r>
          </w:p>
          <w:p w14:paraId="24FDED44"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pacing w:val="-2"/>
                <w:sz w:val="24"/>
                <w:szCs w:val="24"/>
              </w:rPr>
              <w:t>3. T</w:t>
            </w:r>
            <w:r w:rsidRPr="000D5337">
              <w:rPr>
                <w:rFonts w:ascii="Times New Roman" w:hAnsi="Times New Roman"/>
                <w:sz w:val="24"/>
                <w:szCs w:val="24"/>
              </w:rPr>
              <w:t>ờ trình số 1699/</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19/12/2018 của Giám đốc điều hành Công ty "</w:t>
            </w:r>
            <w:r w:rsidRPr="000D5337">
              <w:rPr>
                <w:rFonts w:ascii="Times New Roman" w:hAnsi="Times New Roman"/>
                <w:spacing w:val="-2"/>
                <w:sz w:val="24"/>
                <w:szCs w:val="24"/>
              </w:rPr>
              <w:t xml:space="preserve">Về việc đề nghị phê duyệt kế hoạch Công trình thuê </w:t>
            </w:r>
            <w:proofErr w:type="spellStart"/>
            <w:r w:rsidRPr="000D5337">
              <w:rPr>
                <w:rFonts w:ascii="Times New Roman" w:hAnsi="Times New Roman"/>
                <w:spacing w:val="-2"/>
                <w:sz w:val="24"/>
                <w:szCs w:val="24"/>
              </w:rPr>
              <w:t>thỉết</w:t>
            </w:r>
            <w:proofErr w:type="spellEnd"/>
            <w:r w:rsidRPr="000D5337">
              <w:rPr>
                <w:rFonts w:ascii="Times New Roman" w:hAnsi="Times New Roman"/>
                <w:spacing w:val="-2"/>
                <w:sz w:val="24"/>
                <w:szCs w:val="24"/>
              </w:rPr>
              <w:t xml:space="preserve"> bị sàng để chế biến than từ nguồn đất đá lẫn than và nguồn bã sàng, bã don năm 2019 Công ty cổ phần Than Hà Tu - Vinacomin";</w:t>
            </w:r>
          </w:p>
          <w:p w14:paraId="3C8416E1" w14:textId="77777777" w:rsidR="004724E3" w:rsidRPr="000D5337" w:rsidRDefault="004724E3" w:rsidP="004724E3">
            <w:pPr>
              <w:tabs>
                <w:tab w:val="left" w:pos="709"/>
              </w:tabs>
              <w:spacing w:before="60" w:after="60"/>
              <w:ind w:firstLine="128"/>
              <w:jc w:val="both"/>
              <w:rPr>
                <w:rFonts w:ascii="Times New Roman" w:hAnsi="Times New Roman"/>
                <w:sz w:val="24"/>
                <w:szCs w:val="24"/>
              </w:rPr>
            </w:pPr>
            <w:r w:rsidRPr="000D5337">
              <w:rPr>
                <w:rFonts w:ascii="Times New Roman" w:hAnsi="Times New Roman"/>
                <w:spacing w:val="-2"/>
                <w:sz w:val="24"/>
                <w:szCs w:val="24"/>
              </w:rPr>
              <w:t>4. T</w:t>
            </w:r>
            <w:r w:rsidRPr="000D5337">
              <w:rPr>
                <w:rFonts w:ascii="Times New Roman" w:hAnsi="Times New Roman"/>
                <w:sz w:val="24"/>
                <w:szCs w:val="24"/>
              </w:rPr>
              <w:t>ờ trình số 1698/</w:t>
            </w:r>
            <w:proofErr w:type="spellStart"/>
            <w:r w:rsidRPr="000D5337">
              <w:rPr>
                <w:rFonts w:ascii="Times New Roman" w:hAnsi="Times New Roman"/>
                <w:sz w:val="24"/>
                <w:szCs w:val="24"/>
              </w:rPr>
              <w:t>TTr-VHTC</w:t>
            </w:r>
            <w:proofErr w:type="spellEnd"/>
            <w:r w:rsidRPr="000D5337">
              <w:rPr>
                <w:rFonts w:ascii="Times New Roman" w:hAnsi="Times New Roman"/>
                <w:sz w:val="24"/>
                <w:szCs w:val="24"/>
              </w:rPr>
              <w:t xml:space="preserve"> ngày 19/12/2018 của Giám đốc điều hành Công ty "</w:t>
            </w:r>
            <w:r w:rsidRPr="000D5337">
              <w:rPr>
                <w:rFonts w:ascii="Times New Roman" w:hAnsi="Times New Roman"/>
                <w:spacing w:val="-2"/>
                <w:sz w:val="24"/>
                <w:szCs w:val="24"/>
              </w:rPr>
              <w:t>Về việc đề nghị thanh lý tài sản của Công ty cổ phần Than Hà Tu - Vinacomin tại xã Lộc Thắng - Huyện Bảo Lộc - Tỉnh Lâm Đồng";</w:t>
            </w:r>
          </w:p>
        </w:tc>
      </w:tr>
      <w:tr w:rsidR="004724E3" w:rsidRPr="000D5337" w14:paraId="6C1F96B7" w14:textId="77777777" w:rsidTr="004724E3">
        <w:tc>
          <w:tcPr>
            <w:tcW w:w="746" w:type="dxa"/>
            <w:vAlign w:val="center"/>
          </w:tcPr>
          <w:p w14:paraId="570B2C7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31</w:t>
            </w:r>
          </w:p>
        </w:tc>
        <w:tc>
          <w:tcPr>
            <w:tcW w:w="2100" w:type="dxa"/>
            <w:vAlign w:val="center"/>
          </w:tcPr>
          <w:p w14:paraId="62B6930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63/</w:t>
            </w:r>
            <w:proofErr w:type="spellStart"/>
            <w:r w:rsidRPr="000D5337">
              <w:rPr>
                <w:rFonts w:ascii="Times New Roman" w:hAnsi="Times New Roman"/>
                <w:sz w:val="26"/>
                <w:szCs w:val="26"/>
              </w:rPr>
              <w:t>QĐ-VHTC</w:t>
            </w:r>
            <w:proofErr w:type="spellEnd"/>
          </w:p>
        </w:tc>
        <w:tc>
          <w:tcPr>
            <w:tcW w:w="1531" w:type="dxa"/>
            <w:vAlign w:val="center"/>
          </w:tcPr>
          <w:p w14:paraId="113412D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11/01/2018</w:t>
            </w:r>
          </w:p>
        </w:tc>
        <w:tc>
          <w:tcPr>
            <w:tcW w:w="5357" w:type="dxa"/>
            <w:vAlign w:val="center"/>
          </w:tcPr>
          <w:p w14:paraId="15C2C581"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điều chỉnh kế hoạch thuê ngoài bốc xúc, vận chuyển đất đá, than, khoan lỗ mìn, bơm bùn </w:t>
            </w:r>
            <w:proofErr w:type="spellStart"/>
            <w:r w:rsidRPr="000D5337">
              <w:rPr>
                <w:rFonts w:ascii="Times New Roman" w:hAnsi="Times New Roman"/>
                <w:sz w:val="24"/>
                <w:szCs w:val="24"/>
              </w:rPr>
              <w:t>moong</w:t>
            </w:r>
            <w:proofErr w:type="spellEnd"/>
            <w:r w:rsidRPr="000D5337">
              <w:rPr>
                <w:rFonts w:ascii="Times New Roman" w:hAnsi="Times New Roman"/>
                <w:sz w:val="24"/>
                <w:szCs w:val="24"/>
              </w:rPr>
              <w:t xml:space="preserve"> và chế biến than sạch năm 2018 - Công ty cổ phần Than Hà Tu - Vinacomin.</w:t>
            </w:r>
          </w:p>
        </w:tc>
      </w:tr>
      <w:tr w:rsidR="004724E3" w:rsidRPr="000D5337" w14:paraId="18ABF907" w14:textId="77777777" w:rsidTr="004724E3">
        <w:tc>
          <w:tcPr>
            <w:tcW w:w="746" w:type="dxa"/>
            <w:vAlign w:val="center"/>
          </w:tcPr>
          <w:p w14:paraId="12E5D4C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32</w:t>
            </w:r>
          </w:p>
        </w:tc>
        <w:tc>
          <w:tcPr>
            <w:tcW w:w="2100" w:type="dxa"/>
            <w:vAlign w:val="center"/>
          </w:tcPr>
          <w:p w14:paraId="1621B31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66/</w:t>
            </w:r>
            <w:proofErr w:type="spellStart"/>
            <w:r w:rsidRPr="000D5337">
              <w:rPr>
                <w:rFonts w:ascii="Times New Roman" w:hAnsi="Times New Roman"/>
                <w:sz w:val="26"/>
                <w:szCs w:val="26"/>
              </w:rPr>
              <w:t>QĐ-VHTC</w:t>
            </w:r>
            <w:proofErr w:type="spellEnd"/>
          </w:p>
        </w:tc>
        <w:tc>
          <w:tcPr>
            <w:tcW w:w="1531" w:type="dxa"/>
            <w:vAlign w:val="center"/>
          </w:tcPr>
          <w:p w14:paraId="25E01B1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11/01/2018</w:t>
            </w:r>
          </w:p>
        </w:tc>
        <w:tc>
          <w:tcPr>
            <w:tcW w:w="5357" w:type="dxa"/>
            <w:vAlign w:val="center"/>
          </w:tcPr>
          <w:p w14:paraId="217B77B4"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ban hành Quy chế quản lý lao động, tiền lương và thu nhập trong Công ty cổ phần Than Hà Tu - Vinacomin.</w:t>
            </w:r>
          </w:p>
        </w:tc>
      </w:tr>
      <w:tr w:rsidR="004724E3" w:rsidRPr="000D5337" w14:paraId="2D267F1B" w14:textId="77777777" w:rsidTr="004724E3">
        <w:tc>
          <w:tcPr>
            <w:tcW w:w="746" w:type="dxa"/>
            <w:vAlign w:val="center"/>
          </w:tcPr>
          <w:p w14:paraId="187D43B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33</w:t>
            </w:r>
          </w:p>
        </w:tc>
        <w:tc>
          <w:tcPr>
            <w:tcW w:w="2100" w:type="dxa"/>
            <w:vAlign w:val="center"/>
          </w:tcPr>
          <w:p w14:paraId="189B392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65/</w:t>
            </w:r>
            <w:proofErr w:type="spellStart"/>
            <w:r w:rsidRPr="000D5337">
              <w:rPr>
                <w:rFonts w:ascii="Times New Roman" w:hAnsi="Times New Roman"/>
                <w:sz w:val="26"/>
                <w:szCs w:val="26"/>
              </w:rPr>
              <w:t>QĐ-VHTC</w:t>
            </w:r>
            <w:proofErr w:type="spellEnd"/>
          </w:p>
        </w:tc>
        <w:tc>
          <w:tcPr>
            <w:tcW w:w="1531" w:type="dxa"/>
            <w:vAlign w:val="center"/>
          </w:tcPr>
          <w:p w14:paraId="15EBF15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11/01/2018</w:t>
            </w:r>
          </w:p>
        </w:tc>
        <w:tc>
          <w:tcPr>
            <w:tcW w:w="5357" w:type="dxa"/>
            <w:vAlign w:val="center"/>
          </w:tcPr>
          <w:p w14:paraId="17979471"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thành lập Ban chỉ đạo tổ chức Đại hội đồng cổ đông thường niên của Công </w:t>
            </w:r>
            <w:proofErr w:type="gramStart"/>
            <w:r w:rsidRPr="000D5337">
              <w:rPr>
                <w:rFonts w:ascii="Times New Roman" w:hAnsi="Times New Roman"/>
                <w:sz w:val="24"/>
                <w:szCs w:val="24"/>
              </w:rPr>
              <w:t>ty  năm</w:t>
            </w:r>
            <w:proofErr w:type="gramEnd"/>
            <w:r w:rsidRPr="000D5337">
              <w:rPr>
                <w:rFonts w:ascii="Times New Roman" w:hAnsi="Times New Roman"/>
                <w:sz w:val="24"/>
                <w:szCs w:val="24"/>
              </w:rPr>
              <w:t xml:space="preserve"> 2018.</w:t>
            </w:r>
          </w:p>
        </w:tc>
      </w:tr>
      <w:tr w:rsidR="004724E3" w:rsidRPr="000D5337" w14:paraId="16FBBD4D" w14:textId="77777777" w:rsidTr="004724E3">
        <w:tc>
          <w:tcPr>
            <w:tcW w:w="746" w:type="dxa"/>
            <w:vAlign w:val="center"/>
          </w:tcPr>
          <w:p w14:paraId="38E6F04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34</w:t>
            </w:r>
          </w:p>
        </w:tc>
        <w:tc>
          <w:tcPr>
            <w:tcW w:w="2100" w:type="dxa"/>
            <w:vAlign w:val="center"/>
          </w:tcPr>
          <w:p w14:paraId="0E9D640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64/</w:t>
            </w:r>
            <w:proofErr w:type="spellStart"/>
            <w:r w:rsidRPr="000D5337">
              <w:rPr>
                <w:rFonts w:ascii="Times New Roman" w:hAnsi="Times New Roman"/>
                <w:sz w:val="26"/>
                <w:szCs w:val="26"/>
              </w:rPr>
              <w:t>QĐ-VHTC</w:t>
            </w:r>
            <w:proofErr w:type="spellEnd"/>
          </w:p>
        </w:tc>
        <w:tc>
          <w:tcPr>
            <w:tcW w:w="1531" w:type="dxa"/>
            <w:vAlign w:val="center"/>
          </w:tcPr>
          <w:p w14:paraId="471276B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11/01/2018</w:t>
            </w:r>
          </w:p>
        </w:tc>
        <w:tc>
          <w:tcPr>
            <w:tcW w:w="5357" w:type="dxa"/>
            <w:vAlign w:val="center"/>
          </w:tcPr>
          <w:p w14:paraId="2A6244F2"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đầu tư xây dựng năm 2018 Công ty cổ phần Than Hà Tu - Vinacomin.</w:t>
            </w:r>
          </w:p>
        </w:tc>
      </w:tr>
      <w:tr w:rsidR="004724E3" w:rsidRPr="000D5337" w14:paraId="6FAA672A" w14:textId="77777777" w:rsidTr="004724E3">
        <w:tc>
          <w:tcPr>
            <w:tcW w:w="746" w:type="dxa"/>
            <w:vAlign w:val="center"/>
          </w:tcPr>
          <w:p w14:paraId="5299EE1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35</w:t>
            </w:r>
          </w:p>
        </w:tc>
        <w:tc>
          <w:tcPr>
            <w:tcW w:w="2100" w:type="dxa"/>
            <w:vAlign w:val="center"/>
          </w:tcPr>
          <w:p w14:paraId="764FCE4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80/</w:t>
            </w:r>
            <w:proofErr w:type="spellStart"/>
            <w:r w:rsidRPr="000D5337">
              <w:rPr>
                <w:rFonts w:ascii="Times New Roman" w:hAnsi="Times New Roman"/>
                <w:sz w:val="26"/>
                <w:szCs w:val="26"/>
              </w:rPr>
              <w:t>QĐ-VHTC</w:t>
            </w:r>
            <w:proofErr w:type="spellEnd"/>
          </w:p>
        </w:tc>
        <w:tc>
          <w:tcPr>
            <w:tcW w:w="1531" w:type="dxa"/>
            <w:vAlign w:val="center"/>
          </w:tcPr>
          <w:p w14:paraId="6EA8950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15/01/2018</w:t>
            </w:r>
          </w:p>
        </w:tc>
        <w:tc>
          <w:tcPr>
            <w:tcW w:w="5357" w:type="dxa"/>
            <w:vAlign w:val="center"/>
          </w:tcPr>
          <w:p w14:paraId="5469889A"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điều chỉnh kế hoạch lựa chọn nhà thầu công </w:t>
            </w:r>
            <w:r w:rsidRPr="000D5337">
              <w:rPr>
                <w:rFonts w:ascii="Times New Roman" w:hAnsi="Times New Roman"/>
                <w:sz w:val="24"/>
                <w:szCs w:val="24"/>
              </w:rPr>
              <w:lastRenderedPageBreak/>
              <w:t xml:space="preserve">trình thuê ngoài bốc xúc, vận chuyển đất đá, than, khoan lỗ mìn, bơm bùn </w:t>
            </w:r>
            <w:proofErr w:type="spellStart"/>
            <w:r w:rsidRPr="000D5337">
              <w:rPr>
                <w:rFonts w:ascii="Times New Roman" w:hAnsi="Times New Roman"/>
                <w:sz w:val="24"/>
                <w:szCs w:val="24"/>
              </w:rPr>
              <w:t>moong</w:t>
            </w:r>
            <w:proofErr w:type="spellEnd"/>
            <w:r w:rsidRPr="000D5337">
              <w:rPr>
                <w:rFonts w:ascii="Times New Roman" w:hAnsi="Times New Roman"/>
                <w:sz w:val="24"/>
                <w:szCs w:val="24"/>
              </w:rPr>
              <w:t xml:space="preserve"> và chế biến than sạch năm 2018 của Công ty.</w:t>
            </w:r>
          </w:p>
        </w:tc>
      </w:tr>
      <w:tr w:rsidR="004724E3" w:rsidRPr="000D5337" w14:paraId="3E36A8AD" w14:textId="77777777" w:rsidTr="004724E3">
        <w:tc>
          <w:tcPr>
            <w:tcW w:w="746" w:type="dxa"/>
            <w:vAlign w:val="center"/>
          </w:tcPr>
          <w:p w14:paraId="7744B3A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36</w:t>
            </w:r>
          </w:p>
        </w:tc>
        <w:tc>
          <w:tcPr>
            <w:tcW w:w="2100" w:type="dxa"/>
            <w:vAlign w:val="center"/>
          </w:tcPr>
          <w:p w14:paraId="21AE437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318/</w:t>
            </w:r>
            <w:proofErr w:type="spellStart"/>
            <w:r w:rsidRPr="000D5337">
              <w:rPr>
                <w:rFonts w:ascii="Times New Roman" w:hAnsi="Times New Roman"/>
                <w:sz w:val="26"/>
                <w:szCs w:val="26"/>
              </w:rPr>
              <w:t>QĐ-VHTC</w:t>
            </w:r>
            <w:proofErr w:type="spellEnd"/>
          </w:p>
        </w:tc>
        <w:tc>
          <w:tcPr>
            <w:tcW w:w="1531" w:type="dxa"/>
            <w:vAlign w:val="center"/>
          </w:tcPr>
          <w:p w14:paraId="355F5F6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12/02/2018</w:t>
            </w:r>
          </w:p>
        </w:tc>
        <w:tc>
          <w:tcPr>
            <w:tcW w:w="5357" w:type="dxa"/>
            <w:vAlign w:val="center"/>
          </w:tcPr>
          <w:p w14:paraId="26DB180E" w14:textId="77777777" w:rsidR="004724E3" w:rsidRPr="000D5337" w:rsidRDefault="004724E3" w:rsidP="004724E3">
            <w:pPr>
              <w:spacing w:before="60" w:after="60"/>
              <w:jc w:val="both"/>
              <w:rPr>
                <w:rFonts w:ascii="Times New Roman" w:hAnsi="Times New Roman"/>
                <w:spacing w:val="-4"/>
                <w:sz w:val="24"/>
                <w:szCs w:val="24"/>
              </w:rPr>
            </w:pPr>
            <w:r w:rsidRPr="000D5337">
              <w:rPr>
                <w:rFonts w:ascii="Times New Roman" w:hAnsi="Times New Roman"/>
                <w:spacing w:val="-4"/>
                <w:sz w:val="24"/>
                <w:szCs w:val="24"/>
              </w:rPr>
              <w:t>V/v Bổ nhiệm Phó Giám đốc Công ty Trần Quốc Toàn.</w:t>
            </w:r>
          </w:p>
        </w:tc>
      </w:tr>
      <w:tr w:rsidR="004724E3" w:rsidRPr="000D5337" w14:paraId="79986738" w14:textId="77777777" w:rsidTr="004724E3">
        <w:tc>
          <w:tcPr>
            <w:tcW w:w="746" w:type="dxa"/>
            <w:vAlign w:val="center"/>
          </w:tcPr>
          <w:p w14:paraId="51F1DBA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37</w:t>
            </w:r>
          </w:p>
        </w:tc>
        <w:tc>
          <w:tcPr>
            <w:tcW w:w="2100" w:type="dxa"/>
            <w:vAlign w:val="center"/>
          </w:tcPr>
          <w:p w14:paraId="4684513C"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348/</w:t>
            </w:r>
            <w:proofErr w:type="spellStart"/>
            <w:r w:rsidRPr="000D5337">
              <w:rPr>
                <w:rFonts w:ascii="Times New Roman" w:hAnsi="Times New Roman"/>
                <w:sz w:val="26"/>
                <w:szCs w:val="26"/>
              </w:rPr>
              <w:t>QĐ-VHTC</w:t>
            </w:r>
            <w:proofErr w:type="spellEnd"/>
          </w:p>
        </w:tc>
        <w:tc>
          <w:tcPr>
            <w:tcW w:w="1531" w:type="dxa"/>
            <w:vAlign w:val="center"/>
          </w:tcPr>
          <w:p w14:paraId="5D2D542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26/02/2018</w:t>
            </w:r>
          </w:p>
        </w:tc>
        <w:tc>
          <w:tcPr>
            <w:tcW w:w="5357" w:type="dxa"/>
            <w:vAlign w:val="center"/>
          </w:tcPr>
          <w:p w14:paraId="2F01F81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cho thôi giữ chức vụ Phó Giám đốc Công ty đối với ông Ong Thế Minh (từ ngày 01/3/2018).</w:t>
            </w:r>
          </w:p>
        </w:tc>
      </w:tr>
      <w:tr w:rsidR="004724E3" w:rsidRPr="000D5337" w14:paraId="1853FEE2" w14:textId="77777777" w:rsidTr="004724E3">
        <w:tc>
          <w:tcPr>
            <w:tcW w:w="746" w:type="dxa"/>
            <w:vAlign w:val="center"/>
          </w:tcPr>
          <w:p w14:paraId="66BCC4C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38</w:t>
            </w:r>
          </w:p>
        </w:tc>
        <w:tc>
          <w:tcPr>
            <w:tcW w:w="2100" w:type="dxa"/>
            <w:vAlign w:val="center"/>
          </w:tcPr>
          <w:p w14:paraId="72D5123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356/</w:t>
            </w:r>
            <w:proofErr w:type="spellStart"/>
            <w:r w:rsidRPr="000D5337">
              <w:rPr>
                <w:rFonts w:ascii="Times New Roman" w:hAnsi="Times New Roman"/>
                <w:sz w:val="26"/>
                <w:szCs w:val="26"/>
              </w:rPr>
              <w:t>QĐ-VHTC</w:t>
            </w:r>
            <w:proofErr w:type="spellEnd"/>
          </w:p>
        </w:tc>
        <w:tc>
          <w:tcPr>
            <w:tcW w:w="1531" w:type="dxa"/>
            <w:vAlign w:val="center"/>
          </w:tcPr>
          <w:p w14:paraId="73292D6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26/02/2018</w:t>
            </w:r>
          </w:p>
        </w:tc>
        <w:tc>
          <w:tcPr>
            <w:tcW w:w="5357" w:type="dxa"/>
            <w:vAlign w:val="center"/>
          </w:tcPr>
          <w:p w14:paraId="0DBFF62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Bỏ nhiệm Phó Giám đốc Công ty đối với ông </w:t>
            </w:r>
            <w:proofErr w:type="spellStart"/>
            <w:r w:rsidRPr="000D5337">
              <w:rPr>
                <w:rFonts w:ascii="Times New Roman" w:hAnsi="Times New Roman"/>
                <w:sz w:val="24"/>
                <w:szCs w:val="24"/>
              </w:rPr>
              <w:t>Nguyễn</w:t>
            </w:r>
            <w:proofErr w:type="spellEnd"/>
            <w:r w:rsidRPr="000D5337">
              <w:rPr>
                <w:rFonts w:ascii="Times New Roman" w:hAnsi="Times New Roman"/>
                <w:sz w:val="24"/>
                <w:szCs w:val="24"/>
              </w:rPr>
              <w:t xml:space="preserve"> Quang Quảng (từ ngày 01/3/2018)</w:t>
            </w:r>
          </w:p>
        </w:tc>
      </w:tr>
      <w:tr w:rsidR="004724E3" w:rsidRPr="000D5337" w14:paraId="5ED88797" w14:textId="77777777" w:rsidTr="004724E3">
        <w:tc>
          <w:tcPr>
            <w:tcW w:w="746" w:type="dxa"/>
            <w:vAlign w:val="center"/>
          </w:tcPr>
          <w:p w14:paraId="6965D21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39</w:t>
            </w:r>
          </w:p>
        </w:tc>
        <w:tc>
          <w:tcPr>
            <w:tcW w:w="2100" w:type="dxa"/>
            <w:vAlign w:val="center"/>
          </w:tcPr>
          <w:p w14:paraId="023A43E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397/</w:t>
            </w:r>
            <w:proofErr w:type="spellStart"/>
            <w:r w:rsidRPr="000D5337">
              <w:rPr>
                <w:rFonts w:ascii="Times New Roman" w:hAnsi="Times New Roman"/>
                <w:sz w:val="26"/>
                <w:szCs w:val="26"/>
              </w:rPr>
              <w:t>QĐ-VHTC</w:t>
            </w:r>
            <w:proofErr w:type="spellEnd"/>
          </w:p>
        </w:tc>
        <w:tc>
          <w:tcPr>
            <w:tcW w:w="1531" w:type="dxa"/>
            <w:vAlign w:val="center"/>
          </w:tcPr>
          <w:p w14:paraId="104AE21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05/3/2018</w:t>
            </w:r>
          </w:p>
        </w:tc>
        <w:tc>
          <w:tcPr>
            <w:tcW w:w="5357" w:type="dxa"/>
            <w:vAlign w:val="center"/>
          </w:tcPr>
          <w:p w14:paraId="23CF32B1"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bổ sung Quy hoạch cán bộ quản lý giai đoạn 2015 </w:t>
            </w:r>
            <w:r w:rsidRPr="000D5337">
              <w:rPr>
                <w:rFonts w:ascii="Times New Roman" w:hAnsi="Times New Roman"/>
                <w:sz w:val="24"/>
                <w:szCs w:val="24"/>
              </w:rPr>
              <w:sym w:font="Symbol" w:char="F0B8"/>
            </w:r>
            <w:r w:rsidRPr="000D5337">
              <w:rPr>
                <w:rFonts w:ascii="Times New Roman" w:hAnsi="Times New Roman"/>
                <w:sz w:val="24"/>
                <w:szCs w:val="24"/>
              </w:rPr>
              <w:t xml:space="preserve"> 2020 của Công ty.</w:t>
            </w:r>
          </w:p>
        </w:tc>
      </w:tr>
      <w:tr w:rsidR="004724E3" w:rsidRPr="000D5337" w14:paraId="1C296597" w14:textId="77777777" w:rsidTr="004724E3">
        <w:tc>
          <w:tcPr>
            <w:tcW w:w="746" w:type="dxa"/>
            <w:vAlign w:val="center"/>
          </w:tcPr>
          <w:p w14:paraId="33D69D2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40</w:t>
            </w:r>
          </w:p>
        </w:tc>
        <w:tc>
          <w:tcPr>
            <w:tcW w:w="2100" w:type="dxa"/>
            <w:vAlign w:val="center"/>
          </w:tcPr>
          <w:p w14:paraId="4B5786D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398/</w:t>
            </w:r>
            <w:proofErr w:type="spellStart"/>
            <w:r w:rsidRPr="000D5337">
              <w:rPr>
                <w:rFonts w:ascii="Times New Roman" w:hAnsi="Times New Roman"/>
                <w:sz w:val="26"/>
                <w:szCs w:val="26"/>
              </w:rPr>
              <w:t>QĐ-VHTC</w:t>
            </w:r>
            <w:proofErr w:type="spellEnd"/>
          </w:p>
        </w:tc>
        <w:tc>
          <w:tcPr>
            <w:tcW w:w="1531" w:type="dxa"/>
            <w:vAlign w:val="center"/>
          </w:tcPr>
          <w:p w14:paraId="77DD676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05/3/2018</w:t>
            </w:r>
          </w:p>
        </w:tc>
        <w:tc>
          <w:tcPr>
            <w:tcW w:w="5357" w:type="dxa"/>
            <w:vAlign w:val="center"/>
          </w:tcPr>
          <w:p w14:paraId="03D4F78C"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Ban hành hệ thống thang lương, bảng lương và chế độ phụ cấp lương áp dụng trong Công ty cổ phần Than Hà Tu - Vinacomin.</w:t>
            </w:r>
          </w:p>
        </w:tc>
      </w:tr>
      <w:tr w:rsidR="004724E3" w:rsidRPr="000D5337" w14:paraId="11CEFA58" w14:textId="77777777" w:rsidTr="004724E3">
        <w:tc>
          <w:tcPr>
            <w:tcW w:w="746" w:type="dxa"/>
            <w:vAlign w:val="center"/>
          </w:tcPr>
          <w:p w14:paraId="7B2B206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41</w:t>
            </w:r>
          </w:p>
        </w:tc>
        <w:tc>
          <w:tcPr>
            <w:tcW w:w="2100" w:type="dxa"/>
            <w:vAlign w:val="center"/>
          </w:tcPr>
          <w:p w14:paraId="408610D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424/</w:t>
            </w:r>
            <w:proofErr w:type="spellStart"/>
            <w:r w:rsidRPr="000D5337">
              <w:rPr>
                <w:rFonts w:ascii="Times New Roman" w:hAnsi="Times New Roman"/>
                <w:sz w:val="26"/>
                <w:szCs w:val="26"/>
              </w:rPr>
              <w:t>QĐ-VHTC</w:t>
            </w:r>
            <w:proofErr w:type="spellEnd"/>
          </w:p>
        </w:tc>
        <w:tc>
          <w:tcPr>
            <w:tcW w:w="1531" w:type="dxa"/>
            <w:vAlign w:val="center"/>
          </w:tcPr>
          <w:p w14:paraId="7241D03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13/3/2018</w:t>
            </w:r>
          </w:p>
        </w:tc>
        <w:tc>
          <w:tcPr>
            <w:tcW w:w="5357" w:type="dxa"/>
            <w:vAlign w:val="center"/>
          </w:tcPr>
          <w:p w14:paraId="61DDB754"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thuê ngoài hệ thống sàng để chế biến than sạch từ nguồn bã sàng, bã don năm 2018 của Công ty cổ phần Than Hà Tu - Vinacomin.</w:t>
            </w:r>
          </w:p>
        </w:tc>
      </w:tr>
      <w:tr w:rsidR="004724E3" w:rsidRPr="000D5337" w14:paraId="7180F189" w14:textId="77777777" w:rsidTr="004724E3">
        <w:tc>
          <w:tcPr>
            <w:tcW w:w="746" w:type="dxa"/>
            <w:vAlign w:val="center"/>
          </w:tcPr>
          <w:p w14:paraId="4C66B9D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42</w:t>
            </w:r>
          </w:p>
        </w:tc>
        <w:tc>
          <w:tcPr>
            <w:tcW w:w="2100" w:type="dxa"/>
            <w:vAlign w:val="center"/>
          </w:tcPr>
          <w:p w14:paraId="1BF5407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476/</w:t>
            </w:r>
            <w:proofErr w:type="spellStart"/>
            <w:r w:rsidRPr="000D5337">
              <w:rPr>
                <w:rFonts w:ascii="Times New Roman" w:hAnsi="Times New Roman"/>
                <w:sz w:val="26"/>
                <w:szCs w:val="26"/>
              </w:rPr>
              <w:t>QĐ-VHTC</w:t>
            </w:r>
            <w:proofErr w:type="spellEnd"/>
          </w:p>
        </w:tc>
        <w:tc>
          <w:tcPr>
            <w:tcW w:w="1531" w:type="dxa"/>
            <w:vAlign w:val="center"/>
          </w:tcPr>
          <w:p w14:paraId="2AB694E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16/3/2018</w:t>
            </w:r>
          </w:p>
        </w:tc>
        <w:tc>
          <w:tcPr>
            <w:tcW w:w="5357" w:type="dxa"/>
            <w:vAlign w:val="center"/>
          </w:tcPr>
          <w:p w14:paraId="397C52CA"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Điều chỉnh mức lương đối với Người quản lý Công ty và Trưởng Ban kiểm soát Công ty cổ phần Than Hà Tu - Vinacomin.</w:t>
            </w:r>
          </w:p>
        </w:tc>
      </w:tr>
      <w:tr w:rsidR="004724E3" w:rsidRPr="000D5337" w14:paraId="70A1777B" w14:textId="77777777" w:rsidTr="004724E3">
        <w:tc>
          <w:tcPr>
            <w:tcW w:w="746" w:type="dxa"/>
            <w:vAlign w:val="center"/>
          </w:tcPr>
          <w:p w14:paraId="7ABF130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43</w:t>
            </w:r>
          </w:p>
        </w:tc>
        <w:tc>
          <w:tcPr>
            <w:tcW w:w="2100" w:type="dxa"/>
            <w:vAlign w:val="center"/>
          </w:tcPr>
          <w:p w14:paraId="0F49A99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502/</w:t>
            </w:r>
            <w:proofErr w:type="spellStart"/>
            <w:r w:rsidRPr="000D5337">
              <w:rPr>
                <w:rFonts w:ascii="Times New Roman" w:hAnsi="Times New Roman"/>
                <w:sz w:val="26"/>
                <w:szCs w:val="26"/>
              </w:rPr>
              <w:t>QĐ-VHTC</w:t>
            </w:r>
            <w:proofErr w:type="spellEnd"/>
          </w:p>
        </w:tc>
        <w:tc>
          <w:tcPr>
            <w:tcW w:w="1531" w:type="dxa"/>
            <w:vAlign w:val="center"/>
          </w:tcPr>
          <w:p w14:paraId="17FAF82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19/3/2018</w:t>
            </w:r>
          </w:p>
        </w:tc>
        <w:tc>
          <w:tcPr>
            <w:tcW w:w="5357" w:type="dxa"/>
            <w:vAlign w:val="center"/>
          </w:tcPr>
          <w:p w14:paraId="120F50F5"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lựa chọn nhà thầu gói thầu Thuê hệ thống sàng để chế biến than sạch từ nguồn bã sàng, bã don năm 2018.</w:t>
            </w:r>
          </w:p>
        </w:tc>
      </w:tr>
      <w:tr w:rsidR="004724E3" w:rsidRPr="000D5337" w14:paraId="584B42EA" w14:textId="77777777" w:rsidTr="004724E3">
        <w:tc>
          <w:tcPr>
            <w:tcW w:w="746" w:type="dxa"/>
            <w:vAlign w:val="center"/>
          </w:tcPr>
          <w:p w14:paraId="7D71978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44</w:t>
            </w:r>
          </w:p>
        </w:tc>
        <w:tc>
          <w:tcPr>
            <w:tcW w:w="2100" w:type="dxa"/>
            <w:vAlign w:val="center"/>
          </w:tcPr>
          <w:p w14:paraId="09CEFAF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500/</w:t>
            </w:r>
            <w:proofErr w:type="spellStart"/>
            <w:r w:rsidRPr="000D5337">
              <w:rPr>
                <w:rFonts w:ascii="Times New Roman" w:hAnsi="Times New Roman"/>
                <w:sz w:val="26"/>
                <w:szCs w:val="26"/>
              </w:rPr>
              <w:t>QĐ-VHTC</w:t>
            </w:r>
            <w:proofErr w:type="spellEnd"/>
          </w:p>
        </w:tc>
        <w:tc>
          <w:tcPr>
            <w:tcW w:w="1531" w:type="dxa"/>
            <w:vAlign w:val="center"/>
          </w:tcPr>
          <w:p w14:paraId="647EEFB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20/3/2018</w:t>
            </w:r>
          </w:p>
        </w:tc>
        <w:tc>
          <w:tcPr>
            <w:tcW w:w="5357" w:type="dxa"/>
            <w:vAlign w:val="center"/>
          </w:tcPr>
          <w:p w14:paraId="74BED701"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lao động, tiền lương năm 2018 của Công ty.</w:t>
            </w:r>
          </w:p>
        </w:tc>
      </w:tr>
      <w:tr w:rsidR="004724E3" w:rsidRPr="000D5337" w14:paraId="5E8DAFED" w14:textId="77777777" w:rsidTr="004724E3">
        <w:trPr>
          <w:trHeight w:val="414"/>
        </w:trPr>
        <w:tc>
          <w:tcPr>
            <w:tcW w:w="746" w:type="dxa"/>
            <w:vAlign w:val="center"/>
          </w:tcPr>
          <w:p w14:paraId="5A52E71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45</w:t>
            </w:r>
          </w:p>
        </w:tc>
        <w:tc>
          <w:tcPr>
            <w:tcW w:w="2100" w:type="dxa"/>
            <w:vAlign w:val="center"/>
          </w:tcPr>
          <w:p w14:paraId="397866A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501/</w:t>
            </w:r>
            <w:proofErr w:type="spellStart"/>
            <w:r w:rsidRPr="000D5337">
              <w:rPr>
                <w:rFonts w:ascii="Times New Roman" w:hAnsi="Times New Roman"/>
                <w:sz w:val="26"/>
                <w:szCs w:val="26"/>
              </w:rPr>
              <w:t>QĐ-VHTC</w:t>
            </w:r>
            <w:proofErr w:type="spellEnd"/>
          </w:p>
        </w:tc>
        <w:tc>
          <w:tcPr>
            <w:tcW w:w="1531" w:type="dxa"/>
            <w:vAlign w:val="center"/>
          </w:tcPr>
          <w:p w14:paraId="5B05D8F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20/3/2018</w:t>
            </w:r>
          </w:p>
        </w:tc>
        <w:tc>
          <w:tcPr>
            <w:tcW w:w="5357" w:type="dxa"/>
            <w:vAlign w:val="center"/>
          </w:tcPr>
          <w:p w14:paraId="0A61A1ED"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năm 2018 của Công ty.</w:t>
            </w:r>
          </w:p>
        </w:tc>
      </w:tr>
      <w:tr w:rsidR="004724E3" w:rsidRPr="000D5337" w14:paraId="6B944AC9" w14:textId="77777777" w:rsidTr="004724E3">
        <w:tc>
          <w:tcPr>
            <w:tcW w:w="746" w:type="dxa"/>
            <w:vAlign w:val="center"/>
          </w:tcPr>
          <w:p w14:paraId="7CA3051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46</w:t>
            </w:r>
          </w:p>
        </w:tc>
        <w:tc>
          <w:tcPr>
            <w:tcW w:w="2100" w:type="dxa"/>
            <w:vAlign w:val="center"/>
          </w:tcPr>
          <w:p w14:paraId="1507361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536/</w:t>
            </w:r>
            <w:proofErr w:type="spellStart"/>
            <w:r w:rsidRPr="000D5337">
              <w:rPr>
                <w:rFonts w:ascii="Times New Roman" w:hAnsi="Times New Roman"/>
                <w:sz w:val="26"/>
                <w:szCs w:val="26"/>
              </w:rPr>
              <w:t>QĐ-VHTC</w:t>
            </w:r>
            <w:proofErr w:type="spellEnd"/>
          </w:p>
        </w:tc>
        <w:tc>
          <w:tcPr>
            <w:tcW w:w="1531" w:type="dxa"/>
            <w:vAlign w:val="center"/>
          </w:tcPr>
          <w:p w14:paraId="50B22DF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23/3/2018</w:t>
            </w:r>
          </w:p>
        </w:tc>
        <w:tc>
          <w:tcPr>
            <w:tcW w:w="5357" w:type="dxa"/>
            <w:vAlign w:val="center"/>
          </w:tcPr>
          <w:p w14:paraId="5E9A96B3"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Thành lập ban chỉnh sửa Điều lệ tổ chức và hoạt động, Quy chế quản trị của Công ty cổ phần Than Hà Tu - Vinacomin.</w:t>
            </w:r>
          </w:p>
        </w:tc>
      </w:tr>
      <w:tr w:rsidR="004724E3" w:rsidRPr="000D5337" w14:paraId="401202BF" w14:textId="77777777" w:rsidTr="004724E3">
        <w:tc>
          <w:tcPr>
            <w:tcW w:w="746" w:type="dxa"/>
            <w:vAlign w:val="center"/>
          </w:tcPr>
          <w:p w14:paraId="3305E13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47</w:t>
            </w:r>
          </w:p>
        </w:tc>
        <w:tc>
          <w:tcPr>
            <w:tcW w:w="2100" w:type="dxa"/>
            <w:vAlign w:val="center"/>
          </w:tcPr>
          <w:p w14:paraId="039E509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581/</w:t>
            </w:r>
            <w:proofErr w:type="spellStart"/>
            <w:r w:rsidRPr="000D5337">
              <w:rPr>
                <w:rFonts w:ascii="Times New Roman" w:hAnsi="Times New Roman"/>
                <w:sz w:val="26"/>
                <w:szCs w:val="26"/>
              </w:rPr>
              <w:t>QĐ-VHTC</w:t>
            </w:r>
            <w:proofErr w:type="spellEnd"/>
          </w:p>
        </w:tc>
        <w:tc>
          <w:tcPr>
            <w:tcW w:w="1531" w:type="dxa"/>
            <w:vAlign w:val="center"/>
          </w:tcPr>
          <w:p w14:paraId="6B86F85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27/3/2018</w:t>
            </w:r>
          </w:p>
        </w:tc>
        <w:tc>
          <w:tcPr>
            <w:tcW w:w="5357" w:type="dxa"/>
            <w:vAlign w:val="center"/>
          </w:tcPr>
          <w:p w14:paraId="33F10322"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quyết toán tiền lương năm 2017 của Công ty.</w:t>
            </w:r>
          </w:p>
        </w:tc>
      </w:tr>
      <w:tr w:rsidR="004724E3" w:rsidRPr="000D5337" w14:paraId="4AC1F97D" w14:textId="77777777" w:rsidTr="004724E3">
        <w:tc>
          <w:tcPr>
            <w:tcW w:w="746" w:type="dxa"/>
            <w:vAlign w:val="center"/>
          </w:tcPr>
          <w:p w14:paraId="0E00399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48</w:t>
            </w:r>
          </w:p>
        </w:tc>
        <w:tc>
          <w:tcPr>
            <w:tcW w:w="2100" w:type="dxa"/>
            <w:vAlign w:val="center"/>
          </w:tcPr>
          <w:p w14:paraId="39AE5EC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766/</w:t>
            </w:r>
            <w:proofErr w:type="spellStart"/>
            <w:r w:rsidRPr="000D5337">
              <w:rPr>
                <w:rFonts w:ascii="Times New Roman" w:hAnsi="Times New Roman"/>
                <w:sz w:val="26"/>
                <w:szCs w:val="26"/>
              </w:rPr>
              <w:t>QĐ-VHTC</w:t>
            </w:r>
            <w:proofErr w:type="spellEnd"/>
          </w:p>
        </w:tc>
        <w:tc>
          <w:tcPr>
            <w:tcW w:w="1531" w:type="dxa"/>
            <w:vAlign w:val="center"/>
          </w:tcPr>
          <w:p w14:paraId="7175C01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19/4/2018</w:t>
            </w:r>
          </w:p>
        </w:tc>
        <w:tc>
          <w:tcPr>
            <w:tcW w:w="5357" w:type="dxa"/>
            <w:vAlign w:val="center"/>
          </w:tcPr>
          <w:p w14:paraId="4D582CF8"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Ban hành Quy chế nội bộ về quản trị Công ty.</w:t>
            </w:r>
          </w:p>
        </w:tc>
      </w:tr>
      <w:tr w:rsidR="004724E3" w:rsidRPr="000D5337" w14:paraId="5C00EF50" w14:textId="77777777" w:rsidTr="004724E3">
        <w:tc>
          <w:tcPr>
            <w:tcW w:w="746" w:type="dxa"/>
            <w:vAlign w:val="center"/>
          </w:tcPr>
          <w:p w14:paraId="0E8D109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49</w:t>
            </w:r>
          </w:p>
        </w:tc>
        <w:tc>
          <w:tcPr>
            <w:tcW w:w="2100" w:type="dxa"/>
            <w:vAlign w:val="center"/>
          </w:tcPr>
          <w:p w14:paraId="54C35FE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794/</w:t>
            </w:r>
            <w:proofErr w:type="spellStart"/>
            <w:r w:rsidRPr="000D5337">
              <w:rPr>
                <w:rFonts w:ascii="Times New Roman" w:hAnsi="Times New Roman"/>
                <w:sz w:val="26"/>
                <w:szCs w:val="26"/>
              </w:rPr>
              <w:t>QĐ-VHTC</w:t>
            </w:r>
            <w:proofErr w:type="spellEnd"/>
          </w:p>
        </w:tc>
        <w:tc>
          <w:tcPr>
            <w:tcW w:w="1531" w:type="dxa"/>
            <w:vAlign w:val="center"/>
          </w:tcPr>
          <w:p w14:paraId="664401D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23/4/2018</w:t>
            </w:r>
          </w:p>
        </w:tc>
        <w:tc>
          <w:tcPr>
            <w:tcW w:w="5357" w:type="dxa"/>
            <w:vAlign w:val="center"/>
          </w:tcPr>
          <w:p w14:paraId="5A071016"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Dự án đầu tư phục vụ sản xuất năm 2018 của Công ty cổ phần Than Hà Tu - Vinacomin.</w:t>
            </w:r>
          </w:p>
        </w:tc>
      </w:tr>
      <w:tr w:rsidR="004724E3" w:rsidRPr="000D5337" w14:paraId="4FCD3A56" w14:textId="77777777" w:rsidTr="004724E3">
        <w:trPr>
          <w:trHeight w:val="696"/>
        </w:trPr>
        <w:tc>
          <w:tcPr>
            <w:tcW w:w="746" w:type="dxa"/>
            <w:vAlign w:val="center"/>
          </w:tcPr>
          <w:p w14:paraId="2AE9A94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50</w:t>
            </w:r>
          </w:p>
        </w:tc>
        <w:tc>
          <w:tcPr>
            <w:tcW w:w="2100" w:type="dxa"/>
            <w:vAlign w:val="center"/>
          </w:tcPr>
          <w:p w14:paraId="6110D59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795/</w:t>
            </w:r>
            <w:proofErr w:type="spellStart"/>
            <w:r w:rsidRPr="000D5337">
              <w:rPr>
                <w:rFonts w:ascii="Times New Roman" w:hAnsi="Times New Roman"/>
                <w:sz w:val="26"/>
                <w:szCs w:val="26"/>
              </w:rPr>
              <w:t>QĐ-VHTC</w:t>
            </w:r>
            <w:proofErr w:type="spellEnd"/>
          </w:p>
        </w:tc>
        <w:tc>
          <w:tcPr>
            <w:tcW w:w="1531" w:type="dxa"/>
            <w:vAlign w:val="center"/>
          </w:tcPr>
          <w:p w14:paraId="5DE02F1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23/4/2018</w:t>
            </w:r>
          </w:p>
        </w:tc>
        <w:tc>
          <w:tcPr>
            <w:tcW w:w="5357" w:type="dxa"/>
            <w:vAlign w:val="center"/>
          </w:tcPr>
          <w:p w14:paraId="7C7C837D" w14:textId="77777777" w:rsidR="004724E3" w:rsidRPr="000D5337" w:rsidRDefault="004724E3" w:rsidP="004724E3">
            <w:pPr>
              <w:spacing w:before="60" w:after="60"/>
              <w:jc w:val="both"/>
              <w:rPr>
                <w:rFonts w:ascii="Times New Roman" w:hAnsi="Times New Roman"/>
                <w:spacing w:val="-6"/>
                <w:sz w:val="24"/>
                <w:szCs w:val="24"/>
              </w:rPr>
            </w:pPr>
            <w:r w:rsidRPr="000D5337">
              <w:rPr>
                <w:rFonts w:ascii="Times New Roman" w:hAnsi="Times New Roman"/>
                <w:spacing w:val="-6"/>
                <w:sz w:val="24"/>
                <w:szCs w:val="24"/>
              </w:rPr>
              <w:t>V/v Điều chỉnh dự án đầu tư thiết bị phục vụ sản xuất năm 2017 Công ty cổ phần Than Hà Tu - Vinacomin.</w:t>
            </w:r>
          </w:p>
        </w:tc>
      </w:tr>
      <w:tr w:rsidR="004724E3" w:rsidRPr="000D5337" w14:paraId="7006E609" w14:textId="77777777" w:rsidTr="004724E3">
        <w:tc>
          <w:tcPr>
            <w:tcW w:w="746" w:type="dxa"/>
            <w:vAlign w:val="center"/>
          </w:tcPr>
          <w:p w14:paraId="0F43CCB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51</w:t>
            </w:r>
          </w:p>
        </w:tc>
        <w:tc>
          <w:tcPr>
            <w:tcW w:w="2100" w:type="dxa"/>
            <w:vAlign w:val="center"/>
          </w:tcPr>
          <w:p w14:paraId="37102E7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907/</w:t>
            </w:r>
            <w:proofErr w:type="spellStart"/>
            <w:r w:rsidRPr="000D5337">
              <w:rPr>
                <w:rFonts w:ascii="Times New Roman" w:hAnsi="Times New Roman"/>
                <w:sz w:val="26"/>
                <w:szCs w:val="26"/>
              </w:rPr>
              <w:t>QĐ-VHTC</w:t>
            </w:r>
            <w:proofErr w:type="spellEnd"/>
          </w:p>
        </w:tc>
        <w:tc>
          <w:tcPr>
            <w:tcW w:w="1531" w:type="dxa"/>
            <w:vAlign w:val="center"/>
          </w:tcPr>
          <w:p w14:paraId="02D268D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07/5/2018</w:t>
            </w:r>
          </w:p>
        </w:tc>
        <w:tc>
          <w:tcPr>
            <w:tcW w:w="5357" w:type="dxa"/>
            <w:vAlign w:val="center"/>
          </w:tcPr>
          <w:p w14:paraId="5D0DA885"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Phân công nhiệm vụ các thành viên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xml:space="preserve"> và Thư ký Công ty.</w:t>
            </w:r>
          </w:p>
        </w:tc>
      </w:tr>
      <w:tr w:rsidR="004724E3" w:rsidRPr="000D5337" w14:paraId="428AF134" w14:textId="77777777" w:rsidTr="004724E3">
        <w:trPr>
          <w:trHeight w:val="672"/>
        </w:trPr>
        <w:tc>
          <w:tcPr>
            <w:tcW w:w="746" w:type="dxa"/>
            <w:vAlign w:val="center"/>
          </w:tcPr>
          <w:p w14:paraId="53B3D17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52</w:t>
            </w:r>
          </w:p>
        </w:tc>
        <w:tc>
          <w:tcPr>
            <w:tcW w:w="2100" w:type="dxa"/>
            <w:vAlign w:val="center"/>
          </w:tcPr>
          <w:p w14:paraId="3476C4B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1036/</w:t>
            </w:r>
            <w:proofErr w:type="spellStart"/>
            <w:r w:rsidRPr="000D5337">
              <w:rPr>
                <w:rFonts w:ascii="Times New Roman" w:hAnsi="Times New Roman"/>
                <w:sz w:val="26"/>
                <w:szCs w:val="26"/>
              </w:rPr>
              <w:t>QĐ-VHTC</w:t>
            </w:r>
            <w:proofErr w:type="spellEnd"/>
          </w:p>
        </w:tc>
        <w:tc>
          <w:tcPr>
            <w:tcW w:w="1531" w:type="dxa"/>
            <w:vAlign w:val="center"/>
          </w:tcPr>
          <w:p w14:paraId="4B65E3E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24/5/2018</w:t>
            </w:r>
          </w:p>
        </w:tc>
        <w:tc>
          <w:tcPr>
            <w:tcW w:w="5357" w:type="dxa"/>
            <w:vAlign w:val="center"/>
          </w:tcPr>
          <w:p w14:paraId="1EE4973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Thưởng viên chức quản lý, điều hành sản xuất Công ty năm 2017.</w:t>
            </w:r>
          </w:p>
        </w:tc>
      </w:tr>
      <w:tr w:rsidR="004724E3" w:rsidRPr="000D5337" w14:paraId="464944C9" w14:textId="77777777" w:rsidTr="004724E3">
        <w:tc>
          <w:tcPr>
            <w:tcW w:w="746" w:type="dxa"/>
            <w:vAlign w:val="center"/>
          </w:tcPr>
          <w:p w14:paraId="67541CE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53</w:t>
            </w:r>
          </w:p>
        </w:tc>
        <w:tc>
          <w:tcPr>
            <w:tcW w:w="2100" w:type="dxa"/>
            <w:vAlign w:val="center"/>
          </w:tcPr>
          <w:p w14:paraId="20E5888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1035/</w:t>
            </w:r>
            <w:proofErr w:type="spellStart"/>
            <w:r w:rsidRPr="000D5337">
              <w:rPr>
                <w:rFonts w:ascii="Times New Roman" w:hAnsi="Times New Roman"/>
                <w:sz w:val="26"/>
                <w:szCs w:val="26"/>
              </w:rPr>
              <w:t>QĐ-VHTC</w:t>
            </w:r>
            <w:proofErr w:type="spellEnd"/>
          </w:p>
        </w:tc>
        <w:tc>
          <w:tcPr>
            <w:tcW w:w="1531" w:type="dxa"/>
            <w:vAlign w:val="center"/>
          </w:tcPr>
          <w:p w14:paraId="20B4AA1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24/5/2018</w:t>
            </w:r>
          </w:p>
        </w:tc>
        <w:tc>
          <w:tcPr>
            <w:tcW w:w="5357" w:type="dxa"/>
            <w:vAlign w:val="center"/>
          </w:tcPr>
          <w:p w14:paraId="4DEE33E2"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Phê duyệt tổng dự toán và kế hoạch lựa chọn </w:t>
            </w:r>
            <w:r w:rsidRPr="000D5337">
              <w:rPr>
                <w:rFonts w:ascii="Times New Roman" w:hAnsi="Times New Roman"/>
                <w:sz w:val="24"/>
                <w:szCs w:val="24"/>
              </w:rPr>
              <w:lastRenderedPageBreak/>
              <w:t xml:space="preserve">nhà thầu Dự án </w:t>
            </w:r>
            <w:proofErr w:type="gramStart"/>
            <w:r w:rsidRPr="000D5337">
              <w:rPr>
                <w:rFonts w:ascii="Times New Roman" w:hAnsi="Times New Roman"/>
                <w:sz w:val="24"/>
                <w:szCs w:val="24"/>
              </w:rPr>
              <w:t>đầu  tư</w:t>
            </w:r>
            <w:proofErr w:type="gramEnd"/>
            <w:r w:rsidRPr="000D5337">
              <w:rPr>
                <w:rFonts w:ascii="Times New Roman" w:hAnsi="Times New Roman"/>
                <w:sz w:val="24"/>
                <w:szCs w:val="24"/>
              </w:rPr>
              <w:t xml:space="preserve"> phục vụ sản xuất năm 2018 của Công ty.</w:t>
            </w:r>
          </w:p>
        </w:tc>
      </w:tr>
      <w:tr w:rsidR="004724E3" w:rsidRPr="000D5337" w14:paraId="415A98D2" w14:textId="77777777" w:rsidTr="004724E3">
        <w:trPr>
          <w:trHeight w:val="382"/>
        </w:trPr>
        <w:tc>
          <w:tcPr>
            <w:tcW w:w="746" w:type="dxa"/>
            <w:vAlign w:val="center"/>
          </w:tcPr>
          <w:p w14:paraId="03E0AB2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54</w:t>
            </w:r>
          </w:p>
        </w:tc>
        <w:tc>
          <w:tcPr>
            <w:tcW w:w="2100" w:type="dxa"/>
            <w:vAlign w:val="center"/>
          </w:tcPr>
          <w:p w14:paraId="5D12289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1033/</w:t>
            </w:r>
            <w:proofErr w:type="spellStart"/>
            <w:r w:rsidRPr="000D5337">
              <w:rPr>
                <w:rFonts w:ascii="Times New Roman" w:hAnsi="Times New Roman"/>
                <w:sz w:val="26"/>
                <w:szCs w:val="26"/>
              </w:rPr>
              <w:t>QĐ-VHTC</w:t>
            </w:r>
            <w:proofErr w:type="spellEnd"/>
          </w:p>
        </w:tc>
        <w:tc>
          <w:tcPr>
            <w:tcW w:w="1531" w:type="dxa"/>
            <w:vAlign w:val="center"/>
          </w:tcPr>
          <w:p w14:paraId="1CAB2E2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24/5/2018</w:t>
            </w:r>
          </w:p>
        </w:tc>
        <w:tc>
          <w:tcPr>
            <w:tcW w:w="5357" w:type="dxa"/>
            <w:vAlign w:val="center"/>
          </w:tcPr>
          <w:p w14:paraId="6E15473B"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Chi trả cổ tức năm 2017</w:t>
            </w:r>
          </w:p>
        </w:tc>
      </w:tr>
      <w:tr w:rsidR="004724E3" w:rsidRPr="000D5337" w14:paraId="4F29FD2A" w14:textId="77777777" w:rsidTr="004724E3">
        <w:tc>
          <w:tcPr>
            <w:tcW w:w="746" w:type="dxa"/>
            <w:vAlign w:val="center"/>
          </w:tcPr>
          <w:p w14:paraId="4BA589D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55</w:t>
            </w:r>
          </w:p>
        </w:tc>
        <w:tc>
          <w:tcPr>
            <w:tcW w:w="2100" w:type="dxa"/>
            <w:vAlign w:val="center"/>
          </w:tcPr>
          <w:p w14:paraId="28A5662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1034/</w:t>
            </w:r>
            <w:proofErr w:type="spellStart"/>
            <w:r w:rsidRPr="000D5337">
              <w:rPr>
                <w:rFonts w:ascii="Times New Roman" w:hAnsi="Times New Roman"/>
                <w:sz w:val="26"/>
                <w:szCs w:val="26"/>
              </w:rPr>
              <w:t>QĐ-VHTC</w:t>
            </w:r>
            <w:proofErr w:type="spellEnd"/>
          </w:p>
        </w:tc>
        <w:tc>
          <w:tcPr>
            <w:tcW w:w="1531" w:type="dxa"/>
            <w:vAlign w:val="center"/>
          </w:tcPr>
          <w:p w14:paraId="6C4DB63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24/5/2018</w:t>
            </w:r>
          </w:p>
        </w:tc>
        <w:tc>
          <w:tcPr>
            <w:tcW w:w="5357" w:type="dxa"/>
            <w:vAlign w:val="center"/>
          </w:tcPr>
          <w:p w14:paraId="7C54756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Chi trả tiền thù lao năm 2018 cho các thành viên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 Ban kiểm soát.</w:t>
            </w:r>
          </w:p>
        </w:tc>
      </w:tr>
      <w:tr w:rsidR="004724E3" w:rsidRPr="000D5337" w14:paraId="40530442" w14:textId="77777777" w:rsidTr="004724E3">
        <w:trPr>
          <w:trHeight w:val="525"/>
        </w:trPr>
        <w:tc>
          <w:tcPr>
            <w:tcW w:w="746" w:type="dxa"/>
            <w:vAlign w:val="center"/>
          </w:tcPr>
          <w:p w14:paraId="18E2060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56</w:t>
            </w:r>
          </w:p>
        </w:tc>
        <w:tc>
          <w:tcPr>
            <w:tcW w:w="2100" w:type="dxa"/>
            <w:vAlign w:val="center"/>
          </w:tcPr>
          <w:p w14:paraId="320D34B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1045/</w:t>
            </w:r>
            <w:proofErr w:type="spellStart"/>
            <w:r w:rsidRPr="000D5337">
              <w:rPr>
                <w:rFonts w:ascii="Times New Roman" w:hAnsi="Times New Roman"/>
                <w:sz w:val="26"/>
                <w:szCs w:val="26"/>
              </w:rPr>
              <w:t>QĐ-VHTC</w:t>
            </w:r>
            <w:proofErr w:type="spellEnd"/>
          </w:p>
        </w:tc>
        <w:tc>
          <w:tcPr>
            <w:tcW w:w="1531" w:type="dxa"/>
            <w:vAlign w:val="center"/>
          </w:tcPr>
          <w:p w14:paraId="3FAC675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24/5/2018</w:t>
            </w:r>
          </w:p>
        </w:tc>
        <w:tc>
          <w:tcPr>
            <w:tcW w:w="5357" w:type="dxa"/>
            <w:vAlign w:val="center"/>
          </w:tcPr>
          <w:p w14:paraId="54043430"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Thành lập tổ thẩm định trực thuộc </w:t>
            </w:r>
            <w:proofErr w:type="spellStart"/>
            <w:r w:rsidRPr="000D5337">
              <w:rPr>
                <w:rFonts w:ascii="Times New Roman" w:hAnsi="Times New Roman"/>
                <w:sz w:val="24"/>
                <w:szCs w:val="24"/>
              </w:rPr>
              <w:t>HĐQT</w:t>
            </w:r>
            <w:proofErr w:type="spellEnd"/>
            <w:r w:rsidRPr="000D5337">
              <w:rPr>
                <w:rFonts w:ascii="Times New Roman" w:hAnsi="Times New Roman"/>
                <w:sz w:val="24"/>
                <w:szCs w:val="24"/>
              </w:rPr>
              <w:t>.</w:t>
            </w:r>
          </w:p>
        </w:tc>
      </w:tr>
      <w:tr w:rsidR="004724E3" w:rsidRPr="000D5337" w14:paraId="2AF6CB8A" w14:textId="77777777" w:rsidTr="004724E3">
        <w:tc>
          <w:tcPr>
            <w:tcW w:w="746" w:type="dxa"/>
            <w:vAlign w:val="center"/>
          </w:tcPr>
          <w:p w14:paraId="4BD7244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57</w:t>
            </w:r>
          </w:p>
        </w:tc>
        <w:tc>
          <w:tcPr>
            <w:tcW w:w="2100" w:type="dxa"/>
            <w:vAlign w:val="center"/>
          </w:tcPr>
          <w:p w14:paraId="1796A80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1289/</w:t>
            </w:r>
            <w:proofErr w:type="spellStart"/>
            <w:r w:rsidRPr="000D5337">
              <w:rPr>
                <w:rFonts w:ascii="Times New Roman" w:hAnsi="Times New Roman"/>
                <w:sz w:val="26"/>
                <w:szCs w:val="26"/>
              </w:rPr>
              <w:t>QĐ-VHTC</w:t>
            </w:r>
            <w:proofErr w:type="spellEnd"/>
          </w:p>
        </w:tc>
        <w:tc>
          <w:tcPr>
            <w:tcW w:w="1531" w:type="dxa"/>
            <w:vAlign w:val="center"/>
          </w:tcPr>
          <w:p w14:paraId="09B818C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29/6/2018</w:t>
            </w:r>
          </w:p>
        </w:tc>
        <w:tc>
          <w:tcPr>
            <w:tcW w:w="5357" w:type="dxa"/>
            <w:vAlign w:val="center"/>
          </w:tcPr>
          <w:p w14:paraId="769AC7FA"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Điều chỉnh kế hoạch lựa chọn nhà thầu Dự án đầu tư phục vụ sản xuất năm 2018 của Công ty.</w:t>
            </w:r>
          </w:p>
        </w:tc>
      </w:tr>
      <w:tr w:rsidR="004724E3" w:rsidRPr="000D5337" w14:paraId="385ADC6B" w14:textId="77777777" w:rsidTr="004724E3">
        <w:trPr>
          <w:trHeight w:val="952"/>
        </w:trPr>
        <w:tc>
          <w:tcPr>
            <w:tcW w:w="746" w:type="dxa"/>
            <w:vAlign w:val="center"/>
          </w:tcPr>
          <w:p w14:paraId="58EB419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58</w:t>
            </w:r>
          </w:p>
        </w:tc>
        <w:tc>
          <w:tcPr>
            <w:tcW w:w="2100" w:type="dxa"/>
            <w:vAlign w:val="center"/>
          </w:tcPr>
          <w:p w14:paraId="543F997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1336/</w:t>
            </w:r>
            <w:proofErr w:type="spellStart"/>
            <w:r w:rsidRPr="000D5337">
              <w:rPr>
                <w:rFonts w:ascii="Times New Roman" w:hAnsi="Times New Roman"/>
                <w:sz w:val="26"/>
                <w:szCs w:val="26"/>
              </w:rPr>
              <w:t>QĐ-VHTC</w:t>
            </w:r>
            <w:proofErr w:type="spellEnd"/>
          </w:p>
        </w:tc>
        <w:tc>
          <w:tcPr>
            <w:tcW w:w="1531" w:type="dxa"/>
            <w:vAlign w:val="center"/>
          </w:tcPr>
          <w:p w14:paraId="26EE534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05/7/2018</w:t>
            </w:r>
          </w:p>
        </w:tc>
        <w:tc>
          <w:tcPr>
            <w:tcW w:w="5357" w:type="dxa"/>
            <w:vAlign w:val="center"/>
          </w:tcPr>
          <w:p w14:paraId="1FFC97D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Điều chỉnh kế hoạch lựa chọn nhà thầu gói thầu số 2, số 5 và số 6 thuộc Dự án khai thác lộ thiên khu Bắc Bàng Danh của Công ty. </w:t>
            </w:r>
          </w:p>
        </w:tc>
      </w:tr>
      <w:tr w:rsidR="004724E3" w:rsidRPr="000D5337" w14:paraId="6DC55207" w14:textId="77777777" w:rsidTr="004724E3">
        <w:trPr>
          <w:trHeight w:val="952"/>
        </w:trPr>
        <w:tc>
          <w:tcPr>
            <w:tcW w:w="746" w:type="dxa"/>
            <w:vAlign w:val="center"/>
          </w:tcPr>
          <w:p w14:paraId="10C6B443"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59</w:t>
            </w:r>
          </w:p>
        </w:tc>
        <w:tc>
          <w:tcPr>
            <w:tcW w:w="2100" w:type="dxa"/>
            <w:vAlign w:val="center"/>
          </w:tcPr>
          <w:p w14:paraId="31FE3B7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1501/</w:t>
            </w:r>
            <w:proofErr w:type="spellStart"/>
            <w:r w:rsidRPr="000D5337">
              <w:rPr>
                <w:rFonts w:ascii="Times New Roman" w:hAnsi="Times New Roman"/>
                <w:sz w:val="26"/>
                <w:szCs w:val="26"/>
              </w:rPr>
              <w:t>QĐ-VHTC</w:t>
            </w:r>
            <w:proofErr w:type="spellEnd"/>
          </w:p>
        </w:tc>
        <w:tc>
          <w:tcPr>
            <w:tcW w:w="1531" w:type="dxa"/>
            <w:vAlign w:val="center"/>
          </w:tcPr>
          <w:p w14:paraId="013B345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30/7/2018 </w:t>
            </w:r>
          </w:p>
        </w:tc>
        <w:tc>
          <w:tcPr>
            <w:tcW w:w="5357" w:type="dxa"/>
            <w:vAlign w:val="center"/>
          </w:tcPr>
          <w:p w14:paraId="5754DD94"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Phương án tái cơ cấu, kiện toàn mô hình tổ chức quản lý năm 2018 </w:t>
            </w:r>
          </w:p>
        </w:tc>
      </w:tr>
      <w:tr w:rsidR="004724E3" w:rsidRPr="000D5337" w14:paraId="64E3B7A8" w14:textId="77777777" w:rsidTr="004724E3">
        <w:trPr>
          <w:trHeight w:val="952"/>
        </w:trPr>
        <w:tc>
          <w:tcPr>
            <w:tcW w:w="746" w:type="dxa"/>
            <w:vAlign w:val="center"/>
          </w:tcPr>
          <w:p w14:paraId="45E8C4F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60</w:t>
            </w:r>
          </w:p>
        </w:tc>
        <w:tc>
          <w:tcPr>
            <w:tcW w:w="2100" w:type="dxa"/>
            <w:vAlign w:val="center"/>
          </w:tcPr>
          <w:p w14:paraId="0DD9EDD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1658/</w:t>
            </w:r>
            <w:proofErr w:type="spellStart"/>
            <w:r w:rsidRPr="000D5337">
              <w:rPr>
                <w:rFonts w:ascii="Times New Roman" w:hAnsi="Times New Roman"/>
                <w:sz w:val="26"/>
                <w:szCs w:val="26"/>
              </w:rPr>
              <w:t>QĐ-VHTC</w:t>
            </w:r>
            <w:proofErr w:type="spellEnd"/>
          </w:p>
        </w:tc>
        <w:tc>
          <w:tcPr>
            <w:tcW w:w="1531" w:type="dxa"/>
            <w:vAlign w:val="center"/>
          </w:tcPr>
          <w:p w14:paraId="7C86E37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14/8/2018</w:t>
            </w:r>
          </w:p>
        </w:tc>
        <w:tc>
          <w:tcPr>
            <w:tcW w:w="5357" w:type="dxa"/>
            <w:vAlign w:val="center"/>
          </w:tcPr>
          <w:p w14:paraId="5DD2390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 xml:space="preserve">V/v phê duyệt danh sách quy hoạch cán bộ lãnh đạo Công ty giai đoàn 2016 </w:t>
            </w:r>
            <w:r w:rsidRPr="000D5337">
              <w:rPr>
                <w:rFonts w:ascii="Times New Roman" w:hAnsi="Times New Roman"/>
                <w:sz w:val="24"/>
                <w:szCs w:val="24"/>
              </w:rPr>
              <w:sym w:font="Symbol" w:char="F0B8"/>
            </w:r>
            <w:r w:rsidRPr="000D5337">
              <w:rPr>
                <w:rFonts w:ascii="Times New Roman" w:hAnsi="Times New Roman"/>
                <w:sz w:val="24"/>
                <w:szCs w:val="24"/>
              </w:rPr>
              <w:t xml:space="preserve"> 2020 và giai đoạn 2020 </w:t>
            </w:r>
            <w:r w:rsidRPr="000D5337">
              <w:rPr>
                <w:rFonts w:ascii="Times New Roman" w:hAnsi="Times New Roman"/>
                <w:sz w:val="24"/>
                <w:szCs w:val="24"/>
              </w:rPr>
              <w:sym w:font="Symbol" w:char="F0B8"/>
            </w:r>
            <w:r w:rsidRPr="000D5337">
              <w:rPr>
                <w:rFonts w:ascii="Times New Roman" w:hAnsi="Times New Roman"/>
                <w:sz w:val="24"/>
                <w:szCs w:val="24"/>
              </w:rPr>
              <w:t xml:space="preserve"> 2025.</w:t>
            </w:r>
          </w:p>
        </w:tc>
      </w:tr>
      <w:tr w:rsidR="004724E3" w:rsidRPr="000D5337" w14:paraId="27696828" w14:textId="77777777" w:rsidTr="004724E3">
        <w:trPr>
          <w:trHeight w:val="952"/>
        </w:trPr>
        <w:tc>
          <w:tcPr>
            <w:tcW w:w="746" w:type="dxa"/>
            <w:vAlign w:val="center"/>
          </w:tcPr>
          <w:p w14:paraId="0F09A59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61</w:t>
            </w:r>
          </w:p>
        </w:tc>
        <w:tc>
          <w:tcPr>
            <w:tcW w:w="2100" w:type="dxa"/>
            <w:vAlign w:val="center"/>
          </w:tcPr>
          <w:p w14:paraId="00233C0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1659/</w:t>
            </w:r>
            <w:proofErr w:type="spellStart"/>
            <w:r w:rsidRPr="000D5337">
              <w:rPr>
                <w:rFonts w:ascii="Times New Roman" w:hAnsi="Times New Roman"/>
                <w:sz w:val="26"/>
                <w:szCs w:val="26"/>
              </w:rPr>
              <w:t>QĐ-VHTC</w:t>
            </w:r>
            <w:proofErr w:type="spellEnd"/>
          </w:p>
        </w:tc>
        <w:tc>
          <w:tcPr>
            <w:tcW w:w="1531" w:type="dxa"/>
            <w:vAlign w:val="center"/>
          </w:tcPr>
          <w:p w14:paraId="62C175C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14/8/2018</w:t>
            </w:r>
          </w:p>
        </w:tc>
        <w:tc>
          <w:tcPr>
            <w:tcW w:w="5357" w:type="dxa"/>
            <w:vAlign w:val="center"/>
          </w:tcPr>
          <w:p w14:paraId="32D16DAE"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công trình: Thuê ngoài dịch vụ phục vụ bữa ăn giữa ca và bồi dưỡng độc hại cho người lao động Công ty cổ phần Than Hà Tu - Vinacomin</w:t>
            </w:r>
          </w:p>
        </w:tc>
      </w:tr>
      <w:tr w:rsidR="004724E3" w:rsidRPr="000D5337" w14:paraId="6AF2535E" w14:textId="77777777" w:rsidTr="004724E3">
        <w:trPr>
          <w:trHeight w:val="952"/>
        </w:trPr>
        <w:tc>
          <w:tcPr>
            <w:tcW w:w="746" w:type="dxa"/>
            <w:vAlign w:val="center"/>
          </w:tcPr>
          <w:p w14:paraId="11CD860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62</w:t>
            </w:r>
          </w:p>
        </w:tc>
        <w:tc>
          <w:tcPr>
            <w:tcW w:w="2100" w:type="dxa"/>
            <w:vAlign w:val="center"/>
          </w:tcPr>
          <w:p w14:paraId="149A5BB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1669/</w:t>
            </w:r>
            <w:proofErr w:type="spellStart"/>
            <w:r w:rsidRPr="000D5337">
              <w:rPr>
                <w:rFonts w:ascii="Times New Roman" w:hAnsi="Times New Roman"/>
                <w:sz w:val="26"/>
                <w:szCs w:val="26"/>
              </w:rPr>
              <w:t>QĐ-VHTC</w:t>
            </w:r>
            <w:proofErr w:type="spellEnd"/>
          </w:p>
        </w:tc>
        <w:tc>
          <w:tcPr>
            <w:tcW w:w="1531" w:type="dxa"/>
            <w:vAlign w:val="center"/>
          </w:tcPr>
          <w:p w14:paraId="00BD00F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17/8/2018</w:t>
            </w:r>
          </w:p>
        </w:tc>
        <w:tc>
          <w:tcPr>
            <w:tcW w:w="5357" w:type="dxa"/>
            <w:vAlign w:val="center"/>
          </w:tcPr>
          <w:p w14:paraId="6DDA4E14"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V/v phê duyệt kế hoạch lựa chọn nhà thầu công trình: Thuê ngoài dịch vụ phục vụ bữa ăn giữa ca và bồi dưỡng độc hại cho người lao động Công ty cổ phần Than Hà Tu - Vinacomin</w:t>
            </w:r>
          </w:p>
        </w:tc>
      </w:tr>
      <w:tr w:rsidR="004724E3" w:rsidRPr="000D5337" w14:paraId="6FCF0401" w14:textId="77777777" w:rsidTr="004724E3">
        <w:trPr>
          <w:trHeight w:val="952"/>
        </w:trPr>
        <w:tc>
          <w:tcPr>
            <w:tcW w:w="746" w:type="dxa"/>
            <w:vAlign w:val="center"/>
          </w:tcPr>
          <w:p w14:paraId="6D753D8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63</w:t>
            </w:r>
          </w:p>
        </w:tc>
        <w:tc>
          <w:tcPr>
            <w:tcW w:w="2100" w:type="dxa"/>
            <w:vAlign w:val="center"/>
          </w:tcPr>
          <w:p w14:paraId="45C5372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1821/</w:t>
            </w:r>
            <w:proofErr w:type="spellStart"/>
            <w:r w:rsidRPr="000D5337">
              <w:rPr>
                <w:rFonts w:ascii="Times New Roman" w:hAnsi="Times New Roman"/>
                <w:sz w:val="26"/>
                <w:szCs w:val="26"/>
              </w:rPr>
              <w:t>QĐ-VHTC</w:t>
            </w:r>
            <w:proofErr w:type="spellEnd"/>
          </w:p>
        </w:tc>
        <w:tc>
          <w:tcPr>
            <w:tcW w:w="1531" w:type="dxa"/>
            <w:vAlign w:val="center"/>
          </w:tcPr>
          <w:p w14:paraId="39E2DE4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11/9/2018</w:t>
            </w:r>
          </w:p>
        </w:tc>
        <w:tc>
          <w:tcPr>
            <w:tcW w:w="5357" w:type="dxa"/>
            <w:vAlign w:val="center"/>
          </w:tcPr>
          <w:p w14:paraId="4F75A886" w14:textId="77777777" w:rsidR="004724E3" w:rsidRPr="000D5337" w:rsidRDefault="004724E3" w:rsidP="004724E3">
            <w:pPr>
              <w:spacing w:before="60" w:after="60"/>
              <w:jc w:val="both"/>
              <w:rPr>
                <w:rFonts w:ascii="Times New Roman" w:hAnsi="Times New Roman"/>
                <w:sz w:val="24"/>
                <w:szCs w:val="24"/>
              </w:rPr>
            </w:pPr>
            <w:r w:rsidRPr="000D5337">
              <w:rPr>
                <w:rFonts w:ascii="Times New Roman" w:hAnsi="Times New Roman"/>
                <w:sz w:val="24"/>
                <w:szCs w:val="24"/>
              </w:rPr>
              <w:t>Về việc điều chỉnh kế hoạch lựa chọn nhà thầu các gói thầu số 45 và số 46 thuộc dự án khai thác lộ thiên khu Bắc Bàng Danh Công ty cổ phần Than Hà Tu - Vinacomin</w:t>
            </w:r>
          </w:p>
        </w:tc>
      </w:tr>
      <w:tr w:rsidR="004724E3" w:rsidRPr="000D5337" w14:paraId="0D2ECF8A" w14:textId="77777777" w:rsidTr="004724E3">
        <w:trPr>
          <w:trHeight w:val="757"/>
        </w:trPr>
        <w:tc>
          <w:tcPr>
            <w:tcW w:w="746" w:type="dxa"/>
            <w:vAlign w:val="center"/>
          </w:tcPr>
          <w:p w14:paraId="73D986B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64</w:t>
            </w:r>
          </w:p>
        </w:tc>
        <w:tc>
          <w:tcPr>
            <w:tcW w:w="2100" w:type="dxa"/>
            <w:vAlign w:val="center"/>
          </w:tcPr>
          <w:p w14:paraId="7B11C0C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1822/</w:t>
            </w:r>
            <w:proofErr w:type="spellStart"/>
            <w:r w:rsidRPr="000D5337">
              <w:rPr>
                <w:rFonts w:ascii="Times New Roman" w:hAnsi="Times New Roman"/>
                <w:sz w:val="26"/>
                <w:szCs w:val="26"/>
              </w:rPr>
              <w:t>QĐ-VHTC</w:t>
            </w:r>
            <w:proofErr w:type="spellEnd"/>
          </w:p>
        </w:tc>
        <w:tc>
          <w:tcPr>
            <w:tcW w:w="1531" w:type="dxa"/>
            <w:vAlign w:val="center"/>
          </w:tcPr>
          <w:p w14:paraId="731D188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 xml:space="preserve">11/9/2018 </w:t>
            </w:r>
          </w:p>
        </w:tc>
        <w:tc>
          <w:tcPr>
            <w:tcW w:w="5357" w:type="dxa"/>
            <w:vAlign w:val="center"/>
          </w:tcPr>
          <w:p w14:paraId="3E42366D"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 xml:space="preserve">Về việc điều chỉnh kế hoạch đầu </w:t>
            </w:r>
            <w:proofErr w:type="spellStart"/>
            <w:r w:rsidRPr="000D5337">
              <w:rPr>
                <w:sz w:val="24"/>
                <w:szCs w:val="24"/>
              </w:rPr>
              <w:t>ttr</w:t>
            </w:r>
            <w:proofErr w:type="spellEnd"/>
            <w:r w:rsidRPr="000D5337">
              <w:rPr>
                <w:sz w:val="24"/>
                <w:szCs w:val="24"/>
              </w:rPr>
              <w:t xml:space="preserve"> xây dựng năm 2018 Công ty cổ phần Than Hà Tu - Vinacomin.</w:t>
            </w:r>
          </w:p>
        </w:tc>
      </w:tr>
      <w:tr w:rsidR="004724E3" w:rsidRPr="000D5337" w14:paraId="6DDDB712" w14:textId="77777777" w:rsidTr="004724E3">
        <w:trPr>
          <w:trHeight w:val="757"/>
        </w:trPr>
        <w:tc>
          <w:tcPr>
            <w:tcW w:w="746" w:type="dxa"/>
            <w:vAlign w:val="center"/>
          </w:tcPr>
          <w:p w14:paraId="57DC8FBD"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65</w:t>
            </w:r>
          </w:p>
        </w:tc>
        <w:tc>
          <w:tcPr>
            <w:tcW w:w="2100" w:type="dxa"/>
            <w:vAlign w:val="center"/>
          </w:tcPr>
          <w:p w14:paraId="43831EC0"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2074/</w:t>
            </w:r>
            <w:proofErr w:type="spellStart"/>
            <w:r w:rsidRPr="000D5337">
              <w:rPr>
                <w:rFonts w:ascii="Times New Roman" w:hAnsi="Times New Roman"/>
                <w:sz w:val="26"/>
                <w:szCs w:val="26"/>
              </w:rPr>
              <w:t>QĐ-VHTC</w:t>
            </w:r>
            <w:proofErr w:type="spellEnd"/>
          </w:p>
        </w:tc>
        <w:tc>
          <w:tcPr>
            <w:tcW w:w="1531" w:type="dxa"/>
            <w:vAlign w:val="center"/>
          </w:tcPr>
          <w:p w14:paraId="183F847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01/10/2018</w:t>
            </w:r>
          </w:p>
        </w:tc>
        <w:tc>
          <w:tcPr>
            <w:tcW w:w="5357" w:type="dxa"/>
            <w:vAlign w:val="center"/>
          </w:tcPr>
          <w:p w14:paraId="57C9A577"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bàn giao nguyên trạng Phân xưởng Chế biến và phục vụ đời sống cho Công ty cổ phần Du lịch và Thương mại - Vinacomin.</w:t>
            </w:r>
          </w:p>
        </w:tc>
      </w:tr>
      <w:tr w:rsidR="004724E3" w:rsidRPr="000D5337" w14:paraId="77875409" w14:textId="77777777" w:rsidTr="004724E3">
        <w:trPr>
          <w:trHeight w:val="757"/>
        </w:trPr>
        <w:tc>
          <w:tcPr>
            <w:tcW w:w="746" w:type="dxa"/>
            <w:vAlign w:val="center"/>
          </w:tcPr>
          <w:p w14:paraId="6DC51C81"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66</w:t>
            </w:r>
          </w:p>
        </w:tc>
        <w:tc>
          <w:tcPr>
            <w:tcW w:w="2100" w:type="dxa"/>
            <w:vAlign w:val="center"/>
          </w:tcPr>
          <w:p w14:paraId="3DE3818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2125/</w:t>
            </w:r>
            <w:proofErr w:type="spellStart"/>
            <w:r w:rsidRPr="000D5337">
              <w:rPr>
                <w:rFonts w:ascii="Times New Roman" w:hAnsi="Times New Roman"/>
                <w:sz w:val="26"/>
                <w:szCs w:val="26"/>
              </w:rPr>
              <w:t>QĐ-VHTC</w:t>
            </w:r>
            <w:proofErr w:type="spellEnd"/>
          </w:p>
        </w:tc>
        <w:tc>
          <w:tcPr>
            <w:tcW w:w="1531" w:type="dxa"/>
            <w:vAlign w:val="center"/>
          </w:tcPr>
          <w:p w14:paraId="5BEC7A2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04/10/2018</w:t>
            </w:r>
          </w:p>
        </w:tc>
        <w:tc>
          <w:tcPr>
            <w:tcW w:w="5357" w:type="dxa"/>
            <w:vAlign w:val="center"/>
          </w:tcPr>
          <w:p w14:paraId="1A16CB70"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điều chỉnh kế hoạch lựa chọn nhà thầu gói thầu số 5, số 6 Dự án khai thác lộ thiên khu Bắc Bàng Danh của Công ty.</w:t>
            </w:r>
          </w:p>
        </w:tc>
      </w:tr>
      <w:tr w:rsidR="004724E3" w:rsidRPr="000D5337" w14:paraId="20C9B7FA" w14:textId="77777777" w:rsidTr="004724E3">
        <w:trPr>
          <w:trHeight w:val="757"/>
        </w:trPr>
        <w:tc>
          <w:tcPr>
            <w:tcW w:w="746" w:type="dxa"/>
            <w:vAlign w:val="center"/>
          </w:tcPr>
          <w:p w14:paraId="1DAFE0F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67</w:t>
            </w:r>
          </w:p>
        </w:tc>
        <w:tc>
          <w:tcPr>
            <w:tcW w:w="2100" w:type="dxa"/>
            <w:vAlign w:val="center"/>
          </w:tcPr>
          <w:p w14:paraId="7F5756B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2441/</w:t>
            </w:r>
            <w:proofErr w:type="spellStart"/>
            <w:r w:rsidRPr="000D5337">
              <w:rPr>
                <w:rFonts w:ascii="Times New Roman" w:hAnsi="Times New Roman"/>
                <w:sz w:val="26"/>
                <w:szCs w:val="26"/>
              </w:rPr>
              <w:t>QĐ-VHTC</w:t>
            </w:r>
            <w:proofErr w:type="spellEnd"/>
          </w:p>
        </w:tc>
        <w:tc>
          <w:tcPr>
            <w:tcW w:w="1531" w:type="dxa"/>
            <w:vAlign w:val="center"/>
          </w:tcPr>
          <w:p w14:paraId="54A5F67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19/11/2018</w:t>
            </w:r>
          </w:p>
        </w:tc>
        <w:tc>
          <w:tcPr>
            <w:tcW w:w="5357" w:type="dxa"/>
            <w:vAlign w:val="center"/>
          </w:tcPr>
          <w:p w14:paraId="7DEDA46C"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điều chỉnh kế hoạch lựa chọn nhà thầu gói thầu số 4, 7, 9, 10, 11,12 Dự án khai thác lộ thiên khu Bắc Bàng Danh của Công ty.</w:t>
            </w:r>
          </w:p>
        </w:tc>
      </w:tr>
      <w:tr w:rsidR="004724E3" w:rsidRPr="000D5337" w14:paraId="4E7CA987" w14:textId="77777777" w:rsidTr="004724E3">
        <w:trPr>
          <w:trHeight w:val="757"/>
        </w:trPr>
        <w:tc>
          <w:tcPr>
            <w:tcW w:w="746" w:type="dxa"/>
            <w:vAlign w:val="center"/>
          </w:tcPr>
          <w:p w14:paraId="75A3A54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lastRenderedPageBreak/>
              <w:t>68</w:t>
            </w:r>
          </w:p>
        </w:tc>
        <w:tc>
          <w:tcPr>
            <w:tcW w:w="2100" w:type="dxa"/>
            <w:vAlign w:val="center"/>
          </w:tcPr>
          <w:p w14:paraId="2209264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2442/</w:t>
            </w:r>
            <w:proofErr w:type="spellStart"/>
            <w:r w:rsidRPr="000D5337">
              <w:rPr>
                <w:rFonts w:ascii="Times New Roman" w:hAnsi="Times New Roman"/>
                <w:sz w:val="26"/>
                <w:szCs w:val="26"/>
              </w:rPr>
              <w:t>QĐ-VHTC</w:t>
            </w:r>
            <w:proofErr w:type="spellEnd"/>
          </w:p>
        </w:tc>
        <w:tc>
          <w:tcPr>
            <w:tcW w:w="1531" w:type="dxa"/>
            <w:vAlign w:val="center"/>
          </w:tcPr>
          <w:p w14:paraId="540E71B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19/11/2018</w:t>
            </w:r>
          </w:p>
        </w:tc>
        <w:tc>
          <w:tcPr>
            <w:tcW w:w="5357" w:type="dxa"/>
            <w:vAlign w:val="center"/>
          </w:tcPr>
          <w:p w14:paraId="492C95D3"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Phê duyệt kế hoạch công trình thuê ngoài vận chuyển đất đá, Thuê thiết bị bốc xúc &amp; vận chuyển than năm 2019 của Công ty cổ phần Than Hà Tu - Vinacomin.</w:t>
            </w:r>
          </w:p>
        </w:tc>
      </w:tr>
      <w:tr w:rsidR="004724E3" w:rsidRPr="000D5337" w14:paraId="5E8E84A1" w14:textId="77777777" w:rsidTr="004724E3">
        <w:trPr>
          <w:trHeight w:val="757"/>
        </w:trPr>
        <w:tc>
          <w:tcPr>
            <w:tcW w:w="746" w:type="dxa"/>
            <w:vAlign w:val="center"/>
          </w:tcPr>
          <w:p w14:paraId="1F806CC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69</w:t>
            </w:r>
          </w:p>
        </w:tc>
        <w:tc>
          <w:tcPr>
            <w:tcW w:w="2100" w:type="dxa"/>
            <w:vAlign w:val="center"/>
          </w:tcPr>
          <w:p w14:paraId="1CD99B6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2468/</w:t>
            </w:r>
            <w:proofErr w:type="spellStart"/>
            <w:r w:rsidRPr="000D5337">
              <w:rPr>
                <w:rFonts w:ascii="Times New Roman" w:hAnsi="Times New Roman"/>
                <w:sz w:val="26"/>
                <w:szCs w:val="26"/>
              </w:rPr>
              <w:t>QĐ-VHTC</w:t>
            </w:r>
            <w:proofErr w:type="spellEnd"/>
          </w:p>
        </w:tc>
        <w:tc>
          <w:tcPr>
            <w:tcW w:w="1531" w:type="dxa"/>
            <w:vAlign w:val="center"/>
          </w:tcPr>
          <w:p w14:paraId="632BB674"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21/11/2018</w:t>
            </w:r>
          </w:p>
        </w:tc>
        <w:tc>
          <w:tcPr>
            <w:tcW w:w="5357" w:type="dxa"/>
            <w:vAlign w:val="center"/>
          </w:tcPr>
          <w:p w14:paraId="1F035988"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bổ nhiệm Giám đốc điều hành mỏ đối với ông Trần Quốc Toàn.</w:t>
            </w:r>
          </w:p>
        </w:tc>
      </w:tr>
      <w:tr w:rsidR="004724E3" w:rsidRPr="000D5337" w14:paraId="4D2D40D4" w14:textId="77777777" w:rsidTr="004724E3">
        <w:trPr>
          <w:trHeight w:val="396"/>
        </w:trPr>
        <w:tc>
          <w:tcPr>
            <w:tcW w:w="746" w:type="dxa"/>
            <w:vAlign w:val="center"/>
          </w:tcPr>
          <w:p w14:paraId="1C83069B"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70</w:t>
            </w:r>
          </w:p>
        </w:tc>
        <w:tc>
          <w:tcPr>
            <w:tcW w:w="2100" w:type="dxa"/>
            <w:vAlign w:val="center"/>
          </w:tcPr>
          <w:p w14:paraId="69A1344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2541/</w:t>
            </w:r>
            <w:proofErr w:type="spellStart"/>
            <w:r w:rsidRPr="000D5337">
              <w:rPr>
                <w:rFonts w:ascii="Times New Roman" w:hAnsi="Times New Roman"/>
                <w:sz w:val="26"/>
                <w:szCs w:val="26"/>
              </w:rPr>
              <w:t>QĐ-VHTC</w:t>
            </w:r>
            <w:proofErr w:type="spellEnd"/>
          </w:p>
        </w:tc>
        <w:tc>
          <w:tcPr>
            <w:tcW w:w="1531" w:type="dxa"/>
            <w:vAlign w:val="center"/>
          </w:tcPr>
          <w:p w14:paraId="685FB566"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29/11/2018</w:t>
            </w:r>
          </w:p>
        </w:tc>
        <w:tc>
          <w:tcPr>
            <w:tcW w:w="5357" w:type="dxa"/>
            <w:vAlign w:val="center"/>
          </w:tcPr>
          <w:p w14:paraId="3ABF04F0"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Phê duyệt kế hoạch lựa chọn nhà thầu công trình thuê ngoài vận chuyển đất đá, Thuê thiết bị bốc xúc &amp; vận chuyển than năm 2019 của Công ty.</w:t>
            </w:r>
          </w:p>
        </w:tc>
      </w:tr>
      <w:tr w:rsidR="004724E3" w:rsidRPr="000D5337" w14:paraId="6A595DB9" w14:textId="77777777" w:rsidTr="004724E3">
        <w:trPr>
          <w:trHeight w:val="757"/>
        </w:trPr>
        <w:tc>
          <w:tcPr>
            <w:tcW w:w="746" w:type="dxa"/>
            <w:vAlign w:val="center"/>
          </w:tcPr>
          <w:p w14:paraId="5C1CF675"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71</w:t>
            </w:r>
          </w:p>
        </w:tc>
        <w:tc>
          <w:tcPr>
            <w:tcW w:w="2100" w:type="dxa"/>
            <w:vAlign w:val="center"/>
          </w:tcPr>
          <w:p w14:paraId="5E27C07E"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2542/</w:t>
            </w:r>
            <w:proofErr w:type="spellStart"/>
            <w:r w:rsidRPr="000D5337">
              <w:rPr>
                <w:rFonts w:ascii="Times New Roman" w:hAnsi="Times New Roman"/>
                <w:sz w:val="26"/>
                <w:szCs w:val="26"/>
              </w:rPr>
              <w:t>QĐ-VHTC</w:t>
            </w:r>
            <w:proofErr w:type="spellEnd"/>
          </w:p>
        </w:tc>
        <w:tc>
          <w:tcPr>
            <w:tcW w:w="1531" w:type="dxa"/>
            <w:vAlign w:val="center"/>
          </w:tcPr>
          <w:p w14:paraId="36108162"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29/11/2018</w:t>
            </w:r>
          </w:p>
        </w:tc>
        <w:tc>
          <w:tcPr>
            <w:tcW w:w="5357" w:type="dxa"/>
            <w:vAlign w:val="center"/>
          </w:tcPr>
          <w:p w14:paraId="32405DC0"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 xml:space="preserve">Về việc phê duyệt quyết toán dự án: Đầu tư thiết bị phục vụ sản xuất năm 2017 Công ty Cổ phần Than Hà Tu-Vinacomin </w:t>
            </w:r>
          </w:p>
        </w:tc>
      </w:tr>
      <w:tr w:rsidR="004724E3" w:rsidRPr="000D5337" w14:paraId="685E9393" w14:textId="77777777" w:rsidTr="004724E3">
        <w:trPr>
          <w:trHeight w:val="706"/>
        </w:trPr>
        <w:tc>
          <w:tcPr>
            <w:tcW w:w="746" w:type="dxa"/>
            <w:vAlign w:val="center"/>
          </w:tcPr>
          <w:p w14:paraId="016D6D4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72</w:t>
            </w:r>
          </w:p>
        </w:tc>
        <w:tc>
          <w:tcPr>
            <w:tcW w:w="2100" w:type="dxa"/>
            <w:vAlign w:val="center"/>
          </w:tcPr>
          <w:p w14:paraId="5E062C49"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2710/</w:t>
            </w:r>
            <w:proofErr w:type="spellStart"/>
            <w:r w:rsidRPr="000D5337">
              <w:rPr>
                <w:rFonts w:ascii="Times New Roman" w:hAnsi="Times New Roman"/>
                <w:sz w:val="26"/>
                <w:szCs w:val="26"/>
              </w:rPr>
              <w:t>QĐ-VHTC</w:t>
            </w:r>
            <w:proofErr w:type="spellEnd"/>
          </w:p>
        </w:tc>
        <w:tc>
          <w:tcPr>
            <w:tcW w:w="1531" w:type="dxa"/>
            <w:vAlign w:val="center"/>
          </w:tcPr>
          <w:p w14:paraId="2DDDD127"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24/12/2018</w:t>
            </w:r>
          </w:p>
        </w:tc>
        <w:tc>
          <w:tcPr>
            <w:tcW w:w="5357" w:type="dxa"/>
            <w:vAlign w:val="center"/>
          </w:tcPr>
          <w:p w14:paraId="31AD81F0"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hợp nhất Công trường Than 1 và Công trường Than 2 để thành Công trường Than.</w:t>
            </w:r>
          </w:p>
        </w:tc>
      </w:tr>
      <w:tr w:rsidR="004724E3" w:rsidRPr="000D5337" w14:paraId="3F8FF383" w14:textId="77777777" w:rsidTr="004724E3">
        <w:trPr>
          <w:trHeight w:val="971"/>
        </w:trPr>
        <w:tc>
          <w:tcPr>
            <w:tcW w:w="746" w:type="dxa"/>
            <w:vAlign w:val="center"/>
          </w:tcPr>
          <w:p w14:paraId="0F5061DF"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73</w:t>
            </w:r>
          </w:p>
        </w:tc>
        <w:tc>
          <w:tcPr>
            <w:tcW w:w="2100" w:type="dxa"/>
            <w:vAlign w:val="center"/>
          </w:tcPr>
          <w:p w14:paraId="19C757F8"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2725/</w:t>
            </w:r>
            <w:proofErr w:type="spellStart"/>
            <w:r w:rsidRPr="000D5337">
              <w:rPr>
                <w:rFonts w:ascii="Times New Roman" w:hAnsi="Times New Roman"/>
                <w:sz w:val="26"/>
                <w:szCs w:val="26"/>
              </w:rPr>
              <w:t>QĐ-VHTC</w:t>
            </w:r>
            <w:proofErr w:type="spellEnd"/>
          </w:p>
        </w:tc>
        <w:tc>
          <w:tcPr>
            <w:tcW w:w="1531" w:type="dxa"/>
            <w:vAlign w:val="center"/>
          </w:tcPr>
          <w:p w14:paraId="0F86822A" w14:textId="77777777" w:rsidR="004724E3" w:rsidRPr="000D5337" w:rsidRDefault="004724E3" w:rsidP="004724E3">
            <w:pPr>
              <w:jc w:val="center"/>
              <w:rPr>
                <w:rFonts w:ascii="Times New Roman" w:hAnsi="Times New Roman"/>
                <w:sz w:val="26"/>
                <w:szCs w:val="26"/>
              </w:rPr>
            </w:pPr>
            <w:r w:rsidRPr="000D5337">
              <w:rPr>
                <w:rFonts w:ascii="Times New Roman" w:hAnsi="Times New Roman"/>
                <w:sz w:val="26"/>
                <w:szCs w:val="26"/>
              </w:rPr>
              <w:t>26/12/2018</w:t>
            </w:r>
          </w:p>
        </w:tc>
        <w:tc>
          <w:tcPr>
            <w:tcW w:w="5357" w:type="dxa"/>
            <w:vAlign w:val="center"/>
          </w:tcPr>
          <w:p w14:paraId="363C3A28" w14:textId="77777777" w:rsidR="004724E3" w:rsidRPr="000D5337" w:rsidRDefault="004724E3" w:rsidP="004724E3">
            <w:pPr>
              <w:pStyle w:val="NormalWeb"/>
              <w:spacing w:before="60" w:beforeAutospacing="0" w:after="60" w:afterAutospacing="0"/>
              <w:jc w:val="both"/>
              <w:rPr>
                <w:sz w:val="24"/>
                <w:szCs w:val="24"/>
              </w:rPr>
            </w:pPr>
            <w:r w:rsidRPr="000D5337">
              <w:rPr>
                <w:sz w:val="24"/>
                <w:szCs w:val="24"/>
              </w:rPr>
              <w:t>Về việc điều chỉnh kế hoạch lựa chọn nhà thầu các gói thầu số: 1, 15, 17, 18 Dự án khai thác lộ thiên khu Bắc Bàng Danh của Công ty.</w:t>
            </w:r>
          </w:p>
        </w:tc>
      </w:tr>
    </w:tbl>
    <w:p w14:paraId="0F487317" w14:textId="77777777" w:rsidR="0080173C" w:rsidRPr="008F392E" w:rsidRDefault="0080173C" w:rsidP="000D5337">
      <w:pPr>
        <w:spacing w:before="60"/>
        <w:ind w:firstLine="720"/>
        <w:jc w:val="both"/>
        <w:rPr>
          <w:rFonts w:ascii="Times New Roman" w:hAnsi="Times New Roman"/>
          <w:color w:val="FF0000"/>
        </w:rPr>
      </w:pPr>
    </w:p>
    <w:sectPr w:rsidR="0080173C" w:rsidRPr="008F392E" w:rsidSect="007B2558">
      <w:footerReference w:type="even" r:id="rId8"/>
      <w:footerReference w:type="default" r:id="rId9"/>
      <w:pgSz w:w="11907" w:h="16839" w:code="9"/>
      <w:pgMar w:top="1276" w:right="1440" w:bottom="1135"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825B" w14:textId="77777777" w:rsidR="00000000" w:rsidRDefault="00BD47B1">
      <w:r>
        <w:separator/>
      </w:r>
    </w:p>
  </w:endnote>
  <w:endnote w:type="continuationSeparator" w:id="0">
    <w:p w14:paraId="57ECA0C2" w14:textId="77777777" w:rsidR="00000000" w:rsidRDefault="00BD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nTime">
    <w:panose1 w:val="02000500000000000000"/>
    <w:charset w:val="00"/>
    <w:family w:val="auto"/>
    <w:pitch w:val="variable"/>
    <w:sig w:usb0="00000003" w:usb1="00000000" w:usb2="00000000" w:usb3="00000000" w:csb0="00000001" w:csb1="00000000"/>
  </w:font>
  <w:font w:name=".VnTimeH">
    <w:panose1 w:val="02000500000000000000"/>
    <w:charset w:val="00"/>
    <w:family w:val="auto"/>
    <w:pitch w:val="variable"/>
    <w:sig w:usb0="00000003" w:usb1="00000000" w:usb2="00000000" w:usb3="00000000" w:csb0="00000001" w:csb1="00000000"/>
  </w:font>
  <w:font w:name=".VnArial Narrow">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24032" w14:textId="77777777" w:rsidR="004724E3" w:rsidRDefault="004724E3" w:rsidP="004724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8245" w14:textId="77777777" w:rsidR="004724E3" w:rsidRDefault="004724E3" w:rsidP="004724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AE5D" w14:textId="77777777" w:rsidR="004724E3" w:rsidRDefault="004724E3" w:rsidP="004724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7B1">
      <w:rPr>
        <w:rStyle w:val="PageNumber"/>
        <w:noProof/>
      </w:rPr>
      <w:t>5</w:t>
    </w:r>
    <w:r>
      <w:rPr>
        <w:rStyle w:val="PageNumber"/>
      </w:rPr>
      <w:fldChar w:fldCharType="end"/>
    </w:r>
  </w:p>
  <w:p w14:paraId="260A20D2" w14:textId="77777777" w:rsidR="004724E3" w:rsidRDefault="004724E3" w:rsidP="004724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C82C8" w14:textId="77777777" w:rsidR="00000000" w:rsidRDefault="00BD47B1">
      <w:r>
        <w:separator/>
      </w:r>
    </w:p>
  </w:footnote>
  <w:footnote w:type="continuationSeparator" w:id="0">
    <w:p w14:paraId="45F08E65" w14:textId="77777777" w:rsidR="00000000" w:rsidRDefault="00BD47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567"/>
    <w:multiLevelType w:val="hybridMultilevel"/>
    <w:tmpl w:val="8E1E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28D9"/>
    <w:multiLevelType w:val="hybridMultilevel"/>
    <w:tmpl w:val="A72A5FFE"/>
    <w:lvl w:ilvl="0" w:tplc="823E0B98">
      <w:start w:val="1"/>
      <w:numFmt w:val="decimal"/>
      <w:lvlText w:val="%1."/>
      <w:lvlJc w:val="left"/>
      <w:pPr>
        <w:tabs>
          <w:tab w:val="num" w:pos="1146"/>
        </w:tabs>
        <w:ind w:left="1146" w:hanging="720"/>
      </w:pPr>
      <w:rPr>
        <w:rFonts w:hint="default"/>
      </w:rPr>
    </w:lvl>
    <w:lvl w:ilvl="1" w:tplc="0409000F">
      <w:start w:val="1"/>
      <w:numFmt w:val="decimal"/>
      <w:lvlText w:val="%2."/>
      <w:lvlJc w:val="left"/>
      <w:pPr>
        <w:tabs>
          <w:tab w:val="num" w:pos="1506"/>
        </w:tabs>
        <w:ind w:left="1506" w:hanging="360"/>
      </w:pPr>
    </w:lvl>
    <w:lvl w:ilvl="2" w:tplc="04090009">
      <w:start w:val="1"/>
      <w:numFmt w:val="bullet"/>
      <w:lvlText w:val=""/>
      <w:lvlJc w:val="left"/>
      <w:pPr>
        <w:tabs>
          <w:tab w:val="num" w:pos="2406"/>
        </w:tabs>
        <w:ind w:left="2406" w:hanging="360"/>
      </w:pPr>
      <w:rPr>
        <w:rFonts w:ascii="Wingdings" w:hAnsi="Wingdings" w:hint="default"/>
      </w:rPr>
    </w:lvl>
    <w:lvl w:ilvl="3" w:tplc="0409000D">
      <w:start w:val="1"/>
      <w:numFmt w:val="bullet"/>
      <w:lvlText w:val=""/>
      <w:lvlJc w:val="left"/>
      <w:pPr>
        <w:tabs>
          <w:tab w:val="num" w:pos="2946"/>
        </w:tabs>
        <w:ind w:left="2946" w:hanging="360"/>
      </w:pPr>
      <w:rPr>
        <w:rFonts w:ascii="Wingdings" w:hAnsi="Wingding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21CB7"/>
    <w:multiLevelType w:val="hybridMultilevel"/>
    <w:tmpl w:val="BB52E968"/>
    <w:lvl w:ilvl="0" w:tplc="14FEB7D6">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51237"/>
    <w:multiLevelType w:val="hybridMultilevel"/>
    <w:tmpl w:val="96FA8564"/>
    <w:lvl w:ilvl="0" w:tplc="B0FA17CE">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6C1D1A"/>
    <w:multiLevelType w:val="hybridMultilevel"/>
    <w:tmpl w:val="01FA3BA8"/>
    <w:lvl w:ilvl="0" w:tplc="00C0FC12">
      <w:start w:val="1"/>
      <w:numFmt w:val="decimal"/>
      <w:lvlText w:val="%1."/>
      <w:lvlJc w:val="left"/>
      <w:pPr>
        <w:ind w:left="1440" w:hanging="360"/>
      </w:pPr>
      <w:rPr>
        <w:rFonts w:hint="default"/>
        <w:b/>
      </w:rPr>
    </w:lvl>
    <w:lvl w:ilvl="1" w:tplc="22D2268A">
      <w:start w:val="1"/>
      <w:numFmt w:val="lowerLetter"/>
      <w:lvlText w:val="%2."/>
      <w:lvlJc w:val="left"/>
      <w:pPr>
        <w:ind w:left="2160" w:hanging="360"/>
      </w:pPr>
      <w:rPr>
        <w:b/>
        <w: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BF7820"/>
    <w:multiLevelType w:val="hybridMultilevel"/>
    <w:tmpl w:val="7C80CC54"/>
    <w:lvl w:ilvl="0" w:tplc="5178F17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BD24E37"/>
    <w:multiLevelType w:val="hybridMultilevel"/>
    <w:tmpl w:val="CC44E6DE"/>
    <w:lvl w:ilvl="0" w:tplc="823E0B98">
      <w:start w:val="1"/>
      <w:numFmt w:val="decimal"/>
      <w:lvlText w:val="%1."/>
      <w:lvlJc w:val="left"/>
      <w:pPr>
        <w:tabs>
          <w:tab w:val="num" w:pos="1146"/>
        </w:tabs>
        <w:ind w:left="1146" w:hanging="720"/>
      </w:pPr>
      <w:rPr>
        <w:rFonts w:hint="default"/>
      </w:rPr>
    </w:lvl>
    <w:lvl w:ilvl="1" w:tplc="3686324A">
      <w:start w:val="1"/>
      <w:numFmt w:val="decimal"/>
      <w:lvlText w:val="4.%2."/>
      <w:lvlJc w:val="left"/>
      <w:pPr>
        <w:tabs>
          <w:tab w:val="num" w:pos="2160"/>
        </w:tabs>
        <w:ind w:left="2160" w:hanging="360"/>
      </w:pPr>
      <w:rPr>
        <w:rFonts w:hint="default"/>
      </w:rPr>
    </w:lvl>
    <w:lvl w:ilvl="2" w:tplc="04090009">
      <w:start w:val="1"/>
      <w:numFmt w:val="bullet"/>
      <w:lvlText w:val=""/>
      <w:lvlJc w:val="left"/>
      <w:pPr>
        <w:tabs>
          <w:tab w:val="num" w:pos="2406"/>
        </w:tabs>
        <w:ind w:left="2406" w:hanging="360"/>
      </w:pPr>
      <w:rPr>
        <w:rFonts w:ascii="Wingdings" w:hAnsi="Wingdings" w:hint="default"/>
      </w:rPr>
    </w:lvl>
    <w:lvl w:ilvl="3" w:tplc="0409000D">
      <w:start w:val="1"/>
      <w:numFmt w:val="bullet"/>
      <w:lvlText w:val=""/>
      <w:lvlJc w:val="left"/>
      <w:pPr>
        <w:tabs>
          <w:tab w:val="num" w:pos="2946"/>
        </w:tabs>
        <w:ind w:left="2946" w:hanging="360"/>
      </w:pPr>
      <w:rPr>
        <w:rFonts w:ascii="Wingdings" w:hAnsi="Wingding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30F30F16"/>
    <w:multiLevelType w:val="hybridMultilevel"/>
    <w:tmpl w:val="D7F0BC5C"/>
    <w:lvl w:ilvl="0" w:tplc="D648489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320D6"/>
    <w:multiLevelType w:val="hybridMultilevel"/>
    <w:tmpl w:val="6B74B8CC"/>
    <w:lvl w:ilvl="0" w:tplc="E33E73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F57A86"/>
    <w:multiLevelType w:val="hybridMultilevel"/>
    <w:tmpl w:val="9634B6B4"/>
    <w:lvl w:ilvl="0" w:tplc="AC9C6B82">
      <w:start w:val="1"/>
      <w:numFmt w:val="decimal"/>
      <w:lvlText w:val="%1."/>
      <w:lvlJc w:val="left"/>
      <w:pPr>
        <w:ind w:left="1720" w:hanging="10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E30AB"/>
    <w:multiLevelType w:val="hybridMultilevel"/>
    <w:tmpl w:val="7A20AA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78546B"/>
    <w:multiLevelType w:val="hybridMultilevel"/>
    <w:tmpl w:val="D27EBC96"/>
    <w:lvl w:ilvl="0" w:tplc="E33E7360">
      <w:start w:val="1"/>
      <w:numFmt w:val="decimal"/>
      <w:lvlText w:val="%1."/>
      <w:lvlJc w:val="left"/>
      <w:pPr>
        <w:ind w:left="1440" w:hanging="360"/>
      </w:pPr>
      <w:rPr>
        <w:rFonts w:hint="default"/>
      </w:rPr>
    </w:lvl>
    <w:lvl w:ilvl="1" w:tplc="3F60C274">
      <w:start w:val="1"/>
      <w:numFmt w:val="lowerLetter"/>
      <w:lvlText w:val="%2."/>
      <w:lvlJc w:val="left"/>
      <w:pPr>
        <w:ind w:left="2160" w:hanging="360"/>
      </w:pPr>
      <w:rPr>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B5619F"/>
    <w:multiLevelType w:val="hybridMultilevel"/>
    <w:tmpl w:val="098A37C6"/>
    <w:lvl w:ilvl="0" w:tplc="CFE8B4DC">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EE425A"/>
    <w:multiLevelType w:val="hybridMultilevel"/>
    <w:tmpl w:val="7B726B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6157A43"/>
    <w:multiLevelType w:val="hybridMultilevel"/>
    <w:tmpl w:val="56E28A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F612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453AB9"/>
    <w:multiLevelType w:val="hybridMultilevel"/>
    <w:tmpl w:val="A1EEA53A"/>
    <w:lvl w:ilvl="0" w:tplc="5178F17A">
      <w:start w:val="1"/>
      <w:numFmt w:val="decimal"/>
      <w:lvlText w:val="%1."/>
      <w:lvlJc w:val="left"/>
      <w:pPr>
        <w:tabs>
          <w:tab w:val="num" w:pos="1080"/>
        </w:tabs>
        <w:ind w:left="1080" w:hanging="360"/>
      </w:pPr>
      <w:rPr>
        <w:b w:val="0"/>
      </w:rPr>
    </w:lvl>
    <w:lvl w:ilvl="1" w:tplc="04090005">
      <w:start w:val="1"/>
      <w:numFmt w:val="bullet"/>
      <w:lvlText w:val=""/>
      <w:lvlJc w:val="left"/>
      <w:pPr>
        <w:tabs>
          <w:tab w:val="num" w:pos="2088"/>
        </w:tabs>
        <w:ind w:left="2088" w:hanging="360"/>
      </w:pPr>
      <w:rPr>
        <w:rFonts w:ascii="Wingdings" w:hAnsi="Wingdings" w:hint="default"/>
        <w:b/>
      </w:rPr>
    </w:lvl>
    <w:lvl w:ilvl="2" w:tplc="0409001B">
      <w:start w:val="1"/>
      <w:numFmt w:val="lowerRoman"/>
      <w:lvlText w:val="%3."/>
      <w:lvlJc w:val="right"/>
      <w:pPr>
        <w:tabs>
          <w:tab w:val="num" w:pos="2520"/>
        </w:tabs>
        <w:ind w:left="2520" w:hanging="180"/>
      </w:pPr>
    </w:lvl>
    <w:lvl w:ilvl="3" w:tplc="A49A2440">
      <w:start w:val="1"/>
      <w:numFmt w:val="decimal"/>
      <w:lvlText w:val="1.2.%4."/>
      <w:lvlJc w:val="left"/>
      <w:pPr>
        <w:tabs>
          <w:tab w:val="num" w:pos="3240"/>
        </w:tabs>
        <w:ind w:left="3240" w:hanging="360"/>
      </w:pPr>
      <w:rPr>
        <w:rFonts w:hint="default"/>
        <w:b/>
        <w:i/>
      </w:rPr>
    </w:lvl>
    <w:lvl w:ilvl="4" w:tplc="04090005">
      <w:start w:val="1"/>
      <w:numFmt w:val="bullet"/>
      <w:lvlText w:val=""/>
      <w:lvlJc w:val="left"/>
      <w:pPr>
        <w:tabs>
          <w:tab w:val="num" w:pos="3960"/>
        </w:tabs>
        <w:ind w:left="3960" w:hanging="360"/>
      </w:pPr>
      <w:rPr>
        <w:rFonts w:ascii="Wingdings" w:hAnsi="Wingdings" w:hint="default"/>
        <w:b w:val="0"/>
      </w:rPr>
    </w:lvl>
    <w:lvl w:ilvl="5" w:tplc="654A5268">
      <w:numFmt w:val="bullet"/>
      <w:lvlText w:val=""/>
      <w:lvlJc w:val="left"/>
      <w:pPr>
        <w:tabs>
          <w:tab w:val="num" w:pos="4860"/>
        </w:tabs>
        <w:ind w:left="4860" w:hanging="360"/>
      </w:pPr>
      <w:rPr>
        <w:rFonts w:ascii="Symbol" w:eastAsia="Times New Roman" w:hAnsi="Symbol" w:cs="Times New Roman" w:hint="default"/>
      </w:rPr>
    </w:lvl>
    <w:lvl w:ilvl="6" w:tplc="9EEA0BA6">
      <w:start w:val="1"/>
      <w:numFmt w:val="upperRoman"/>
      <w:lvlText w:val="%7."/>
      <w:lvlJc w:val="left"/>
      <w:pPr>
        <w:tabs>
          <w:tab w:val="num" w:pos="5760"/>
        </w:tabs>
        <w:ind w:left="5760" w:hanging="720"/>
      </w:pPr>
      <w:rPr>
        <w:rFonts w:hint="default"/>
      </w:r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B454FFF"/>
    <w:multiLevelType w:val="hybridMultilevel"/>
    <w:tmpl w:val="6C2AE3C4"/>
    <w:lvl w:ilvl="0" w:tplc="7F26640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DD47DC1"/>
    <w:multiLevelType w:val="hybridMultilevel"/>
    <w:tmpl w:val="38625CF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8"/>
  </w:num>
  <w:num w:numId="2">
    <w:abstractNumId w:val="1"/>
  </w:num>
  <w:num w:numId="3">
    <w:abstractNumId w:val="2"/>
  </w:num>
  <w:num w:numId="4">
    <w:abstractNumId w:val="7"/>
  </w:num>
  <w:num w:numId="5">
    <w:abstractNumId w:val="0"/>
  </w:num>
  <w:num w:numId="6">
    <w:abstractNumId w:val="9"/>
  </w:num>
  <w:num w:numId="7">
    <w:abstractNumId w:val="12"/>
  </w:num>
  <w:num w:numId="8">
    <w:abstractNumId w:val="15"/>
  </w:num>
  <w:num w:numId="9">
    <w:abstractNumId w:val="5"/>
  </w:num>
  <w:num w:numId="10">
    <w:abstractNumId w:val="16"/>
  </w:num>
  <w:num w:numId="11">
    <w:abstractNumId w:val="6"/>
  </w:num>
  <w:num w:numId="12">
    <w:abstractNumId w:val="3"/>
  </w:num>
  <w:num w:numId="13">
    <w:abstractNumId w:val="14"/>
  </w:num>
  <w:num w:numId="14">
    <w:abstractNumId w:val="8"/>
  </w:num>
  <w:num w:numId="15">
    <w:abstractNumId w:val="17"/>
  </w:num>
  <w:num w:numId="16">
    <w:abstractNumId w:val="19"/>
  </w:num>
  <w:num w:numId="17">
    <w:abstractNumId w:val="13"/>
  </w:num>
  <w:num w:numId="18">
    <w:abstractNumId w:val="10"/>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3C"/>
    <w:rsid w:val="000017D1"/>
    <w:rsid w:val="0000630B"/>
    <w:rsid w:val="00015AF8"/>
    <w:rsid w:val="00022767"/>
    <w:rsid w:val="00076149"/>
    <w:rsid w:val="0008508E"/>
    <w:rsid w:val="00093512"/>
    <w:rsid w:val="000A2A3E"/>
    <w:rsid w:val="000C6AED"/>
    <w:rsid w:val="000D5337"/>
    <w:rsid w:val="000E3017"/>
    <w:rsid w:val="000E6F90"/>
    <w:rsid w:val="00141ED0"/>
    <w:rsid w:val="00143AC2"/>
    <w:rsid w:val="001502ED"/>
    <w:rsid w:val="00156399"/>
    <w:rsid w:val="00170DA5"/>
    <w:rsid w:val="00177D6D"/>
    <w:rsid w:val="00194B5A"/>
    <w:rsid w:val="001B1135"/>
    <w:rsid w:val="001D2D51"/>
    <w:rsid w:val="00212BD6"/>
    <w:rsid w:val="002326C2"/>
    <w:rsid w:val="002554AD"/>
    <w:rsid w:val="0026073F"/>
    <w:rsid w:val="00271134"/>
    <w:rsid w:val="00283D1B"/>
    <w:rsid w:val="00292834"/>
    <w:rsid w:val="002A2A37"/>
    <w:rsid w:val="002B460B"/>
    <w:rsid w:val="002B5933"/>
    <w:rsid w:val="002B7256"/>
    <w:rsid w:val="002D095B"/>
    <w:rsid w:val="002E61D8"/>
    <w:rsid w:val="00304DAB"/>
    <w:rsid w:val="00323387"/>
    <w:rsid w:val="00325C73"/>
    <w:rsid w:val="003325D2"/>
    <w:rsid w:val="00342D1F"/>
    <w:rsid w:val="003528E8"/>
    <w:rsid w:val="00391C49"/>
    <w:rsid w:val="003B7867"/>
    <w:rsid w:val="003C7252"/>
    <w:rsid w:val="003D45AD"/>
    <w:rsid w:val="003E39FA"/>
    <w:rsid w:val="003E5D43"/>
    <w:rsid w:val="003F43C1"/>
    <w:rsid w:val="003F738A"/>
    <w:rsid w:val="00407C49"/>
    <w:rsid w:val="00416958"/>
    <w:rsid w:val="00432CE2"/>
    <w:rsid w:val="00442B83"/>
    <w:rsid w:val="004433C3"/>
    <w:rsid w:val="004724E3"/>
    <w:rsid w:val="004A1CD8"/>
    <w:rsid w:val="004A342B"/>
    <w:rsid w:val="004A4409"/>
    <w:rsid w:val="004E0398"/>
    <w:rsid w:val="004E2988"/>
    <w:rsid w:val="004E5AAB"/>
    <w:rsid w:val="004E6B8F"/>
    <w:rsid w:val="005116BD"/>
    <w:rsid w:val="00525F91"/>
    <w:rsid w:val="00571F63"/>
    <w:rsid w:val="005728DA"/>
    <w:rsid w:val="00574BC1"/>
    <w:rsid w:val="00577423"/>
    <w:rsid w:val="00596360"/>
    <w:rsid w:val="005A6115"/>
    <w:rsid w:val="005B0055"/>
    <w:rsid w:val="0061175E"/>
    <w:rsid w:val="00616E50"/>
    <w:rsid w:val="00617BF2"/>
    <w:rsid w:val="00635B92"/>
    <w:rsid w:val="0064322E"/>
    <w:rsid w:val="00652090"/>
    <w:rsid w:val="0065458E"/>
    <w:rsid w:val="00673608"/>
    <w:rsid w:val="00690705"/>
    <w:rsid w:val="006950AF"/>
    <w:rsid w:val="006A0A79"/>
    <w:rsid w:val="006A3DF8"/>
    <w:rsid w:val="006A66C5"/>
    <w:rsid w:val="006C1537"/>
    <w:rsid w:val="006D69AD"/>
    <w:rsid w:val="006E1B4A"/>
    <w:rsid w:val="006F3FC3"/>
    <w:rsid w:val="006F6C54"/>
    <w:rsid w:val="00732F8D"/>
    <w:rsid w:val="00741275"/>
    <w:rsid w:val="00757719"/>
    <w:rsid w:val="00780FC8"/>
    <w:rsid w:val="00790E5F"/>
    <w:rsid w:val="00794808"/>
    <w:rsid w:val="007B2558"/>
    <w:rsid w:val="007C157F"/>
    <w:rsid w:val="007C5408"/>
    <w:rsid w:val="007D23BE"/>
    <w:rsid w:val="007E4850"/>
    <w:rsid w:val="007E4C37"/>
    <w:rsid w:val="0080173C"/>
    <w:rsid w:val="00802117"/>
    <w:rsid w:val="008045F6"/>
    <w:rsid w:val="008463B7"/>
    <w:rsid w:val="00857CB9"/>
    <w:rsid w:val="008773D7"/>
    <w:rsid w:val="00895D0E"/>
    <w:rsid w:val="00897AC8"/>
    <w:rsid w:val="008B0C15"/>
    <w:rsid w:val="008B0C4E"/>
    <w:rsid w:val="008C3289"/>
    <w:rsid w:val="008E0B2D"/>
    <w:rsid w:val="008E5B38"/>
    <w:rsid w:val="008E671C"/>
    <w:rsid w:val="008E7D92"/>
    <w:rsid w:val="008F392E"/>
    <w:rsid w:val="008F3ECB"/>
    <w:rsid w:val="008F7749"/>
    <w:rsid w:val="009071F7"/>
    <w:rsid w:val="0090751A"/>
    <w:rsid w:val="009158CD"/>
    <w:rsid w:val="00922C4D"/>
    <w:rsid w:val="00945F31"/>
    <w:rsid w:val="00952556"/>
    <w:rsid w:val="00957A45"/>
    <w:rsid w:val="0096743F"/>
    <w:rsid w:val="00976CB2"/>
    <w:rsid w:val="0098519B"/>
    <w:rsid w:val="009A2E29"/>
    <w:rsid w:val="009B276A"/>
    <w:rsid w:val="009C44FF"/>
    <w:rsid w:val="009C585A"/>
    <w:rsid w:val="009E02A3"/>
    <w:rsid w:val="009E1481"/>
    <w:rsid w:val="00A13DB9"/>
    <w:rsid w:val="00A140FD"/>
    <w:rsid w:val="00A441ED"/>
    <w:rsid w:val="00A465BD"/>
    <w:rsid w:val="00A67889"/>
    <w:rsid w:val="00A774FD"/>
    <w:rsid w:val="00A808BD"/>
    <w:rsid w:val="00A86D72"/>
    <w:rsid w:val="00AA1EC6"/>
    <w:rsid w:val="00AC047E"/>
    <w:rsid w:val="00AD06D4"/>
    <w:rsid w:val="00AD36E1"/>
    <w:rsid w:val="00AD75A9"/>
    <w:rsid w:val="00AF0B8D"/>
    <w:rsid w:val="00AF171B"/>
    <w:rsid w:val="00AF4BEF"/>
    <w:rsid w:val="00AF6644"/>
    <w:rsid w:val="00B07854"/>
    <w:rsid w:val="00B63206"/>
    <w:rsid w:val="00B76A6F"/>
    <w:rsid w:val="00BA77B8"/>
    <w:rsid w:val="00BB7D49"/>
    <w:rsid w:val="00BD47B1"/>
    <w:rsid w:val="00BE4105"/>
    <w:rsid w:val="00BF1E20"/>
    <w:rsid w:val="00C014AD"/>
    <w:rsid w:val="00C1467C"/>
    <w:rsid w:val="00C17587"/>
    <w:rsid w:val="00C17F44"/>
    <w:rsid w:val="00C22C49"/>
    <w:rsid w:val="00C25E39"/>
    <w:rsid w:val="00C34396"/>
    <w:rsid w:val="00C3560B"/>
    <w:rsid w:val="00C55295"/>
    <w:rsid w:val="00C57384"/>
    <w:rsid w:val="00C73A8F"/>
    <w:rsid w:val="00C74E61"/>
    <w:rsid w:val="00C80FC2"/>
    <w:rsid w:val="00C84020"/>
    <w:rsid w:val="00C96C8D"/>
    <w:rsid w:val="00C97EB2"/>
    <w:rsid w:val="00CD41FB"/>
    <w:rsid w:val="00CE050C"/>
    <w:rsid w:val="00CE06B1"/>
    <w:rsid w:val="00CF465C"/>
    <w:rsid w:val="00D402AD"/>
    <w:rsid w:val="00D60271"/>
    <w:rsid w:val="00D61E83"/>
    <w:rsid w:val="00D97412"/>
    <w:rsid w:val="00DA6B72"/>
    <w:rsid w:val="00DA7E72"/>
    <w:rsid w:val="00DB5C22"/>
    <w:rsid w:val="00DC1597"/>
    <w:rsid w:val="00DD75FA"/>
    <w:rsid w:val="00DE7FE1"/>
    <w:rsid w:val="00E007C0"/>
    <w:rsid w:val="00E036F0"/>
    <w:rsid w:val="00E21290"/>
    <w:rsid w:val="00E24085"/>
    <w:rsid w:val="00E34301"/>
    <w:rsid w:val="00E376D8"/>
    <w:rsid w:val="00E46F4C"/>
    <w:rsid w:val="00E60F22"/>
    <w:rsid w:val="00E70E9A"/>
    <w:rsid w:val="00E73215"/>
    <w:rsid w:val="00E86F38"/>
    <w:rsid w:val="00E95007"/>
    <w:rsid w:val="00EA3C6B"/>
    <w:rsid w:val="00EA7CD5"/>
    <w:rsid w:val="00EC346C"/>
    <w:rsid w:val="00ED1EDB"/>
    <w:rsid w:val="00EE36EF"/>
    <w:rsid w:val="00EE70C7"/>
    <w:rsid w:val="00EF3138"/>
    <w:rsid w:val="00F073A4"/>
    <w:rsid w:val="00F16053"/>
    <w:rsid w:val="00F26117"/>
    <w:rsid w:val="00F30826"/>
    <w:rsid w:val="00F331BD"/>
    <w:rsid w:val="00F62EF6"/>
    <w:rsid w:val="00F7342E"/>
    <w:rsid w:val="00F9483D"/>
    <w:rsid w:val="00FA537C"/>
    <w:rsid w:val="00FB15FB"/>
    <w:rsid w:val="00FC22A2"/>
    <w:rsid w:val="00FC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47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3C"/>
    <w:rPr>
      <w:rFonts w:ascii=".VnTime" w:eastAsia="Times New Roman" w:hAnsi=".VnTime"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173C"/>
    <w:pPr>
      <w:spacing w:after="120" w:line="480" w:lineRule="auto"/>
      <w:ind w:left="283"/>
    </w:pPr>
  </w:style>
  <w:style w:type="character" w:customStyle="1" w:styleId="BodyTextIndent2Char">
    <w:name w:val="Body Text Indent 2 Char"/>
    <w:basedOn w:val="DefaultParagraphFont"/>
    <w:link w:val="BodyTextIndent2"/>
    <w:rsid w:val="0080173C"/>
    <w:rPr>
      <w:rFonts w:ascii=".VnTime" w:eastAsia="Times New Roman" w:hAnsi=".VnTime" w:cs="Times New Roman"/>
      <w:sz w:val="32"/>
      <w:szCs w:val="20"/>
    </w:rPr>
  </w:style>
  <w:style w:type="paragraph" w:styleId="ListParagraph">
    <w:name w:val="List Paragraph"/>
    <w:basedOn w:val="Normal"/>
    <w:uiPriority w:val="34"/>
    <w:qFormat/>
    <w:rsid w:val="0080173C"/>
    <w:pPr>
      <w:spacing w:after="200" w:line="276" w:lineRule="auto"/>
      <w:ind w:left="720"/>
      <w:contextualSpacing/>
    </w:pPr>
    <w:rPr>
      <w:rFonts w:ascii="Calibri" w:eastAsia="Calibri" w:hAnsi="Calibri"/>
      <w:noProof/>
      <w:sz w:val="22"/>
      <w:szCs w:val="22"/>
    </w:rPr>
  </w:style>
  <w:style w:type="table" w:styleId="TableGrid">
    <w:name w:val="Table Grid"/>
    <w:basedOn w:val="TableNormal"/>
    <w:rsid w:val="0080173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8519B"/>
    <w:pPr>
      <w:spacing w:after="120"/>
      <w:ind w:left="283"/>
    </w:pPr>
    <w:rPr>
      <w:sz w:val="16"/>
      <w:szCs w:val="16"/>
    </w:rPr>
  </w:style>
  <w:style w:type="character" w:customStyle="1" w:styleId="BodyTextIndent3Char">
    <w:name w:val="Body Text Indent 3 Char"/>
    <w:basedOn w:val="DefaultParagraphFont"/>
    <w:link w:val="BodyTextIndent3"/>
    <w:rsid w:val="0098519B"/>
    <w:rPr>
      <w:rFonts w:ascii=".VnTime" w:eastAsia="Times New Roman" w:hAnsi=".VnTime" w:cs="Times New Roman"/>
      <w:sz w:val="16"/>
      <w:szCs w:val="16"/>
    </w:rPr>
  </w:style>
  <w:style w:type="paragraph" w:styleId="BodyText">
    <w:name w:val="Body Text"/>
    <w:basedOn w:val="Normal"/>
    <w:link w:val="BodyTextChar"/>
    <w:rsid w:val="003E5D43"/>
    <w:rPr>
      <w:rFonts w:ascii=".VnTimeH" w:hAnsi=".VnTimeH"/>
      <w:iCs/>
      <w:sz w:val="26"/>
      <w:szCs w:val="24"/>
    </w:rPr>
  </w:style>
  <w:style w:type="character" w:customStyle="1" w:styleId="BodyTextChar">
    <w:name w:val="Body Text Char"/>
    <w:basedOn w:val="DefaultParagraphFont"/>
    <w:link w:val="BodyText"/>
    <w:rsid w:val="003E5D43"/>
    <w:rPr>
      <w:rFonts w:ascii=".VnTimeH" w:eastAsia="Times New Roman" w:hAnsi=".VnTimeH" w:cs="Times New Roman"/>
      <w:iCs/>
      <w:szCs w:val="24"/>
    </w:rPr>
  </w:style>
  <w:style w:type="paragraph" w:styleId="NormalWeb">
    <w:name w:val="Normal (Web)"/>
    <w:basedOn w:val="Normal"/>
    <w:uiPriority w:val="99"/>
    <w:unhideWhenUsed/>
    <w:rsid w:val="004724E3"/>
    <w:pPr>
      <w:spacing w:before="100" w:beforeAutospacing="1" w:after="100" w:afterAutospacing="1"/>
    </w:pPr>
    <w:rPr>
      <w:rFonts w:ascii="Times New Roman" w:hAnsi="Times New Roman"/>
      <w:sz w:val="20"/>
    </w:rPr>
  </w:style>
  <w:style w:type="paragraph" w:styleId="Footer">
    <w:name w:val="footer"/>
    <w:basedOn w:val="Normal"/>
    <w:link w:val="FooterChar"/>
    <w:rsid w:val="004724E3"/>
    <w:pPr>
      <w:tabs>
        <w:tab w:val="center" w:pos="4320"/>
        <w:tab w:val="right" w:pos="8640"/>
      </w:tabs>
    </w:pPr>
    <w:rPr>
      <w:sz w:val="24"/>
      <w:lang w:val="en-GB"/>
    </w:rPr>
  </w:style>
  <w:style w:type="character" w:customStyle="1" w:styleId="FooterChar">
    <w:name w:val="Footer Char"/>
    <w:basedOn w:val="DefaultParagraphFont"/>
    <w:link w:val="Footer"/>
    <w:rsid w:val="004724E3"/>
    <w:rPr>
      <w:rFonts w:ascii=".VnTime" w:eastAsia="Times New Roman" w:hAnsi=".VnTime" w:cs="Times New Roman"/>
      <w:sz w:val="24"/>
      <w:szCs w:val="20"/>
      <w:lang w:val="en-GB"/>
    </w:rPr>
  </w:style>
  <w:style w:type="character" w:styleId="PageNumber">
    <w:name w:val="page number"/>
    <w:basedOn w:val="DefaultParagraphFont"/>
    <w:rsid w:val="004724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3C"/>
    <w:rPr>
      <w:rFonts w:ascii=".VnTime" w:eastAsia="Times New Roman" w:hAnsi=".VnTime"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173C"/>
    <w:pPr>
      <w:spacing w:after="120" w:line="480" w:lineRule="auto"/>
      <w:ind w:left="283"/>
    </w:pPr>
  </w:style>
  <w:style w:type="character" w:customStyle="1" w:styleId="BodyTextIndent2Char">
    <w:name w:val="Body Text Indent 2 Char"/>
    <w:basedOn w:val="DefaultParagraphFont"/>
    <w:link w:val="BodyTextIndent2"/>
    <w:rsid w:val="0080173C"/>
    <w:rPr>
      <w:rFonts w:ascii=".VnTime" w:eastAsia="Times New Roman" w:hAnsi=".VnTime" w:cs="Times New Roman"/>
      <w:sz w:val="32"/>
      <w:szCs w:val="20"/>
    </w:rPr>
  </w:style>
  <w:style w:type="paragraph" w:styleId="ListParagraph">
    <w:name w:val="List Paragraph"/>
    <w:basedOn w:val="Normal"/>
    <w:uiPriority w:val="34"/>
    <w:qFormat/>
    <w:rsid w:val="0080173C"/>
    <w:pPr>
      <w:spacing w:after="200" w:line="276" w:lineRule="auto"/>
      <w:ind w:left="720"/>
      <w:contextualSpacing/>
    </w:pPr>
    <w:rPr>
      <w:rFonts w:ascii="Calibri" w:eastAsia="Calibri" w:hAnsi="Calibri"/>
      <w:noProof/>
      <w:sz w:val="22"/>
      <w:szCs w:val="22"/>
    </w:rPr>
  </w:style>
  <w:style w:type="table" w:styleId="TableGrid">
    <w:name w:val="Table Grid"/>
    <w:basedOn w:val="TableNormal"/>
    <w:rsid w:val="0080173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8519B"/>
    <w:pPr>
      <w:spacing w:after="120"/>
      <w:ind w:left="283"/>
    </w:pPr>
    <w:rPr>
      <w:sz w:val="16"/>
      <w:szCs w:val="16"/>
    </w:rPr>
  </w:style>
  <w:style w:type="character" w:customStyle="1" w:styleId="BodyTextIndent3Char">
    <w:name w:val="Body Text Indent 3 Char"/>
    <w:basedOn w:val="DefaultParagraphFont"/>
    <w:link w:val="BodyTextIndent3"/>
    <w:rsid w:val="0098519B"/>
    <w:rPr>
      <w:rFonts w:ascii=".VnTime" w:eastAsia="Times New Roman" w:hAnsi=".VnTime" w:cs="Times New Roman"/>
      <w:sz w:val="16"/>
      <w:szCs w:val="16"/>
    </w:rPr>
  </w:style>
  <w:style w:type="paragraph" w:styleId="BodyText">
    <w:name w:val="Body Text"/>
    <w:basedOn w:val="Normal"/>
    <w:link w:val="BodyTextChar"/>
    <w:rsid w:val="003E5D43"/>
    <w:rPr>
      <w:rFonts w:ascii=".VnTimeH" w:hAnsi=".VnTimeH"/>
      <w:iCs/>
      <w:sz w:val="26"/>
      <w:szCs w:val="24"/>
    </w:rPr>
  </w:style>
  <w:style w:type="character" w:customStyle="1" w:styleId="BodyTextChar">
    <w:name w:val="Body Text Char"/>
    <w:basedOn w:val="DefaultParagraphFont"/>
    <w:link w:val="BodyText"/>
    <w:rsid w:val="003E5D43"/>
    <w:rPr>
      <w:rFonts w:ascii=".VnTimeH" w:eastAsia="Times New Roman" w:hAnsi=".VnTimeH" w:cs="Times New Roman"/>
      <w:iCs/>
      <w:szCs w:val="24"/>
    </w:rPr>
  </w:style>
  <w:style w:type="paragraph" w:styleId="NormalWeb">
    <w:name w:val="Normal (Web)"/>
    <w:basedOn w:val="Normal"/>
    <w:uiPriority w:val="99"/>
    <w:unhideWhenUsed/>
    <w:rsid w:val="004724E3"/>
    <w:pPr>
      <w:spacing w:before="100" w:beforeAutospacing="1" w:after="100" w:afterAutospacing="1"/>
    </w:pPr>
    <w:rPr>
      <w:rFonts w:ascii="Times New Roman" w:hAnsi="Times New Roman"/>
      <w:sz w:val="20"/>
    </w:rPr>
  </w:style>
  <w:style w:type="paragraph" w:styleId="Footer">
    <w:name w:val="footer"/>
    <w:basedOn w:val="Normal"/>
    <w:link w:val="FooterChar"/>
    <w:rsid w:val="004724E3"/>
    <w:pPr>
      <w:tabs>
        <w:tab w:val="center" w:pos="4320"/>
        <w:tab w:val="right" w:pos="8640"/>
      </w:tabs>
    </w:pPr>
    <w:rPr>
      <w:sz w:val="24"/>
      <w:lang w:val="en-GB"/>
    </w:rPr>
  </w:style>
  <w:style w:type="character" w:customStyle="1" w:styleId="FooterChar">
    <w:name w:val="Footer Char"/>
    <w:basedOn w:val="DefaultParagraphFont"/>
    <w:link w:val="Footer"/>
    <w:rsid w:val="004724E3"/>
    <w:rPr>
      <w:rFonts w:ascii=".VnTime" w:eastAsia="Times New Roman" w:hAnsi=".VnTime" w:cs="Times New Roman"/>
      <w:sz w:val="24"/>
      <w:szCs w:val="20"/>
      <w:lang w:val="en-GB"/>
    </w:rPr>
  </w:style>
  <w:style w:type="character" w:styleId="PageNumber">
    <w:name w:val="page number"/>
    <w:basedOn w:val="DefaultParagraphFont"/>
    <w:rsid w:val="0047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5554</Words>
  <Characters>31659</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Mr_HaTu</dc:creator>
  <cp:lastModifiedBy>Phung Van Tuyen</cp:lastModifiedBy>
  <cp:revision>16</cp:revision>
  <dcterms:created xsi:type="dcterms:W3CDTF">2019-03-12T10:24:00Z</dcterms:created>
  <dcterms:modified xsi:type="dcterms:W3CDTF">2019-03-13T01:01:00Z</dcterms:modified>
</cp:coreProperties>
</file>