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Look w:val="01E0" w:firstRow="1" w:lastRow="1" w:firstColumn="1" w:lastColumn="1" w:noHBand="0" w:noVBand="0"/>
      </w:tblPr>
      <w:tblGrid>
        <w:gridCol w:w="4542"/>
        <w:gridCol w:w="4836"/>
      </w:tblGrid>
      <w:tr w:rsidR="008B21FC" w:rsidRPr="000460DA" w14:paraId="7F7F1A86" w14:textId="77777777" w:rsidTr="008B21FC">
        <w:trPr>
          <w:jc w:val="center"/>
        </w:trPr>
        <w:tc>
          <w:tcPr>
            <w:tcW w:w="4542" w:type="dxa"/>
          </w:tcPr>
          <w:p w14:paraId="25C782BB" w14:textId="77777777" w:rsidR="008B21FC" w:rsidRPr="000460DA" w:rsidRDefault="008B21FC" w:rsidP="008B21FC">
            <w:pPr>
              <w:keepNext/>
              <w:widowControl w:val="0"/>
              <w:jc w:val="center"/>
              <w:rPr>
                <w:rFonts w:ascii="Times New Roman" w:hAnsi="Times New Roman"/>
                <w:w w:val="90"/>
                <w:sz w:val="24"/>
                <w:szCs w:val="24"/>
              </w:rPr>
            </w:pPr>
            <w:r w:rsidRPr="000460DA">
              <w:rPr>
                <w:rFonts w:ascii="Times New Roman" w:hAnsi="Times New Roman"/>
                <w:bCs/>
                <w:w w:val="90"/>
                <w:sz w:val="24"/>
                <w:szCs w:val="24"/>
              </w:rPr>
              <w:t>TẬP ĐOÀN CÔNG NGHI</w:t>
            </w:r>
            <w:r w:rsidRPr="000460DA">
              <w:rPr>
                <w:rFonts w:ascii="Times New Roman" w:hAnsi="Times New Roman"/>
                <w:w w:val="90"/>
                <w:sz w:val="24"/>
                <w:szCs w:val="24"/>
              </w:rPr>
              <w:t>ỆP</w:t>
            </w:r>
          </w:p>
          <w:p w14:paraId="71EF017E" w14:textId="77777777" w:rsidR="008B21FC" w:rsidRPr="008D45AF" w:rsidRDefault="008B21FC" w:rsidP="008B21FC">
            <w:pPr>
              <w:keepNext/>
              <w:widowControl w:val="0"/>
              <w:jc w:val="center"/>
              <w:rPr>
                <w:rFonts w:ascii="Times New Roman" w:hAnsi="Times New Roman"/>
                <w:bCs/>
                <w:w w:val="90"/>
                <w:sz w:val="24"/>
                <w:szCs w:val="24"/>
                <w:lang w:val="fr-CA"/>
              </w:rPr>
            </w:pPr>
            <w:r w:rsidRPr="000460DA">
              <w:rPr>
                <w:rFonts w:ascii="Times New Roman" w:hAnsi="Times New Roman"/>
                <w:bCs/>
                <w:w w:val="90"/>
                <w:sz w:val="24"/>
                <w:szCs w:val="24"/>
              </w:rPr>
              <w:t xml:space="preserve"> THAN - KHOÁNG SẢN VIỆT NAM</w:t>
            </w:r>
          </w:p>
          <w:p w14:paraId="79193C80" w14:textId="77777777" w:rsidR="008B21FC" w:rsidRPr="008D45AF" w:rsidRDefault="008B21FC" w:rsidP="008B21FC">
            <w:pPr>
              <w:keepNext/>
              <w:widowControl w:val="0"/>
              <w:jc w:val="center"/>
              <w:rPr>
                <w:rFonts w:ascii="Times New Roman" w:hAnsi="Times New Roman"/>
                <w:b/>
                <w:bCs/>
                <w:spacing w:val="-6"/>
                <w:w w:val="90"/>
                <w:sz w:val="22"/>
                <w:lang w:val="fr-CA"/>
              </w:rPr>
            </w:pPr>
            <w:r w:rsidRPr="008D45AF">
              <w:rPr>
                <w:rFonts w:ascii="Times New Roman" w:hAnsi="Times New Roman"/>
                <w:b/>
                <w:bCs/>
                <w:spacing w:val="-6"/>
                <w:w w:val="90"/>
                <w:sz w:val="22"/>
                <w:lang w:val="fr-CA"/>
              </w:rPr>
              <w:t>CÔNG TY C</w:t>
            </w:r>
            <w:r w:rsidRPr="008D45AF">
              <w:rPr>
                <w:rFonts w:ascii="Times New Roman" w:hAnsi="Times New Roman"/>
                <w:b/>
                <w:spacing w:val="-6"/>
                <w:w w:val="90"/>
                <w:sz w:val="22"/>
                <w:lang w:val="fr-CA"/>
              </w:rPr>
              <w:t>Ổ PHẦN</w:t>
            </w:r>
            <w:r w:rsidRPr="008D45AF">
              <w:rPr>
                <w:rFonts w:ascii="Times New Roman" w:hAnsi="Times New Roman"/>
                <w:b/>
                <w:bCs/>
                <w:spacing w:val="-6"/>
                <w:w w:val="90"/>
                <w:sz w:val="22"/>
                <w:lang w:val="fr-CA"/>
              </w:rPr>
              <w:t xml:space="preserve"> THAN HÀ TU-VINACOMIN</w:t>
            </w:r>
          </w:p>
          <w:p w14:paraId="5832F2E9" w14:textId="77777777" w:rsidR="008B21FC" w:rsidRPr="008D45AF" w:rsidRDefault="00FC24A8" w:rsidP="008B21FC">
            <w:pPr>
              <w:keepNext/>
              <w:widowControl w:val="0"/>
              <w:jc w:val="center"/>
              <w:rPr>
                <w:rFonts w:ascii="Times New Roman" w:hAnsi="Times New Roman"/>
                <w:sz w:val="16"/>
                <w:szCs w:val="16"/>
                <w:lang w:val="fr-CA"/>
              </w:rPr>
            </w:pPr>
            <w:r>
              <w:rPr>
                <w:rFonts w:ascii="Times New Roman" w:hAnsi="Times New Roman"/>
                <w:b/>
                <w:bCs/>
                <w:noProof/>
                <w:sz w:val="16"/>
                <w:szCs w:val="16"/>
              </w:rPr>
              <mc:AlternateContent>
                <mc:Choice Requires="wps">
                  <w:drawing>
                    <wp:anchor distT="4294967294" distB="4294967294" distL="114300" distR="114300" simplePos="0" relativeHeight="251657728" behindDoc="0" locked="0" layoutInCell="1" allowOverlap="1" wp14:anchorId="73A90D47" wp14:editId="376F3FD9">
                      <wp:simplePos x="0" y="0"/>
                      <wp:positionH relativeFrom="column">
                        <wp:posOffset>701040</wp:posOffset>
                      </wp:positionH>
                      <wp:positionV relativeFrom="paragraph">
                        <wp:posOffset>15874</wp:posOffset>
                      </wp:positionV>
                      <wp:extent cx="1361440" cy="0"/>
                      <wp:effectExtent l="0" t="0" r="3556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55.2pt,1.25pt" to="162.4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3rtxECAAAo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"/>
                  </w:pict>
                </mc:Fallback>
              </mc:AlternateContent>
            </w:r>
          </w:p>
          <w:p w14:paraId="359DAA97" w14:textId="77777777" w:rsidR="008B21FC" w:rsidRPr="008D45AF" w:rsidRDefault="008B21FC" w:rsidP="008B21FC">
            <w:pPr>
              <w:keepNext/>
              <w:widowControl w:val="0"/>
              <w:jc w:val="center"/>
              <w:rPr>
                <w:rFonts w:ascii="Times New Roman" w:hAnsi="Times New Roman"/>
                <w:sz w:val="24"/>
                <w:szCs w:val="24"/>
                <w:lang w:val="fr-CA"/>
              </w:rPr>
            </w:pPr>
          </w:p>
        </w:tc>
        <w:tc>
          <w:tcPr>
            <w:tcW w:w="4836" w:type="dxa"/>
          </w:tcPr>
          <w:p w14:paraId="7CA62371" w14:textId="77777777" w:rsidR="008B21FC" w:rsidRPr="008D45AF" w:rsidRDefault="008B21FC" w:rsidP="008B21FC">
            <w:pPr>
              <w:keepNext/>
              <w:widowControl w:val="0"/>
              <w:jc w:val="center"/>
              <w:rPr>
                <w:rFonts w:ascii="Times New Roman" w:hAnsi="Times New Roman"/>
                <w:b/>
                <w:bCs/>
                <w:w w:val="90"/>
                <w:sz w:val="24"/>
                <w:szCs w:val="24"/>
                <w:lang w:val="fr-CA"/>
              </w:rPr>
            </w:pPr>
            <w:r w:rsidRPr="008D45AF">
              <w:rPr>
                <w:rFonts w:ascii="Times New Roman" w:hAnsi="Times New Roman"/>
                <w:b/>
                <w:bCs/>
                <w:w w:val="90"/>
                <w:sz w:val="24"/>
                <w:szCs w:val="24"/>
                <w:lang w:val="fr-CA"/>
              </w:rPr>
              <w:t>CỘNG HOÀ XÃ HỘI CHỦ NGHĨA VIỆT NAM</w:t>
            </w:r>
          </w:p>
          <w:p w14:paraId="0CAA95EC" w14:textId="77777777" w:rsidR="008B21FC" w:rsidRPr="000460DA" w:rsidRDefault="008B21FC" w:rsidP="008B21FC">
            <w:pPr>
              <w:keepNext/>
              <w:widowControl w:val="0"/>
              <w:jc w:val="center"/>
              <w:rPr>
                <w:rFonts w:ascii="Times New Roman" w:hAnsi="Times New Roman"/>
                <w:b/>
                <w:bCs/>
                <w:w w:val="90"/>
                <w:sz w:val="26"/>
                <w:szCs w:val="26"/>
              </w:rPr>
            </w:pPr>
            <w:r w:rsidRPr="008D45AF">
              <w:rPr>
                <w:rFonts w:ascii="Times New Roman" w:hAnsi="Times New Roman"/>
                <w:b/>
                <w:bCs/>
                <w:w w:val="90"/>
                <w:sz w:val="26"/>
                <w:szCs w:val="26"/>
                <w:lang w:val="fr-CA"/>
              </w:rPr>
              <w:t xml:space="preserve"> </w:t>
            </w:r>
            <w:r w:rsidRPr="000460DA">
              <w:rPr>
                <w:rFonts w:ascii="Times New Roman" w:hAnsi="Times New Roman"/>
                <w:b/>
                <w:bCs/>
                <w:w w:val="90"/>
                <w:sz w:val="26"/>
                <w:szCs w:val="26"/>
              </w:rPr>
              <w:t>Độc lập - Tự do - Hạnh phúc</w:t>
            </w:r>
          </w:p>
          <w:p w14:paraId="0746398F" w14:textId="77777777" w:rsidR="008B21FC" w:rsidRPr="000460DA" w:rsidRDefault="00FC24A8" w:rsidP="008B21FC">
            <w:pPr>
              <w:keepNext/>
              <w:widowControl w:val="0"/>
              <w:jc w:val="center"/>
              <w:rPr>
                <w:rFonts w:ascii="Times New Roman" w:hAnsi="Times New Roman"/>
                <w:i/>
                <w:iCs/>
                <w:sz w:val="21"/>
                <w:szCs w:val="21"/>
              </w:rPr>
            </w:pPr>
            <w:r>
              <w:rPr>
                <w:rFonts w:ascii="Times New Roman" w:hAnsi="Times New Roman"/>
                <w:b/>
                <w:bCs/>
                <w:noProof/>
              </w:rPr>
              <mc:AlternateContent>
                <mc:Choice Requires="wps">
                  <w:drawing>
                    <wp:anchor distT="4294967294" distB="4294967294" distL="114300" distR="114300" simplePos="0" relativeHeight="251658752" behindDoc="0" locked="0" layoutInCell="1" allowOverlap="1" wp14:anchorId="41F146C4" wp14:editId="6034AC5C">
                      <wp:simplePos x="0" y="0"/>
                      <wp:positionH relativeFrom="column">
                        <wp:posOffset>663575</wp:posOffset>
                      </wp:positionH>
                      <wp:positionV relativeFrom="paragraph">
                        <wp:posOffset>34924</wp:posOffset>
                      </wp:positionV>
                      <wp:extent cx="1618615" cy="0"/>
                      <wp:effectExtent l="0" t="0" r="32385"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mc:Fallback>
              </mc:AlternateContent>
            </w:r>
          </w:p>
          <w:p w14:paraId="2C1AC69E" w14:textId="77777777" w:rsidR="008B21FC" w:rsidRPr="000460DA" w:rsidRDefault="008B21FC" w:rsidP="008B21FC">
            <w:pPr>
              <w:keepNext/>
              <w:widowControl w:val="0"/>
              <w:jc w:val="center"/>
              <w:rPr>
                <w:rFonts w:ascii="Times New Roman" w:hAnsi="Times New Roman"/>
                <w:i/>
                <w:iCs/>
                <w:sz w:val="24"/>
                <w:szCs w:val="24"/>
              </w:rPr>
            </w:pPr>
          </w:p>
          <w:p w14:paraId="1A42608F" w14:textId="1BA4130C" w:rsidR="008B21FC" w:rsidRPr="000460DA" w:rsidRDefault="004B2A03" w:rsidP="005D776A">
            <w:pPr>
              <w:keepNext/>
              <w:widowControl w:val="0"/>
              <w:jc w:val="center"/>
              <w:rPr>
                <w:rFonts w:ascii="Times New Roman" w:hAnsi="Times New Roman"/>
                <w:i/>
                <w:iCs/>
                <w:sz w:val="24"/>
                <w:szCs w:val="24"/>
              </w:rPr>
            </w:pPr>
            <w:r>
              <w:rPr>
                <w:rFonts w:ascii="Times New Roman" w:hAnsi="Times New Roman"/>
                <w:i/>
                <w:iCs/>
                <w:sz w:val="24"/>
                <w:szCs w:val="24"/>
              </w:rPr>
              <w:t>Hạ Long</w:t>
            </w:r>
            <w:r w:rsidR="008B21FC" w:rsidRPr="000460DA">
              <w:rPr>
                <w:rFonts w:ascii="Times New Roman" w:hAnsi="Times New Roman"/>
                <w:i/>
                <w:iCs/>
                <w:sz w:val="24"/>
                <w:szCs w:val="24"/>
              </w:rPr>
              <w:t xml:space="preserve">, ngày </w:t>
            </w:r>
            <w:r w:rsidR="006E2BDB">
              <w:rPr>
                <w:rFonts w:ascii="Times New Roman" w:hAnsi="Times New Roman"/>
                <w:i/>
                <w:iCs/>
                <w:sz w:val="24"/>
                <w:szCs w:val="24"/>
              </w:rPr>
              <w:t>11</w:t>
            </w:r>
            <w:r w:rsidR="005D776A">
              <w:rPr>
                <w:rFonts w:ascii="Times New Roman" w:hAnsi="Times New Roman"/>
                <w:i/>
                <w:iCs/>
                <w:sz w:val="24"/>
                <w:szCs w:val="24"/>
              </w:rPr>
              <w:t xml:space="preserve"> tháng 03</w:t>
            </w:r>
            <w:r w:rsidR="008B21FC" w:rsidRPr="000460DA">
              <w:rPr>
                <w:rFonts w:ascii="Times New Roman" w:hAnsi="Times New Roman"/>
                <w:i/>
                <w:iCs/>
                <w:sz w:val="24"/>
                <w:szCs w:val="24"/>
              </w:rPr>
              <w:t xml:space="preserve"> năm 20</w:t>
            </w:r>
            <w:r w:rsidR="008B21FC" w:rsidRPr="000460DA">
              <w:rPr>
                <w:rFonts w:ascii="Times New Roman" w:hAnsi="Times New Roman"/>
                <w:i/>
                <w:iCs/>
                <w:sz w:val="24"/>
                <w:szCs w:val="24"/>
                <w:lang w:val="vi-VN"/>
              </w:rPr>
              <w:t>1</w:t>
            </w:r>
            <w:r w:rsidR="001B6BD3">
              <w:rPr>
                <w:rFonts w:ascii="Times New Roman" w:hAnsi="Times New Roman"/>
                <w:i/>
                <w:iCs/>
                <w:sz w:val="24"/>
                <w:szCs w:val="24"/>
              </w:rPr>
              <w:t>9</w:t>
            </w:r>
          </w:p>
        </w:tc>
      </w:tr>
    </w:tbl>
    <w:p w14:paraId="4A2978F2" w14:textId="77777777" w:rsidR="008B21FC" w:rsidRPr="000460DA" w:rsidRDefault="008B21FC" w:rsidP="008B21FC">
      <w:pPr>
        <w:rPr>
          <w:sz w:val="10"/>
          <w:szCs w:val="10"/>
        </w:rPr>
      </w:pPr>
    </w:p>
    <w:p w14:paraId="3411B5E7" w14:textId="77777777" w:rsidR="008B21FC" w:rsidRPr="000460DA" w:rsidRDefault="008B21FC" w:rsidP="008B21FC">
      <w:pPr>
        <w:rPr>
          <w:sz w:val="10"/>
          <w:szCs w:val="10"/>
        </w:rPr>
      </w:pPr>
    </w:p>
    <w:p w14:paraId="267C3E87" w14:textId="77777777" w:rsidR="00134E61" w:rsidRPr="006E2BDB" w:rsidRDefault="00134E61" w:rsidP="006E2BDB">
      <w:pPr>
        <w:rPr>
          <w:rFonts w:ascii="Times New Roman" w:hAnsi="Times New Roman"/>
          <w:b/>
          <w:sz w:val="26"/>
          <w:szCs w:val="28"/>
          <w:lang w:val="pt-BR"/>
        </w:rPr>
      </w:pPr>
      <w:r w:rsidRPr="006E2BDB">
        <w:rPr>
          <w:rFonts w:ascii="Times New Roman" w:hAnsi="Times New Roman"/>
          <w:b/>
          <w:sz w:val="30"/>
          <w:szCs w:val="28"/>
          <w:lang w:val="pt-BR"/>
        </w:rPr>
        <w:t>Dự thảo</w:t>
      </w:r>
    </w:p>
    <w:p w14:paraId="07779232" w14:textId="77777777" w:rsidR="008B21FC" w:rsidRPr="000460DA" w:rsidRDefault="008B21FC" w:rsidP="008B21FC">
      <w:pPr>
        <w:jc w:val="center"/>
        <w:rPr>
          <w:rFonts w:ascii="Times New Roman" w:hAnsi="Times New Roman"/>
          <w:b/>
          <w:sz w:val="26"/>
          <w:szCs w:val="28"/>
          <w:lang w:val="pt-BR"/>
        </w:rPr>
      </w:pPr>
      <w:r w:rsidRPr="000460DA">
        <w:rPr>
          <w:rFonts w:ascii="Times New Roman" w:hAnsi="Times New Roman"/>
          <w:b/>
          <w:sz w:val="26"/>
          <w:szCs w:val="28"/>
          <w:lang w:val="pt-BR"/>
        </w:rPr>
        <w:t xml:space="preserve">QUY CHẾ LÀM VIỆC </w:t>
      </w:r>
    </w:p>
    <w:p w14:paraId="113030C7" w14:textId="77777777" w:rsidR="008B21FC" w:rsidRPr="008B462E" w:rsidRDefault="008B21FC" w:rsidP="008B21FC">
      <w:pPr>
        <w:jc w:val="center"/>
        <w:rPr>
          <w:rFonts w:ascii="Times New Roman" w:hAnsi="Times New Roman"/>
          <w:b/>
          <w:sz w:val="24"/>
          <w:szCs w:val="24"/>
        </w:rPr>
      </w:pPr>
      <w:r>
        <w:rPr>
          <w:rFonts w:ascii="Times New Roman" w:hAnsi="Times New Roman"/>
          <w:b/>
          <w:sz w:val="24"/>
          <w:szCs w:val="24"/>
          <w:lang w:val="pt-BR"/>
        </w:rPr>
        <w:t xml:space="preserve">TẠI </w:t>
      </w:r>
      <w:r w:rsidRPr="000460DA">
        <w:rPr>
          <w:rFonts w:ascii="Times New Roman" w:hAnsi="Times New Roman"/>
          <w:b/>
          <w:sz w:val="24"/>
          <w:szCs w:val="24"/>
          <w:lang w:val="pt-BR"/>
        </w:rPr>
        <w:t>ĐẠI HỘI ĐỒNG CỔ ĐÔNG THƯỜNG NIÊN NĂM 20</w:t>
      </w:r>
      <w:r w:rsidRPr="000460DA">
        <w:rPr>
          <w:rFonts w:ascii="Times New Roman" w:hAnsi="Times New Roman"/>
          <w:b/>
          <w:sz w:val="24"/>
          <w:szCs w:val="24"/>
          <w:lang w:val="vi-VN"/>
        </w:rPr>
        <w:t>1</w:t>
      </w:r>
      <w:r w:rsidR="00B945B3">
        <w:rPr>
          <w:rFonts w:ascii="Times New Roman" w:hAnsi="Times New Roman"/>
          <w:b/>
          <w:sz w:val="24"/>
          <w:szCs w:val="24"/>
        </w:rPr>
        <w:t>9</w:t>
      </w:r>
    </w:p>
    <w:p w14:paraId="00CC0702" w14:textId="77777777" w:rsidR="008B21FC" w:rsidRPr="000460DA" w:rsidRDefault="00FC24A8" w:rsidP="008B21FC">
      <w:pPr>
        <w:rPr>
          <w:sz w:val="6"/>
          <w:szCs w:val="10"/>
        </w:rPr>
      </w:pPr>
      <w:r>
        <w:rPr>
          <w:noProof/>
          <w:sz w:val="6"/>
          <w:szCs w:val="10"/>
        </w:rPr>
        <mc:AlternateContent>
          <mc:Choice Requires="wps">
            <w:drawing>
              <wp:anchor distT="4294967294" distB="4294967294" distL="114300" distR="114300" simplePos="0" relativeHeight="251656704" behindDoc="0" locked="0" layoutInCell="1" allowOverlap="1" wp14:anchorId="5FC5397C" wp14:editId="2C3B31C0">
                <wp:simplePos x="0" y="0"/>
                <wp:positionH relativeFrom="column">
                  <wp:posOffset>1651000</wp:posOffset>
                </wp:positionH>
                <wp:positionV relativeFrom="paragraph">
                  <wp:posOffset>19684</wp:posOffset>
                </wp:positionV>
                <wp:extent cx="2012950" cy="0"/>
                <wp:effectExtent l="0" t="0" r="1905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30pt,1.55pt" to="288.5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yhixA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"/>
            </w:pict>
          </mc:Fallback>
        </mc:AlternateContent>
      </w:r>
    </w:p>
    <w:p w14:paraId="2E357A7F" w14:textId="77777777" w:rsidR="008B21FC" w:rsidRPr="007E4549" w:rsidRDefault="008B21FC" w:rsidP="008B21FC">
      <w:pPr>
        <w:pStyle w:val="Heading1"/>
        <w:spacing w:before="60"/>
        <w:jc w:val="center"/>
        <w:rPr>
          <w:rFonts w:ascii="Times New Roman" w:hAnsi="Times New Roman"/>
          <w:b/>
          <w:sz w:val="26"/>
          <w:szCs w:val="26"/>
          <w:lang w:val="nl-NL"/>
        </w:rPr>
      </w:pPr>
    </w:p>
    <w:p w14:paraId="54A91867" w14:textId="77777777" w:rsidR="008B21FC" w:rsidRPr="008D45AF" w:rsidRDefault="008B21FC" w:rsidP="008B21FC">
      <w:pPr>
        <w:spacing w:before="40"/>
        <w:ind w:firstLine="720"/>
        <w:jc w:val="both"/>
        <w:rPr>
          <w:rFonts w:ascii="Times New Roman" w:hAnsi="Times New Roman"/>
          <w:i/>
          <w:sz w:val="26"/>
          <w:szCs w:val="26"/>
          <w:lang w:val="nl-NL"/>
        </w:rPr>
      </w:pPr>
      <w:r w:rsidRPr="008D45AF">
        <w:rPr>
          <w:rFonts w:ascii="Times New Roman" w:hAnsi="Times New Roman"/>
          <w:i/>
          <w:sz w:val="26"/>
          <w:szCs w:val="26"/>
          <w:lang w:val="nl-NL"/>
        </w:rPr>
        <w:t xml:space="preserve">Căn cứ: </w:t>
      </w:r>
    </w:p>
    <w:p w14:paraId="761A0A95" w14:textId="77777777" w:rsidR="00047D7C" w:rsidRPr="00D22574" w:rsidRDefault="00047D7C" w:rsidP="00047D7C">
      <w:pPr>
        <w:spacing w:before="40"/>
        <w:ind w:firstLine="720"/>
        <w:jc w:val="both"/>
        <w:rPr>
          <w:rFonts w:ascii="Times New Roman" w:hAnsi="Times New Roman"/>
          <w:sz w:val="26"/>
          <w:szCs w:val="26"/>
          <w:lang w:val="nl-NL"/>
        </w:rPr>
      </w:pPr>
      <w:r w:rsidRPr="00D22574">
        <w:rPr>
          <w:rFonts w:ascii="Times New Roman" w:hAnsi="Times New Roman"/>
          <w:sz w:val="26"/>
          <w:szCs w:val="26"/>
          <w:lang w:val="nl-NL"/>
        </w:rPr>
        <w:t>- Luật Doanh nghiệp của Quốc hội nước Cộng hòa xã hội chủ nghĩa Việt Nam số 68/2014/QH13 ngày 26/11/2014 và các văn bản hướng dẫn thi hành;</w:t>
      </w:r>
    </w:p>
    <w:p w14:paraId="6014F282" w14:textId="77777777" w:rsidR="008B21FC" w:rsidRPr="008D45AF" w:rsidRDefault="008B21FC" w:rsidP="008B21FC">
      <w:pPr>
        <w:spacing w:before="40"/>
        <w:ind w:firstLine="720"/>
        <w:jc w:val="both"/>
        <w:rPr>
          <w:rFonts w:ascii="Times New Roman" w:hAnsi="Times New Roman"/>
          <w:sz w:val="26"/>
          <w:szCs w:val="26"/>
          <w:lang w:val="nl-NL"/>
        </w:rPr>
      </w:pPr>
      <w:r w:rsidRPr="008D45AF">
        <w:rPr>
          <w:rFonts w:ascii="Times New Roman" w:hAnsi="Times New Roman"/>
          <w:sz w:val="26"/>
          <w:szCs w:val="26"/>
          <w:lang w:val="nl-NL"/>
        </w:rPr>
        <w:t xml:space="preserve">- Điều lệ Tổ chức và Hoạt động của Công ty được Đại hội đồng cổ đông thường niên thông qua ngày </w:t>
      </w:r>
      <w:r w:rsidR="00AA27A4">
        <w:rPr>
          <w:rFonts w:ascii="Times New Roman" w:hAnsi="Times New Roman"/>
          <w:sz w:val="26"/>
          <w:szCs w:val="26"/>
          <w:lang w:val="nl-NL"/>
        </w:rPr>
        <w:t>18/04/2018</w:t>
      </w:r>
    </w:p>
    <w:p w14:paraId="1EA85326" w14:textId="77777777" w:rsidR="00047D7C" w:rsidRPr="008D45AF" w:rsidRDefault="00047D7C" w:rsidP="00047D7C">
      <w:pPr>
        <w:spacing w:before="40"/>
        <w:ind w:firstLine="720"/>
        <w:jc w:val="both"/>
        <w:rPr>
          <w:rFonts w:ascii="Times New Roman" w:hAnsi="Times New Roman"/>
          <w:sz w:val="26"/>
          <w:szCs w:val="26"/>
          <w:lang w:val="nl-NL"/>
        </w:rPr>
      </w:pPr>
      <w:r w:rsidRPr="008D45AF">
        <w:rPr>
          <w:rFonts w:ascii="Times New Roman" w:hAnsi="Times New Roman"/>
          <w:sz w:val="26"/>
          <w:szCs w:val="26"/>
          <w:lang w:val="nl-NL"/>
        </w:rPr>
        <w:t>Đại hội đ</w:t>
      </w:r>
      <w:r w:rsidR="00353286">
        <w:rPr>
          <w:rFonts w:ascii="Times New Roman" w:hAnsi="Times New Roman"/>
          <w:sz w:val="26"/>
          <w:szCs w:val="26"/>
          <w:lang w:val="nl-NL"/>
        </w:rPr>
        <w:t>ồng cổ đông thường niên năm 2019</w:t>
      </w:r>
      <w:r w:rsidRPr="008D45AF">
        <w:rPr>
          <w:rFonts w:ascii="Times New Roman" w:hAnsi="Times New Roman"/>
          <w:sz w:val="26"/>
          <w:szCs w:val="26"/>
          <w:lang w:val="nl-NL"/>
        </w:rPr>
        <w:t xml:space="preserve"> của Công ty cổ phần Than Hà Tu – Vinacomin được tổ chức và thực hiện theo Quy chế làm việc sau đây:</w:t>
      </w:r>
    </w:p>
    <w:p w14:paraId="3A8A9E30" w14:textId="77777777" w:rsidR="008B21FC" w:rsidRPr="008D45AF" w:rsidRDefault="008B21FC" w:rsidP="008B21FC">
      <w:pPr>
        <w:spacing w:before="40"/>
        <w:ind w:firstLine="720"/>
        <w:jc w:val="both"/>
        <w:rPr>
          <w:rFonts w:ascii="Times New Roman" w:hAnsi="Times New Roman"/>
          <w:sz w:val="26"/>
          <w:szCs w:val="26"/>
          <w:lang w:val="nl-NL"/>
        </w:rPr>
      </w:pPr>
      <w:r w:rsidRPr="008D45AF">
        <w:rPr>
          <w:rFonts w:ascii="Times New Roman" w:hAnsi="Times New Roman"/>
          <w:sz w:val="26"/>
          <w:szCs w:val="26"/>
          <w:lang w:val="nl-NL"/>
        </w:rPr>
        <w:t xml:space="preserve"> </w:t>
      </w:r>
    </w:p>
    <w:p w14:paraId="72E378EB" w14:textId="77777777" w:rsidR="008B21FC" w:rsidRPr="00C91497" w:rsidRDefault="00047D7C" w:rsidP="00C91497">
      <w:pPr>
        <w:pStyle w:val="Heading1"/>
        <w:jc w:val="center"/>
        <w:rPr>
          <w:rFonts w:ascii="Times New Roman" w:hAnsi="Times New Roman"/>
          <w:b/>
          <w:sz w:val="26"/>
          <w:szCs w:val="26"/>
          <w:lang w:val="nl-NL"/>
        </w:rPr>
      </w:pPr>
      <w:r w:rsidRPr="00C91497">
        <w:rPr>
          <w:rFonts w:ascii="Times New Roman" w:hAnsi="Times New Roman"/>
          <w:b/>
          <w:sz w:val="26"/>
          <w:szCs w:val="26"/>
          <w:lang w:val="nl-NL"/>
        </w:rPr>
        <w:t>Chương I</w:t>
      </w:r>
    </w:p>
    <w:p w14:paraId="1BA2B547" w14:textId="77777777" w:rsidR="008B21FC" w:rsidRPr="00C91497" w:rsidRDefault="008B21FC" w:rsidP="00C91497">
      <w:pPr>
        <w:pStyle w:val="Heading1"/>
        <w:jc w:val="center"/>
        <w:rPr>
          <w:rFonts w:ascii="Times New Roman" w:hAnsi="Times New Roman"/>
          <w:b/>
          <w:sz w:val="26"/>
          <w:szCs w:val="26"/>
          <w:lang w:val="nl-NL"/>
        </w:rPr>
      </w:pPr>
      <w:r w:rsidRPr="00C91497">
        <w:rPr>
          <w:rFonts w:ascii="Times New Roman" w:hAnsi="Times New Roman"/>
          <w:b/>
          <w:sz w:val="26"/>
          <w:szCs w:val="26"/>
          <w:lang w:val="nl-NL"/>
        </w:rPr>
        <w:t>NHỮNG QUY ĐỊNH CHUNG</w:t>
      </w:r>
    </w:p>
    <w:p w14:paraId="4C111978" w14:textId="77777777" w:rsidR="008B21FC" w:rsidRPr="00C91497" w:rsidRDefault="008B21FC" w:rsidP="00C91497">
      <w:pPr>
        <w:pStyle w:val="BodyText"/>
        <w:rPr>
          <w:rFonts w:ascii="Times New Roman" w:hAnsi="Times New Roman"/>
          <w:b/>
          <w:sz w:val="26"/>
          <w:szCs w:val="26"/>
          <w:lang w:val="nl-NL"/>
        </w:rPr>
      </w:pPr>
    </w:p>
    <w:p w14:paraId="470ADEAB" w14:textId="77777777" w:rsidR="008B21FC" w:rsidRPr="00F916F7" w:rsidRDefault="008B21FC" w:rsidP="005D2798">
      <w:pPr>
        <w:pStyle w:val="BodyText"/>
        <w:rPr>
          <w:rFonts w:ascii="Times New Roman" w:hAnsi="Times New Roman"/>
          <w:b/>
          <w:sz w:val="26"/>
          <w:szCs w:val="26"/>
          <w:lang w:val="nl-NL"/>
        </w:rPr>
      </w:pPr>
      <w:r w:rsidRPr="00F916F7">
        <w:rPr>
          <w:rFonts w:ascii="Times New Roman" w:hAnsi="Times New Roman"/>
          <w:b/>
          <w:sz w:val="26"/>
          <w:szCs w:val="26"/>
          <w:lang w:val="nl-NL"/>
        </w:rPr>
        <w:tab/>
        <w:t>Điều 1. Phạm vi, đối tượng áp dụng</w:t>
      </w:r>
    </w:p>
    <w:p w14:paraId="070D2A4E" w14:textId="77777777" w:rsidR="008B21FC" w:rsidRPr="00F916F7" w:rsidRDefault="008B21FC" w:rsidP="005D2798">
      <w:pPr>
        <w:pStyle w:val="BodyText"/>
        <w:numPr>
          <w:ilvl w:val="0"/>
          <w:numId w:val="2"/>
        </w:numPr>
        <w:tabs>
          <w:tab w:val="left" w:pos="0"/>
          <w:tab w:val="left" w:pos="993"/>
        </w:tabs>
        <w:ind w:left="0" w:firstLine="709"/>
        <w:rPr>
          <w:rFonts w:ascii="Times New Roman" w:hAnsi="Times New Roman"/>
          <w:sz w:val="26"/>
          <w:szCs w:val="26"/>
          <w:lang w:val="nl-NL"/>
        </w:rPr>
      </w:pPr>
      <w:r w:rsidRPr="00F916F7">
        <w:rPr>
          <w:rFonts w:ascii="Times New Roman" w:hAnsi="Times New Roman"/>
          <w:sz w:val="26"/>
          <w:szCs w:val="26"/>
          <w:lang w:val="nl-NL"/>
        </w:rPr>
        <w:t>Quy chế này áp dụng cho việc tổ chức họp Đại hội đồng cổ đông thường niên 201</w:t>
      </w:r>
      <w:r w:rsidR="002B1629">
        <w:rPr>
          <w:rFonts w:ascii="Times New Roman" w:hAnsi="Times New Roman"/>
          <w:sz w:val="26"/>
          <w:szCs w:val="26"/>
          <w:lang w:val="nl-NL"/>
        </w:rPr>
        <w:t>9</w:t>
      </w:r>
      <w:r w:rsidRPr="00F916F7">
        <w:rPr>
          <w:rFonts w:ascii="Times New Roman" w:hAnsi="Times New Roman"/>
          <w:sz w:val="26"/>
          <w:szCs w:val="26"/>
          <w:lang w:val="nl-NL"/>
        </w:rPr>
        <w:t xml:space="preserve"> của Công ty cổ phần Than Hà Tu – Vinacomin, quy định cụ thể quyền và nghĩa vụ của các cổ đông hoặc người đại diện theo ủy quyền của các cổ đông (cổ đông/đại diện cổ đông) tham gia Đại hội, điều kiện, thể thức tiến hành Đại hội.</w:t>
      </w:r>
    </w:p>
    <w:p w14:paraId="1F1CA032" w14:textId="77777777" w:rsidR="008B21FC" w:rsidRPr="00F916F7" w:rsidRDefault="002203F2" w:rsidP="005D2798">
      <w:pPr>
        <w:numPr>
          <w:ilvl w:val="0"/>
          <w:numId w:val="2"/>
        </w:numPr>
        <w:tabs>
          <w:tab w:val="left" w:pos="993"/>
        </w:tabs>
        <w:ind w:left="0" w:firstLine="709"/>
        <w:jc w:val="both"/>
        <w:rPr>
          <w:rFonts w:ascii="Times New Roman" w:hAnsi="Times New Roman"/>
          <w:sz w:val="26"/>
          <w:szCs w:val="26"/>
          <w:lang w:val="nl-NL"/>
        </w:rPr>
      </w:pPr>
      <w:r w:rsidRPr="00F916F7">
        <w:rPr>
          <w:rFonts w:ascii="Times New Roman" w:hAnsi="Times New Roman"/>
          <w:sz w:val="26"/>
          <w:szCs w:val="26"/>
          <w:lang w:val="nl-NL"/>
        </w:rPr>
        <w:t>Cổ đông/</w:t>
      </w:r>
      <w:r w:rsidR="008B21FC" w:rsidRPr="00F916F7">
        <w:rPr>
          <w:rFonts w:ascii="Times New Roman" w:hAnsi="Times New Roman"/>
          <w:sz w:val="26"/>
          <w:szCs w:val="26"/>
          <w:lang w:val="nl-NL"/>
        </w:rPr>
        <w:t>đại diện cổ đông có trách nhiệm thực hiện theo các quy định của Quy chế này.</w:t>
      </w:r>
    </w:p>
    <w:p w14:paraId="283A57F0" w14:textId="77777777" w:rsidR="008B21FC" w:rsidRPr="00AC076D" w:rsidRDefault="008B21FC" w:rsidP="005D2798">
      <w:pPr>
        <w:ind w:firstLine="720"/>
        <w:jc w:val="both"/>
        <w:rPr>
          <w:rFonts w:ascii="Times New Roman" w:hAnsi="Times New Roman"/>
          <w:color w:val="FF0000"/>
          <w:sz w:val="16"/>
          <w:szCs w:val="16"/>
          <w:lang w:val="nl-NL"/>
        </w:rPr>
      </w:pPr>
    </w:p>
    <w:p w14:paraId="614C4763" w14:textId="77777777" w:rsidR="008B21FC" w:rsidRPr="00F916F7" w:rsidRDefault="008B21FC" w:rsidP="005D2798">
      <w:pPr>
        <w:jc w:val="both"/>
        <w:rPr>
          <w:rFonts w:ascii="Times New Roman" w:hAnsi="Times New Roman"/>
          <w:b/>
          <w:sz w:val="26"/>
          <w:szCs w:val="26"/>
          <w:lang w:val="nl-NL"/>
        </w:rPr>
      </w:pPr>
      <w:r w:rsidRPr="00F916F7">
        <w:rPr>
          <w:rFonts w:ascii="Times New Roman" w:hAnsi="Times New Roman"/>
          <w:b/>
          <w:sz w:val="26"/>
          <w:szCs w:val="26"/>
          <w:lang w:val="nl-NL"/>
        </w:rPr>
        <w:tab/>
        <w:t>Điều 2. Mục tiêu đại hội</w:t>
      </w:r>
    </w:p>
    <w:p w14:paraId="465B7975" w14:textId="77777777" w:rsidR="008B21FC" w:rsidRPr="005D2798" w:rsidRDefault="008B21FC" w:rsidP="005D2798">
      <w:pPr>
        <w:numPr>
          <w:ilvl w:val="0"/>
          <w:numId w:val="25"/>
        </w:numPr>
        <w:tabs>
          <w:tab w:val="left" w:pos="993"/>
        </w:tabs>
        <w:jc w:val="both"/>
        <w:rPr>
          <w:rFonts w:ascii="Times New Roman" w:hAnsi="Times New Roman"/>
          <w:sz w:val="26"/>
          <w:szCs w:val="26"/>
          <w:lang w:val="nl-NL"/>
        </w:rPr>
      </w:pPr>
      <w:r w:rsidRPr="005D2798">
        <w:rPr>
          <w:rFonts w:ascii="Times New Roman" w:hAnsi="Times New Roman"/>
          <w:sz w:val="26"/>
          <w:szCs w:val="26"/>
          <w:lang w:val="nl-NL"/>
        </w:rPr>
        <w:t>Đảm bảo nguyên tắc công khai, công bằng và dân chủ.</w:t>
      </w:r>
    </w:p>
    <w:p w14:paraId="3E4F44D6" w14:textId="77777777" w:rsidR="008B21FC" w:rsidRPr="005D2798" w:rsidRDefault="008B21FC" w:rsidP="005D2798">
      <w:pPr>
        <w:numPr>
          <w:ilvl w:val="0"/>
          <w:numId w:val="25"/>
        </w:numPr>
        <w:tabs>
          <w:tab w:val="left" w:pos="993"/>
        </w:tabs>
        <w:ind w:left="0" w:firstLine="709"/>
        <w:jc w:val="both"/>
        <w:rPr>
          <w:rFonts w:ascii="Times New Roman" w:hAnsi="Times New Roman"/>
          <w:sz w:val="26"/>
          <w:szCs w:val="26"/>
          <w:lang w:val="nl-NL"/>
        </w:rPr>
      </w:pPr>
      <w:r w:rsidRPr="005D2798">
        <w:rPr>
          <w:rFonts w:ascii="Times New Roman" w:hAnsi="Times New Roman"/>
          <w:sz w:val="26"/>
          <w:szCs w:val="26"/>
          <w:lang w:val="nl-NL"/>
        </w:rPr>
        <w:t xml:space="preserve">Tạo điều kiện thuận lợi cho công tác tổ chức và tiến hành Đại hội đồng cổ đông, Công ty sớm ổn định hoạt động sản xuất kinh doanh. </w:t>
      </w:r>
    </w:p>
    <w:p w14:paraId="02109C97" w14:textId="77777777" w:rsidR="008B21FC" w:rsidRPr="003A4C34" w:rsidRDefault="008B21FC" w:rsidP="005D2798">
      <w:pPr>
        <w:jc w:val="both"/>
        <w:rPr>
          <w:rFonts w:ascii="Times New Roman" w:hAnsi="Times New Roman"/>
          <w:b/>
          <w:color w:val="FF0000"/>
          <w:sz w:val="22"/>
          <w:szCs w:val="26"/>
          <w:lang w:val="pt-BR"/>
        </w:rPr>
      </w:pPr>
    </w:p>
    <w:p w14:paraId="4AEAC463" w14:textId="77777777" w:rsidR="003A4C34" w:rsidRPr="003A4C34" w:rsidRDefault="003A4C34" w:rsidP="005D2798">
      <w:pPr>
        <w:jc w:val="both"/>
        <w:rPr>
          <w:rFonts w:ascii="Times New Roman" w:hAnsi="Times New Roman"/>
          <w:b/>
          <w:color w:val="FF0000"/>
          <w:sz w:val="22"/>
          <w:szCs w:val="26"/>
          <w:lang w:val="pt-BR"/>
        </w:rPr>
      </w:pPr>
    </w:p>
    <w:p w14:paraId="5253EDF9" w14:textId="77777777" w:rsidR="008B21FC" w:rsidRPr="00DA05ED" w:rsidRDefault="002203F2" w:rsidP="005D2798">
      <w:pPr>
        <w:pStyle w:val="Heading1"/>
        <w:jc w:val="center"/>
        <w:rPr>
          <w:rFonts w:ascii="Times New Roman" w:hAnsi="Times New Roman"/>
          <w:b/>
          <w:sz w:val="26"/>
          <w:szCs w:val="26"/>
          <w:lang w:val="nl-NL"/>
        </w:rPr>
      </w:pPr>
      <w:r w:rsidRPr="00DA05ED">
        <w:rPr>
          <w:rFonts w:ascii="Times New Roman" w:hAnsi="Times New Roman"/>
          <w:b/>
          <w:sz w:val="26"/>
          <w:szCs w:val="26"/>
          <w:lang w:val="nl-NL"/>
        </w:rPr>
        <w:t>Chương II</w:t>
      </w:r>
    </w:p>
    <w:p w14:paraId="78DD4E3C" w14:textId="77777777" w:rsidR="008B21FC" w:rsidRPr="00DA05ED" w:rsidRDefault="008B21FC" w:rsidP="005D2798">
      <w:pPr>
        <w:pStyle w:val="Heading1"/>
        <w:jc w:val="center"/>
        <w:rPr>
          <w:rFonts w:ascii="Times New Roman" w:hAnsi="Times New Roman"/>
          <w:b/>
          <w:sz w:val="26"/>
          <w:szCs w:val="26"/>
          <w:lang w:val="nl-NL"/>
        </w:rPr>
      </w:pPr>
      <w:r w:rsidRPr="00DA05ED">
        <w:rPr>
          <w:rFonts w:ascii="Times New Roman" w:hAnsi="Times New Roman"/>
          <w:b/>
          <w:sz w:val="26"/>
          <w:szCs w:val="26"/>
          <w:lang w:val="nl-NL"/>
        </w:rPr>
        <w:t>QUYỀN VÀ NGHĨA VỤ CỦA CÁC BÊN THAM GIA ĐẠI HỘI</w:t>
      </w:r>
    </w:p>
    <w:p w14:paraId="5D0F5067" w14:textId="77777777" w:rsidR="008B21FC" w:rsidRPr="00DA05ED" w:rsidRDefault="008B21FC" w:rsidP="005D2798">
      <w:pPr>
        <w:rPr>
          <w:rFonts w:ascii="Times New Roman" w:hAnsi="Times New Roman"/>
          <w:sz w:val="26"/>
          <w:szCs w:val="26"/>
          <w:lang w:val="nl-NL"/>
        </w:rPr>
      </w:pPr>
    </w:p>
    <w:p w14:paraId="2F8C5BF5" w14:textId="77777777" w:rsidR="008B21FC" w:rsidRPr="00DA05ED" w:rsidRDefault="008B21FC" w:rsidP="005D2798">
      <w:pPr>
        <w:jc w:val="both"/>
        <w:rPr>
          <w:rFonts w:ascii="Times New Roman" w:hAnsi="Times New Roman"/>
          <w:b/>
          <w:sz w:val="26"/>
          <w:szCs w:val="26"/>
          <w:lang w:val="nl-NL"/>
        </w:rPr>
      </w:pPr>
      <w:r w:rsidRPr="00DA05ED">
        <w:rPr>
          <w:rFonts w:ascii="Times New Roman" w:hAnsi="Times New Roman"/>
          <w:b/>
          <w:sz w:val="26"/>
          <w:szCs w:val="26"/>
          <w:lang w:val="nl-NL"/>
        </w:rPr>
        <w:tab/>
        <w:t xml:space="preserve">Điều 3. Quyền và nghĩa vụ của cổ đông </w:t>
      </w:r>
    </w:p>
    <w:p w14:paraId="36B085FE" w14:textId="77777777" w:rsidR="008B21FC" w:rsidRPr="00DA05ED" w:rsidRDefault="008B21FC" w:rsidP="005D2798">
      <w:pPr>
        <w:jc w:val="both"/>
        <w:rPr>
          <w:rFonts w:ascii="Times New Roman" w:hAnsi="Times New Roman"/>
          <w:sz w:val="26"/>
          <w:szCs w:val="26"/>
          <w:lang w:val="nl-NL"/>
        </w:rPr>
      </w:pPr>
      <w:r w:rsidRPr="00DA05ED">
        <w:rPr>
          <w:rFonts w:ascii="Times New Roman" w:hAnsi="Times New Roman"/>
          <w:b/>
          <w:sz w:val="26"/>
          <w:szCs w:val="26"/>
          <w:lang w:val="nl-NL"/>
        </w:rPr>
        <w:tab/>
      </w:r>
      <w:r w:rsidRPr="00DA05ED">
        <w:rPr>
          <w:rFonts w:ascii="Times New Roman" w:hAnsi="Times New Roman"/>
          <w:sz w:val="26"/>
          <w:szCs w:val="26"/>
          <w:lang w:val="nl-NL"/>
        </w:rPr>
        <w:t>1.</w:t>
      </w:r>
      <w:r w:rsidRPr="00DA05ED">
        <w:rPr>
          <w:rFonts w:ascii="Times New Roman" w:hAnsi="Times New Roman"/>
          <w:b/>
          <w:sz w:val="26"/>
          <w:szCs w:val="26"/>
          <w:lang w:val="nl-NL"/>
        </w:rPr>
        <w:t xml:space="preserve"> </w:t>
      </w:r>
      <w:r w:rsidRPr="00DA05ED">
        <w:rPr>
          <w:rFonts w:ascii="Times New Roman" w:hAnsi="Times New Roman"/>
          <w:sz w:val="26"/>
          <w:szCs w:val="26"/>
          <w:lang w:val="nl-NL"/>
        </w:rPr>
        <w:t xml:space="preserve">Điều kiện tham dự: </w:t>
      </w:r>
    </w:p>
    <w:p w14:paraId="2D113FC2" w14:textId="77777777" w:rsidR="008B21FC" w:rsidRPr="00DA05ED" w:rsidRDefault="008B21FC" w:rsidP="005D2798">
      <w:pPr>
        <w:jc w:val="both"/>
        <w:rPr>
          <w:rFonts w:ascii="Times New Roman" w:hAnsi="Times New Roman"/>
          <w:sz w:val="26"/>
          <w:szCs w:val="26"/>
          <w:lang w:val="nl-NL"/>
        </w:rPr>
      </w:pPr>
      <w:r w:rsidRPr="00DA05ED">
        <w:rPr>
          <w:rFonts w:ascii="Times New Roman" w:hAnsi="Times New Roman"/>
          <w:sz w:val="26"/>
          <w:szCs w:val="26"/>
          <w:lang w:val="nl-NL"/>
        </w:rPr>
        <w:tab/>
      </w:r>
      <w:r w:rsidR="00D42BF7">
        <w:rPr>
          <w:rFonts w:ascii="Times New Roman" w:hAnsi="Times New Roman"/>
          <w:sz w:val="26"/>
          <w:szCs w:val="26"/>
          <w:lang w:val="nl-NL"/>
        </w:rPr>
        <w:t xml:space="preserve">Các cổ đông </w:t>
      </w:r>
      <w:r w:rsidRPr="00DA05ED">
        <w:rPr>
          <w:rFonts w:ascii="Times New Roman" w:hAnsi="Times New Roman"/>
          <w:sz w:val="26"/>
          <w:szCs w:val="26"/>
          <w:lang w:val="nl-NL"/>
        </w:rPr>
        <w:t xml:space="preserve">có tên trong </w:t>
      </w:r>
      <w:r w:rsidRPr="00DA05ED">
        <w:rPr>
          <w:rFonts w:ascii="Times New Roman" w:hAnsi="Times New Roman"/>
          <w:sz w:val="26"/>
          <w:szCs w:val="26"/>
          <w:lang w:val="pt-BR"/>
        </w:rPr>
        <w:t xml:space="preserve">danh sách phân bổ quyền thực hiện </w:t>
      </w:r>
      <w:r w:rsidR="002203F2" w:rsidRPr="00DA05ED">
        <w:rPr>
          <w:rFonts w:ascii="Times New Roman" w:hAnsi="Times New Roman"/>
          <w:sz w:val="26"/>
          <w:szCs w:val="26"/>
          <w:lang w:val="nl-NL"/>
        </w:rPr>
        <w:t>bỏ phiếu</w:t>
      </w:r>
      <w:r w:rsidRPr="00DA05ED">
        <w:rPr>
          <w:rFonts w:ascii="Times New Roman" w:hAnsi="Times New Roman"/>
          <w:sz w:val="26"/>
          <w:szCs w:val="26"/>
          <w:lang w:val="nl-NL"/>
        </w:rPr>
        <w:t xml:space="preserve"> do Trung tâm Lưu ký chứng khoán lập </w:t>
      </w:r>
      <w:r w:rsidR="00DA05ED" w:rsidRPr="00DA05ED">
        <w:rPr>
          <w:rFonts w:ascii="Times New Roman" w:hAnsi="Times New Roman"/>
          <w:sz w:val="26"/>
          <w:szCs w:val="26"/>
          <w:lang w:val="nl-NL"/>
        </w:rPr>
        <w:t xml:space="preserve">ngày </w:t>
      </w:r>
      <w:r w:rsidR="001563DB">
        <w:rPr>
          <w:rFonts w:ascii="Times New Roman" w:hAnsi="Times New Roman"/>
          <w:sz w:val="26"/>
          <w:szCs w:val="26"/>
          <w:lang w:val="nl-NL"/>
        </w:rPr>
        <w:t>26/02/2019</w:t>
      </w:r>
      <w:r w:rsidR="00DA05ED" w:rsidRPr="00DA05ED">
        <w:rPr>
          <w:rFonts w:ascii="Times New Roman" w:hAnsi="Times New Roman"/>
          <w:sz w:val="26"/>
          <w:szCs w:val="26"/>
          <w:lang w:val="nl-NL"/>
        </w:rPr>
        <w:t xml:space="preserve"> tại văn bản số: </w:t>
      </w:r>
      <w:r w:rsidR="006E2BDB" w:rsidRPr="006E2BDB">
        <w:rPr>
          <w:rFonts w:ascii="Times New Roman" w:hAnsi="Times New Roman"/>
          <w:sz w:val="26"/>
          <w:szCs w:val="26"/>
          <w:lang w:val="nl-NL"/>
        </w:rPr>
        <w:t>V081/2019</w:t>
      </w:r>
      <w:r w:rsidR="00F916F7" w:rsidRPr="006E2BDB">
        <w:rPr>
          <w:rFonts w:ascii="Times New Roman" w:hAnsi="Times New Roman"/>
          <w:sz w:val="26"/>
          <w:szCs w:val="26"/>
          <w:lang w:val="nl-NL"/>
        </w:rPr>
        <w:t>-TH</w:t>
      </w:r>
      <w:r w:rsidR="00F916F7" w:rsidRPr="00DA05ED">
        <w:rPr>
          <w:rFonts w:ascii="Times New Roman" w:hAnsi="Times New Roman"/>
          <w:sz w:val="26"/>
          <w:szCs w:val="26"/>
          <w:lang w:val="nl-NL"/>
        </w:rPr>
        <w:t>T/VSD-ĐK cấp cho Công ty;</w:t>
      </w:r>
    </w:p>
    <w:p w14:paraId="09C7D131" w14:textId="77777777" w:rsidR="00822190" w:rsidRPr="00D93C04" w:rsidRDefault="008B21FC" w:rsidP="005D2798">
      <w:pPr>
        <w:jc w:val="both"/>
        <w:rPr>
          <w:rFonts w:ascii="Times New Roman" w:hAnsi="Times New Roman"/>
          <w:sz w:val="26"/>
          <w:szCs w:val="26"/>
          <w:lang w:val="nl-NL"/>
        </w:rPr>
      </w:pPr>
      <w:r w:rsidRPr="00D93C04">
        <w:rPr>
          <w:rFonts w:ascii="Times New Roman" w:hAnsi="Times New Roman"/>
          <w:sz w:val="26"/>
          <w:szCs w:val="26"/>
          <w:lang w:val="nl-NL"/>
        </w:rPr>
        <w:tab/>
        <w:t>2. Quyền của các cổ đông đủ điều kiện khi tham dự Đại hội:</w:t>
      </w:r>
    </w:p>
    <w:p w14:paraId="51B104DD" w14:textId="77777777" w:rsidR="008B21FC" w:rsidRPr="005D2798" w:rsidRDefault="008B21FC" w:rsidP="005D2798">
      <w:pPr>
        <w:pStyle w:val="ListParagraph"/>
        <w:numPr>
          <w:ilvl w:val="0"/>
          <w:numId w:val="8"/>
        </w:numPr>
        <w:tabs>
          <w:tab w:val="left" w:pos="1276"/>
        </w:tabs>
        <w:spacing w:after="0" w:line="240" w:lineRule="auto"/>
        <w:ind w:left="0" w:firstLine="993"/>
        <w:jc w:val="both"/>
        <w:rPr>
          <w:rFonts w:ascii="Times New Roman" w:hAnsi="Times New Roman"/>
          <w:sz w:val="26"/>
          <w:szCs w:val="26"/>
          <w:lang w:val="nl-NL"/>
        </w:rPr>
      </w:pPr>
      <w:r w:rsidRPr="005D2798">
        <w:rPr>
          <w:rFonts w:ascii="Times New Roman" w:hAnsi="Times New Roman"/>
          <w:sz w:val="26"/>
          <w:szCs w:val="26"/>
          <w:lang w:val="nl-NL"/>
        </w:rPr>
        <w:t>Được biểu quyết tất cả các vấn đề thuộc thẩm quyền của Đại hội đồng cổ đông.</w:t>
      </w:r>
    </w:p>
    <w:p w14:paraId="0F1477BE" w14:textId="77777777" w:rsidR="008B21FC" w:rsidRPr="00D93C04" w:rsidRDefault="008B21FC" w:rsidP="005D2798">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D93C04">
        <w:rPr>
          <w:rFonts w:ascii="Times New Roman" w:hAnsi="Times New Roman"/>
          <w:spacing w:val="-4"/>
          <w:sz w:val="26"/>
          <w:szCs w:val="26"/>
          <w:lang w:val="nl-NL"/>
        </w:rPr>
        <w:t>Được uỷ quyền bằng văn bản cho người đại diện thay mặt mình tham dự và biểu quyết tại Đại hội đồng cổ đông.</w:t>
      </w:r>
    </w:p>
    <w:p w14:paraId="1F426541" w14:textId="77777777" w:rsidR="008B21FC" w:rsidRPr="00AC076D" w:rsidRDefault="008B21FC" w:rsidP="005D2798">
      <w:pPr>
        <w:pStyle w:val="ListParagraph"/>
        <w:numPr>
          <w:ilvl w:val="0"/>
          <w:numId w:val="8"/>
        </w:numPr>
        <w:tabs>
          <w:tab w:val="left" w:pos="1276"/>
        </w:tabs>
        <w:spacing w:after="0" w:line="240" w:lineRule="auto"/>
        <w:ind w:left="0" w:firstLine="993"/>
        <w:jc w:val="both"/>
        <w:rPr>
          <w:rFonts w:ascii="Times New Roman" w:hAnsi="Times New Roman"/>
          <w:color w:val="FF0000"/>
          <w:spacing w:val="-4"/>
          <w:sz w:val="26"/>
          <w:szCs w:val="26"/>
          <w:lang w:val="nl-NL"/>
        </w:rPr>
      </w:pPr>
      <w:r w:rsidRPr="00D93C04">
        <w:rPr>
          <w:rFonts w:ascii="Times New Roman" w:hAnsi="Times New Roman"/>
          <w:spacing w:val="-4"/>
          <w:sz w:val="26"/>
          <w:szCs w:val="26"/>
          <w:lang w:val="nl-NL"/>
        </w:rPr>
        <w:lastRenderedPageBreak/>
        <w:t>Cổ đông/đại diện cổ đông khi dự họp Đại hội đồng cổ đông phải mang theo Giấy tờ tùy thân (</w:t>
      </w:r>
      <w:r w:rsidRPr="00D93C04">
        <w:rPr>
          <w:rFonts w:ascii="Times New Roman" w:hAnsi="Times New Roman"/>
          <w:i/>
          <w:spacing w:val="-4"/>
          <w:sz w:val="26"/>
          <w:szCs w:val="26"/>
          <w:lang w:val="nl-NL"/>
        </w:rPr>
        <w:t>CMND hoặc hộ chiếu...</w:t>
      </w:r>
      <w:r w:rsidRPr="00D93C04">
        <w:rPr>
          <w:rFonts w:ascii="Times New Roman" w:hAnsi="Times New Roman"/>
          <w:spacing w:val="-4"/>
          <w:sz w:val="26"/>
          <w:szCs w:val="26"/>
          <w:lang w:val="nl-NL"/>
        </w:rPr>
        <w:t>) và Giấy uỷ quyền (</w:t>
      </w:r>
      <w:r w:rsidRPr="00D93C04">
        <w:rPr>
          <w:rFonts w:ascii="Times New Roman" w:hAnsi="Times New Roman"/>
          <w:i/>
          <w:spacing w:val="-4"/>
          <w:sz w:val="26"/>
          <w:szCs w:val="26"/>
          <w:lang w:val="nl-NL"/>
        </w:rPr>
        <w:t>đối với đại diện cổ đông</w:t>
      </w:r>
      <w:r w:rsidRPr="00D93C04">
        <w:rPr>
          <w:rFonts w:ascii="Times New Roman" w:hAnsi="Times New Roman"/>
          <w:spacing w:val="-4"/>
          <w:sz w:val="26"/>
          <w:szCs w:val="26"/>
          <w:lang w:val="nl-NL"/>
        </w:rPr>
        <w:t>) xuất trình với Ban tổ chức và được nhận một Thẻ biểu quyết, trong đó ghi số cổ phần được quyền biểu quyết (</w:t>
      </w:r>
      <w:r w:rsidRPr="00D93C04">
        <w:rPr>
          <w:rFonts w:ascii="Times New Roman" w:hAnsi="Times New Roman"/>
          <w:i/>
          <w:spacing w:val="-4"/>
          <w:sz w:val="26"/>
          <w:szCs w:val="26"/>
          <w:lang w:val="nl-NL"/>
        </w:rPr>
        <w:t>sở hữu và ủy quyền</w:t>
      </w:r>
      <w:r w:rsidRPr="00D93C04">
        <w:rPr>
          <w:rFonts w:ascii="Times New Roman" w:hAnsi="Times New Roman"/>
          <w:spacing w:val="-4"/>
          <w:sz w:val="26"/>
          <w:szCs w:val="26"/>
          <w:lang w:val="nl-NL"/>
        </w:rPr>
        <w:t>) của cổ đông và có đóng dấ</w:t>
      </w:r>
      <w:r w:rsidR="00D93C04" w:rsidRPr="00D93C04">
        <w:rPr>
          <w:rFonts w:ascii="Times New Roman" w:hAnsi="Times New Roman"/>
          <w:spacing w:val="-4"/>
          <w:sz w:val="26"/>
          <w:szCs w:val="26"/>
          <w:lang w:val="nl-NL"/>
        </w:rPr>
        <w:t>u</w:t>
      </w:r>
      <w:r w:rsidRPr="00D93C04">
        <w:rPr>
          <w:rFonts w:ascii="Times New Roman" w:hAnsi="Times New Roman"/>
          <w:spacing w:val="-4"/>
          <w:sz w:val="26"/>
          <w:szCs w:val="26"/>
          <w:lang w:val="nl-NL"/>
        </w:rPr>
        <w:t xml:space="preserve"> của Công ty Cổ phần Than Hà Tu - VINACOMIN.</w:t>
      </w:r>
    </w:p>
    <w:p w14:paraId="51332F0D" w14:textId="77777777" w:rsidR="008B21FC" w:rsidRPr="00D93C04" w:rsidRDefault="008B21FC" w:rsidP="005D2798">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D93C04">
        <w:rPr>
          <w:rFonts w:ascii="Times New Roman" w:hAnsi="Times New Roman"/>
          <w:spacing w:val="-4"/>
          <w:sz w:val="26"/>
          <w:szCs w:val="26"/>
          <w:lang w:val="nl-NL"/>
        </w:rPr>
        <w:t>Tại Đại hội, các cổ đông/đại diện cổ</w:t>
      </w:r>
      <w:r w:rsidR="00D93C04" w:rsidRPr="00D93C04">
        <w:rPr>
          <w:rFonts w:ascii="Times New Roman" w:hAnsi="Times New Roman"/>
          <w:spacing w:val="-4"/>
          <w:sz w:val="26"/>
          <w:szCs w:val="26"/>
          <w:lang w:val="nl-NL"/>
        </w:rPr>
        <w:t xml:space="preserve"> đông sau khi nghe báo cáo, tờ trình </w:t>
      </w:r>
      <w:r w:rsidRPr="00D93C04">
        <w:rPr>
          <w:rFonts w:ascii="Times New Roman" w:hAnsi="Times New Roman"/>
          <w:spacing w:val="-4"/>
          <w:sz w:val="26"/>
          <w:szCs w:val="26"/>
          <w:lang w:val="nl-NL"/>
        </w:rPr>
        <w:t>về các nội dung cần thông qua sẽ cùng thảo luận và thông qua từng nội dung bằng hình thức giơ Thẻ biểu quyết.</w:t>
      </w:r>
    </w:p>
    <w:p w14:paraId="33A0E7A8" w14:textId="77777777" w:rsidR="008B21FC" w:rsidRPr="00176EE8" w:rsidRDefault="008B21FC" w:rsidP="005D2798">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176EE8">
        <w:rPr>
          <w:rFonts w:ascii="Times New Roman" w:hAnsi="Times New Roman"/>
          <w:spacing w:val="-4"/>
          <w:sz w:val="26"/>
          <w:szCs w:val="26"/>
          <w:lang w:val="nl-NL"/>
        </w:rPr>
        <w:t>Các cổ đông/đại diện cổ đông dự họp có quyền đưa ra ý kiến củ</w:t>
      </w:r>
      <w:r w:rsidR="00ED21E5" w:rsidRPr="00176EE8">
        <w:rPr>
          <w:rFonts w:ascii="Times New Roman" w:hAnsi="Times New Roman"/>
          <w:spacing w:val="-4"/>
          <w:sz w:val="26"/>
          <w:szCs w:val="26"/>
          <w:lang w:val="nl-NL"/>
        </w:rPr>
        <w:t xml:space="preserve">a </w:t>
      </w:r>
      <w:r w:rsidRPr="00176EE8">
        <w:rPr>
          <w:rFonts w:ascii="Times New Roman" w:hAnsi="Times New Roman"/>
          <w:spacing w:val="-4"/>
          <w:sz w:val="26"/>
          <w:szCs w:val="26"/>
          <w:lang w:val="nl-NL"/>
        </w:rPr>
        <w:t xml:space="preserve">mình về các nội dung của Đại hội tại phần thảo luận theo sự điều hành của Chủ tọa. Trước khi phát biểu ý kiến phải đăng ký vào Phiếu đăng ký phát biểu ý kiến (theo mẫu quy định). Trong Phiếu đăng ký, cổ đông cần ghi rõ câu hỏi hoặc nội dung phát biểu. Phiếu đăng ký được chuyển lên Chủ tọa Đại hội xử lý. Khi phát biểu, nội dung phát biểu cần ngắn gọn và phù hợp với nội dung đang thảo luận tại Đại hội và chương trình Đại hội. Thời gian phát biểu không quá 05 phút. Cổ đông không phát biểu lại những ý kiến đã được cổ đông khác phát biểu và chỉ có các ý kiến phát biểu phù hợp với nội dung chương trình Đại hội mới được ghi vào Biên bản Đại hội. </w:t>
      </w:r>
    </w:p>
    <w:p w14:paraId="3EE3DB04" w14:textId="77777777" w:rsidR="008B21FC" w:rsidRPr="0009301B" w:rsidRDefault="008B21FC" w:rsidP="005D2798">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09301B">
        <w:rPr>
          <w:rFonts w:ascii="Times New Roman" w:hAnsi="Times New Roman"/>
          <w:spacing w:val="-4"/>
          <w:sz w:val="26"/>
          <w:szCs w:val="26"/>
          <w:lang w:val="nl-NL"/>
        </w:rPr>
        <w:t>Cổ đông/đại diện cổ đông đến dự Đại hội muộn có quyền đăng ký dự đại hội, ngay sau đó có quyền tham gia và biểu quyết tại Đại hội, nhưng Chủ tọa không có trách nhiệm dừng Đại hội để cổ đông/đại diện cổ đông đăng ký và hiệu lực của các nội dung đã biểu quyết sẽ không bị ảnh hưởng.</w:t>
      </w:r>
    </w:p>
    <w:p w14:paraId="46561121" w14:textId="77777777" w:rsidR="008B21FC" w:rsidRPr="004301C6" w:rsidRDefault="008B21FC" w:rsidP="005D2798">
      <w:pPr>
        <w:jc w:val="both"/>
        <w:rPr>
          <w:rFonts w:ascii="Times New Roman" w:hAnsi="Times New Roman"/>
          <w:sz w:val="26"/>
          <w:szCs w:val="26"/>
          <w:lang w:val="nl-NL"/>
        </w:rPr>
      </w:pPr>
      <w:r w:rsidRPr="004301C6">
        <w:rPr>
          <w:rFonts w:ascii="Times New Roman" w:hAnsi="Times New Roman"/>
          <w:sz w:val="26"/>
          <w:szCs w:val="26"/>
          <w:lang w:val="nl-NL"/>
        </w:rPr>
        <w:tab/>
        <w:t>3. Nghĩa vụ của các cổ đông/đại diện cổ đông khi tham dự Đại hội:</w:t>
      </w:r>
    </w:p>
    <w:p w14:paraId="6EDBEF4F" w14:textId="77777777" w:rsidR="00822190" w:rsidRPr="004301C6" w:rsidRDefault="00822190"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 xml:space="preserve">Cổ đông và/hoặc đại diện theo ủy quyền có mặt đúng thời gian quy định và </w:t>
      </w:r>
      <w:r w:rsidR="00ED21E5" w:rsidRPr="004301C6">
        <w:rPr>
          <w:rFonts w:ascii="Times New Roman" w:hAnsi="Times New Roman"/>
          <w:spacing w:val="-4"/>
          <w:sz w:val="26"/>
          <w:szCs w:val="26"/>
          <w:lang w:val="nl-NL"/>
        </w:rPr>
        <w:t xml:space="preserve">phải hoàn thành các </w:t>
      </w:r>
      <w:r w:rsidRPr="004301C6">
        <w:rPr>
          <w:rFonts w:ascii="Times New Roman" w:hAnsi="Times New Roman"/>
          <w:spacing w:val="-4"/>
          <w:sz w:val="26"/>
          <w:szCs w:val="26"/>
          <w:lang w:val="nl-NL"/>
        </w:rPr>
        <w:t xml:space="preserve">thủ tục đăng ký với Ban tổ chức Đại hội trước khi vào phòng họp Đại hội; </w:t>
      </w:r>
    </w:p>
    <w:p w14:paraId="06789F1E" w14:textId="77777777" w:rsidR="00ED21E5" w:rsidRPr="004301C6" w:rsidRDefault="00ED21E5"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Trong thời gian diễn ra Đại hội, các cổ đông phải tuân thủ theo sự hướng dẫn của Đoàn Chủ tịch, ứng xử</w:t>
      </w:r>
      <w:r w:rsidR="001B1ADC" w:rsidRPr="004301C6">
        <w:rPr>
          <w:rFonts w:ascii="Times New Roman" w:hAnsi="Times New Roman"/>
          <w:spacing w:val="-4"/>
          <w:sz w:val="26"/>
          <w:szCs w:val="26"/>
          <w:lang w:val="nl-NL"/>
        </w:rPr>
        <w:t xml:space="preserve"> văn minh,</w:t>
      </w:r>
      <w:r w:rsidRPr="004301C6">
        <w:rPr>
          <w:rFonts w:ascii="Times New Roman" w:hAnsi="Times New Roman"/>
          <w:spacing w:val="-4"/>
          <w:sz w:val="26"/>
          <w:szCs w:val="26"/>
          <w:lang w:val="nl-NL"/>
        </w:rPr>
        <w:t xml:space="preserve"> </w:t>
      </w:r>
      <w:r w:rsidR="001B1ADC" w:rsidRPr="004301C6">
        <w:rPr>
          <w:rFonts w:ascii="Times New Roman" w:hAnsi="Times New Roman"/>
          <w:spacing w:val="-4"/>
          <w:sz w:val="26"/>
          <w:szCs w:val="26"/>
          <w:lang w:val="nl-NL"/>
        </w:rPr>
        <w:t>c</w:t>
      </w:r>
      <w:r w:rsidRPr="004301C6">
        <w:rPr>
          <w:rFonts w:ascii="Times New Roman" w:hAnsi="Times New Roman"/>
          <w:spacing w:val="-4"/>
          <w:sz w:val="26"/>
          <w:szCs w:val="26"/>
          <w:lang w:val="nl-NL"/>
        </w:rPr>
        <w:t>ó trang phục lịch sự, không đội mũ, không hút thuốc, không nói chuyện riêng, không sử dụng điện thoại di động trong lúc diễn ra Đại hội. Tất cả các máy điện thoại di động phải tắt hoặc không được để chuông.</w:t>
      </w:r>
    </w:p>
    <w:p w14:paraId="5C7CE749" w14:textId="77777777" w:rsidR="00ED21E5" w:rsidRPr="004301C6" w:rsidRDefault="00ED21E5"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Các cổ đông phải giữ bí mật, thực hiện đúng chế độ sử dụng và bảo quản tài liệu, không sao chép, ghi âm đưa cho người ngoài Đại hội khi chưa được Đoàn Chủ tịch cho phép;</w:t>
      </w:r>
    </w:p>
    <w:p w14:paraId="3EC1CDDC" w14:textId="77777777" w:rsidR="00ED21E5" w:rsidRPr="004301C6" w:rsidRDefault="00ED21E5"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Người được ủy quyền tham dự Đại hội không được ủy quyền lại cho người thứ ba tham dự Đại hội.</w:t>
      </w:r>
    </w:p>
    <w:p w14:paraId="2C0351CE" w14:textId="77777777" w:rsidR="008B21FC" w:rsidRPr="004301C6" w:rsidRDefault="008B21FC"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Ngồi đúng vị trí hoặc khu vực do Ban tổ chức đại hội quy định. Tuyệt đối tuân thủ việc sắp xếp vị trí của Ban tổ chức.</w:t>
      </w:r>
    </w:p>
    <w:p w14:paraId="1666205C" w14:textId="77777777" w:rsidR="008B21FC" w:rsidRPr="004301C6" w:rsidRDefault="001B1ADC"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Vi</w:t>
      </w:r>
      <w:r w:rsidR="008B21FC" w:rsidRPr="004301C6">
        <w:rPr>
          <w:rFonts w:ascii="Times New Roman" w:hAnsi="Times New Roman"/>
          <w:spacing w:val="-4"/>
          <w:sz w:val="26"/>
          <w:szCs w:val="26"/>
          <w:lang w:val="nl-NL"/>
        </w:rPr>
        <w:t xml:space="preserve">ệc ghi âm, ghi hình Đại hội phải được thông báo công khai và được sự chấp thuận của Chủ tọa Đại hội; </w:t>
      </w:r>
    </w:p>
    <w:p w14:paraId="66F418B3" w14:textId="77777777" w:rsidR="008B21FC" w:rsidRPr="005D2798" w:rsidRDefault="008B21FC" w:rsidP="005D2798">
      <w:pPr>
        <w:pStyle w:val="ListParagraph"/>
        <w:numPr>
          <w:ilvl w:val="0"/>
          <w:numId w:val="10"/>
        </w:numPr>
        <w:tabs>
          <w:tab w:val="left" w:pos="1276"/>
        </w:tabs>
        <w:spacing w:after="0" w:line="240" w:lineRule="auto"/>
        <w:ind w:left="0" w:firstLine="993"/>
        <w:jc w:val="both"/>
        <w:rPr>
          <w:rFonts w:ascii="Times New Roman" w:hAnsi="Times New Roman"/>
          <w:sz w:val="26"/>
          <w:szCs w:val="26"/>
          <w:lang w:val="nl-NL"/>
        </w:rPr>
      </w:pPr>
      <w:r w:rsidRPr="005D2798">
        <w:rPr>
          <w:rFonts w:ascii="Times New Roman" w:hAnsi="Times New Roman"/>
          <w:sz w:val="26"/>
          <w:szCs w:val="26"/>
          <w:lang w:val="nl-NL"/>
        </w:rPr>
        <w:t xml:space="preserve">Đăng ký phát biểu tại Đại hội theo quy định, tuân thủ thời gian phát biểu, nội dung phát biểu trong phạm vi chương trình Đại hội; Phát biểu và biểu quyết phù hợp với hướng dẫn của Ban tổ chức Đại hội và tuân thủ sự điều khiển của Chủ tọa Đại hội; </w:t>
      </w:r>
    </w:p>
    <w:p w14:paraId="3D647C78" w14:textId="77777777" w:rsidR="008B21FC" w:rsidRPr="004301C6" w:rsidRDefault="008B21FC"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 xml:space="preserve">Không có hành vi gây rối trật tự, cản trở diễn biến bình thường của Đại hội làm cho cuộc họp không được tiến hành một cách công bằng và hợp pháp; </w:t>
      </w:r>
    </w:p>
    <w:p w14:paraId="5307E195" w14:textId="77777777" w:rsidR="008B21FC" w:rsidRPr="004301C6" w:rsidRDefault="008B21FC" w:rsidP="005D2798">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4301C6">
        <w:rPr>
          <w:rFonts w:ascii="Times New Roman" w:hAnsi="Times New Roman"/>
          <w:spacing w:val="-4"/>
          <w:sz w:val="26"/>
          <w:szCs w:val="26"/>
          <w:lang w:val="nl-NL"/>
        </w:rPr>
        <w:t xml:space="preserve">Tuân thủ quyền điều hành của Chủ tọa Đại hội; Nghiêm túc chấp hành Quy chế, tôn trọng kết quả làm việc tại Đại hội. </w:t>
      </w:r>
    </w:p>
    <w:p w14:paraId="7065F0BC" w14:textId="77777777" w:rsidR="008B21FC" w:rsidRPr="00AC076D" w:rsidRDefault="008B21FC" w:rsidP="005D2798">
      <w:pPr>
        <w:ind w:firstLine="720"/>
        <w:jc w:val="both"/>
        <w:rPr>
          <w:rFonts w:ascii="Times New Roman" w:hAnsi="Times New Roman"/>
          <w:color w:val="FF0000"/>
          <w:sz w:val="26"/>
          <w:szCs w:val="26"/>
          <w:lang w:val="nl-NL"/>
        </w:rPr>
      </w:pPr>
    </w:p>
    <w:p w14:paraId="11D153D0" w14:textId="77777777" w:rsidR="008B21FC" w:rsidRPr="004301C6" w:rsidRDefault="008B21FC" w:rsidP="005D2798">
      <w:pPr>
        <w:jc w:val="both"/>
        <w:rPr>
          <w:rFonts w:ascii="Times New Roman" w:hAnsi="Times New Roman"/>
          <w:b/>
          <w:sz w:val="26"/>
          <w:szCs w:val="26"/>
          <w:lang w:val="nl-NL"/>
        </w:rPr>
      </w:pPr>
      <w:r w:rsidRPr="004301C6">
        <w:rPr>
          <w:rFonts w:ascii="Times New Roman" w:hAnsi="Times New Roman"/>
          <w:b/>
          <w:sz w:val="26"/>
          <w:szCs w:val="26"/>
          <w:lang w:val="nl-NL"/>
        </w:rPr>
        <w:tab/>
        <w:t xml:space="preserve">Điều 4. Ban Kiểm tra tư cách cổ đông </w:t>
      </w:r>
      <w:r w:rsidR="00543BEB" w:rsidRPr="004301C6">
        <w:rPr>
          <w:rFonts w:ascii="Times New Roman" w:hAnsi="Times New Roman"/>
          <w:b/>
          <w:sz w:val="26"/>
          <w:szCs w:val="26"/>
          <w:lang w:val="nl-NL"/>
        </w:rPr>
        <w:t xml:space="preserve">tham </w:t>
      </w:r>
      <w:r w:rsidRPr="004301C6">
        <w:rPr>
          <w:rFonts w:ascii="Times New Roman" w:hAnsi="Times New Roman"/>
          <w:b/>
          <w:sz w:val="26"/>
          <w:szCs w:val="26"/>
          <w:lang w:val="nl-NL"/>
        </w:rPr>
        <w:t>dự Đại hội</w:t>
      </w:r>
    </w:p>
    <w:p w14:paraId="2688FB40" w14:textId="77777777" w:rsidR="00543BEB" w:rsidRPr="004301C6" w:rsidRDefault="008B21FC" w:rsidP="005D2798">
      <w:pPr>
        <w:jc w:val="both"/>
        <w:rPr>
          <w:rFonts w:ascii="Times New Roman" w:hAnsi="Times New Roman"/>
          <w:spacing w:val="-2"/>
          <w:sz w:val="26"/>
          <w:szCs w:val="26"/>
          <w:lang w:val="nl-NL"/>
        </w:rPr>
      </w:pPr>
      <w:r w:rsidRPr="004301C6">
        <w:rPr>
          <w:rFonts w:ascii="Times New Roman" w:hAnsi="Times New Roman"/>
          <w:b/>
          <w:sz w:val="26"/>
          <w:szCs w:val="26"/>
          <w:lang w:val="nl-NL"/>
        </w:rPr>
        <w:lastRenderedPageBreak/>
        <w:tab/>
      </w:r>
      <w:r w:rsidRPr="004301C6">
        <w:rPr>
          <w:rFonts w:ascii="Times New Roman" w:hAnsi="Times New Roman"/>
          <w:sz w:val="26"/>
          <w:szCs w:val="26"/>
          <w:lang w:val="nl-NL"/>
        </w:rPr>
        <w:t>1.</w:t>
      </w:r>
      <w:r w:rsidRPr="004301C6">
        <w:rPr>
          <w:rFonts w:ascii="Times New Roman" w:hAnsi="Times New Roman"/>
          <w:b/>
          <w:sz w:val="26"/>
          <w:szCs w:val="26"/>
          <w:lang w:val="nl-NL"/>
        </w:rPr>
        <w:t xml:space="preserve"> </w:t>
      </w:r>
      <w:r w:rsidR="00543BEB" w:rsidRPr="004301C6">
        <w:rPr>
          <w:rFonts w:ascii="Times New Roman" w:hAnsi="Times New Roman"/>
          <w:spacing w:val="-2"/>
          <w:sz w:val="26"/>
          <w:szCs w:val="26"/>
          <w:lang w:val="nl-NL"/>
        </w:rPr>
        <w:t>Ban thẩm tra tư cách cổ đông của Đại hội gồm 03 người và có sự hỗ trợ của Tổ chức Tư vấn tổ chức đại hội cổ đông. Ban thẩm tra tư cách cổ đông chịu trách nhiệm trước Đoàn Chủ tịch, Đại hội đồng cổ đông về nhiệm vụ của mình.</w:t>
      </w:r>
    </w:p>
    <w:p w14:paraId="701B91ED" w14:textId="77777777" w:rsidR="00543BEB" w:rsidRPr="004301C6" w:rsidRDefault="008B21FC" w:rsidP="005D2798">
      <w:pPr>
        <w:jc w:val="both"/>
        <w:rPr>
          <w:rFonts w:ascii="Times New Roman" w:hAnsi="Times New Roman"/>
          <w:spacing w:val="-2"/>
          <w:sz w:val="26"/>
          <w:szCs w:val="26"/>
          <w:lang w:val="nl-NL"/>
        </w:rPr>
      </w:pPr>
      <w:r w:rsidRPr="004301C6">
        <w:rPr>
          <w:rFonts w:ascii="Times New Roman" w:hAnsi="Times New Roman"/>
          <w:spacing w:val="-2"/>
          <w:sz w:val="26"/>
          <w:szCs w:val="26"/>
          <w:lang w:val="nl-NL"/>
        </w:rPr>
        <w:tab/>
        <w:t xml:space="preserve">2. </w:t>
      </w:r>
      <w:r w:rsidR="00543BEB" w:rsidRPr="004301C6">
        <w:rPr>
          <w:rFonts w:ascii="Times New Roman" w:hAnsi="Times New Roman"/>
          <w:spacing w:val="-2"/>
          <w:sz w:val="26"/>
          <w:szCs w:val="26"/>
          <w:lang w:val="nl-NL"/>
        </w:rPr>
        <w:t xml:space="preserve">Nhiệm vụ của Ban thẩm tra tư cách cổ đông: </w:t>
      </w:r>
    </w:p>
    <w:p w14:paraId="6CBA1C78" w14:textId="77777777" w:rsidR="00543BEB" w:rsidRPr="004301C6" w:rsidRDefault="00543BEB" w:rsidP="005D2798">
      <w:pPr>
        <w:jc w:val="both"/>
        <w:rPr>
          <w:rFonts w:ascii="Times New Roman" w:hAnsi="Times New Roman"/>
          <w:sz w:val="26"/>
          <w:szCs w:val="26"/>
          <w:lang w:val="nl-NL"/>
        </w:rPr>
      </w:pPr>
      <w:r w:rsidRPr="004301C6">
        <w:rPr>
          <w:rFonts w:ascii="Times New Roman" w:hAnsi="Times New Roman"/>
          <w:sz w:val="26"/>
          <w:szCs w:val="26"/>
          <w:lang w:val="nl-NL"/>
        </w:rPr>
        <w:tab/>
        <w:t>Ban thẩm tra tư cách cổ đông của Đại hội có trách nhiệm kiểm tra tư cách và tình hình cổ đông, đại diện cổ đông đến dự họp.</w:t>
      </w:r>
    </w:p>
    <w:p w14:paraId="3AE30CAC" w14:textId="77777777" w:rsidR="00543BEB" w:rsidRPr="004301C6" w:rsidRDefault="00543BEB" w:rsidP="005D2798">
      <w:pPr>
        <w:jc w:val="both"/>
        <w:rPr>
          <w:rFonts w:ascii="Times New Roman" w:hAnsi="Times New Roman"/>
          <w:sz w:val="26"/>
          <w:szCs w:val="26"/>
          <w:lang w:val="nl-NL"/>
        </w:rPr>
      </w:pPr>
      <w:r w:rsidRPr="004301C6">
        <w:rPr>
          <w:rFonts w:ascii="Times New Roman" w:hAnsi="Times New Roman"/>
          <w:sz w:val="26"/>
          <w:szCs w:val="26"/>
          <w:lang w:val="nl-NL"/>
        </w:rPr>
        <w:tab/>
        <w:t xml:space="preserve">Trưởng ban thẩm tra tư cách cổ đông báo cáo với Đại hội đồng cổ đông tình hình cổ đông dự họp. Nếu cuộc họp có đủ số lượng cổ đông có </w:t>
      </w:r>
      <w:r w:rsidR="004301C6">
        <w:rPr>
          <w:rFonts w:ascii="Times New Roman" w:hAnsi="Times New Roman"/>
          <w:sz w:val="26"/>
          <w:szCs w:val="26"/>
          <w:lang w:val="nl-NL"/>
        </w:rPr>
        <w:t>quyền dự họp đại diện ít nhất 51</w:t>
      </w:r>
      <w:r w:rsidRPr="004301C6">
        <w:rPr>
          <w:rFonts w:ascii="Times New Roman" w:hAnsi="Times New Roman"/>
          <w:sz w:val="26"/>
          <w:szCs w:val="26"/>
          <w:lang w:val="nl-NL"/>
        </w:rPr>
        <w:t>% số cổ phần có quyền biểu quyết tham dự thì cuộc họp Đại hội đồng cổ đông Công ty được tổ chức tiến hành.</w:t>
      </w:r>
    </w:p>
    <w:p w14:paraId="3369FDAC" w14:textId="77777777" w:rsidR="008B21FC" w:rsidRPr="00AC076D" w:rsidRDefault="008B21FC" w:rsidP="005D2798">
      <w:pPr>
        <w:ind w:firstLine="720"/>
        <w:jc w:val="both"/>
        <w:rPr>
          <w:rFonts w:ascii="Times New Roman" w:hAnsi="Times New Roman"/>
          <w:color w:val="FF0000"/>
          <w:sz w:val="16"/>
          <w:szCs w:val="16"/>
          <w:lang w:val="nl-NL"/>
        </w:rPr>
      </w:pPr>
    </w:p>
    <w:p w14:paraId="04358B80" w14:textId="77777777" w:rsidR="008B21FC" w:rsidRPr="004301C6" w:rsidRDefault="008B21FC" w:rsidP="005D2798">
      <w:pPr>
        <w:jc w:val="both"/>
        <w:rPr>
          <w:rFonts w:ascii="Times New Roman" w:hAnsi="Times New Roman"/>
          <w:b/>
          <w:sz w:val="26"/>
          <w:szCs w:val="26"/>
          <w:lang w:val="nl-NL"/>
        </w:rPr>
      </w:pPr>
      <w:r w:rsidRPr="004301C6">
        <w:rPr>
          <w:rFonts w:ascii="Times New Roman" w:hAnsi="Times New Roman"/>
          <w:b/>
          <w:sz w:val="26"/>
          <w:szCs w:val="26"/>
          <w:lang w:val="nl-NL"/>
        </w:rPr>
        <w:tab/>
        <w:t>Điều 5.</w:t>
      </w:r>
      <w:r w:rsidRPr="004301C6">
        <w:rPr>
          <w:rFonts w:ascii="Times New Roman" w:hAnsi="Times New Roman"/>
          <w:sz w:val="26"/>
          <w:szCs w:val="26"/>
          <w:lang w:val="nl-NL"/>
        </w:rPr>
        <w:t xml:space="preserve"> </w:t>
      </w:r>
      <w:r w:rsidRPr="004301C6">
        <w:rPr>
          <w:rFonts w:ascii="Times New Roman" w:hAnsi="Times New Roman"/>
          <w:b/>
          <w:sz w:val="26"/>
          <w:szCs w:val="26"/>
          <w:lang w:val="nl-NL"/>
        </w:rPr>
        <w:t>Quyền và nghĩa vụ của Chủ tọa và Thư ký Đại hội</w:t>
      </w:r>
    </w:p>
    <w:p w14:paraId="15356314" w14:textId="77777777" w:rsidR="00790EA0" w:rsidRPr="004301C6" w:rsidRDefault="00790EA0" w:rsidP="005D2798">
      <w:pPr>
        <w:numPr>
          <w:ilvl w:val="0"/>
          <w:numId w:val="4"/>
        </w:numPr>
        <w:tabs>
          <w:tab w:val="left" w:pos="993"/>
        </w:tabs>
        <w:ind w:left="0" w:firstLine="720"/>
        <w:jc w:val="both"/>
        <w:rPr>
          <w:rFonts w:ascii="Times New Roman" w:hAnsi="Times New Roman"/>
          <w:spacing w:val="-14"/>
          <w:sz w:val="26"/>
          <w:szCs w:val="26"/>
          <w:lang w:val="nl-NL"/>
        </w:rPr>
      </w:pPr>
      <w:r w:rsidRPr="004301C6">
        <w:rPr>
          <w:rFonts w:ascii="Times New Roman" w:hAnsi="Times New Roman"/>
          <w:spacing w:val="-14"/>
          <w:sz w:val="26"/>
          <w:szCs w:val="26"/>
          <w:lang w:val="nl-NL"/>
        </w:rPr>
        <w:t xml:space="preserve">Chủ tọa Đại hội: </w:t>
      </w:r>
      <w:r w:rsidRPr="004301C6">
        <w:rPr>
          <w:rFonts w:ascii="Times New Roman" w:hAnsi="Times New Roman"/>
          <w:sz w:val="26"/>
          <w:szCs w:val="26"/>
          <w:lang w:val="nl-NL"/>
        </w:rPr>
        <w:t>Chủ tịch Hội đồng quản trị là Chủ tọa Đại hội. Chủ toạ Đại hội có nhiệm vụ:</w:t>
      </w:r>
    </w:p>
    <w:p w14:paraId="3C26A4DF" w14:textId="77777777" w:rsidR="00790EA0" w:rsidRPr="004301C6" w:rsidRDefault="00790EA0" w:rsidP="005D2798">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Điều hành các hoạt động của Đại hội đồng cổ đông Công ty theo nội dung, chương trình đã được Đại hội đồng cổ đông thông qua;</w:t>
      </w:r>
    </w:p>
    <w:p w14:paraId="318FD81A" w14:textId="77777777" w:rsidR="00790EA0" w:rsidRPr="004301C6" w:rsidRDefault="00AD4BD5" w:rsidP="005D2798">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Giới thiệu</w:t>
      </w:r>
      <w:r w:rsidR="00790EA0" w:rsidRPr="004301C6">
        <w:rPr>
          <w:rFonts w:ascii="Times New Roman" w:hAnsi="Times New Roman"/>
          <w:sz w:val="26"/>
          <w:szCs w:val="26"/>
          <w:lang w:val="nl-NL"/>
        </w:rPr>
        <w:t xml:space="preserve"> Thư ký đại hội;</w:t>
      </w:r>
    </w:p>
    <w:p w14:paraId="76623628" w14:textId="77777777" w:rsidR="00790EA0" w:rsidRPr="004301C6" w:rsidRDefault="00790EA0" w:rsidP="005D2798">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 xml:space="preserve">Hướng dẫn </w:t>
      </w:r>
      <w:r w:rsidR="00F465E0" w:rsidRPr="004301C6">
        <w:rPr>
          <w:rFonts w:ascii="Times New Roman" w:hAnsi="Times New Roman"/>
          <w:sz w:val="26"/>
          <w:szCs w:val="26"/>
          <w:lang w:val="nl-NL"/>
        </w:rPr>
        <w:t xml:space="preserve">các cổ đông/đại diện cổ đông </w:t>
      </w:r>
      <w:r w:rsidRPr="004301C6">
        <w:rPr>
          <w:rFonts w:ascii="Times New Roman" w:hAnsi="Times New Roman"/>
          <w:sz w:val="26"/>
          <w:szCs w:val="26"/>
          <w:lang w:val="nl-NL"/>
        </w:rPr>
        <w:t>thảo luận, lấy ý k</w:t>
      </w:r>
      <w:r w:rsidR="00F465E0" w:rsidRPr="004301C6">
        <w:rPr>
          <w:rFonts w:ascii="Times New Roman" w:hAnsi="Times New Roman"/>
          <w:sz w:val="26"/>
          <w:szCs w:val="26"/>
          <w:lang w:val="nl-NL"/>
        </w:rPr>
        <w:t xml:space="preserve">iến biểu quyết các vấn đề </w:t>
      </w:r>
      <w:r w:rsidRPr="004301C6">
        <w:rPr>
          <w:rFonts w:ascii="Times New Roman" w:hAnsi="Times New Roman"/>
          <w:sz w:val="26"/>
          <w:szCs w:val="26"/>
          <w:lang w:val="nl-NL"/>
        </w:rPr>
        <w:t>nằm tron</w:t>
      </w:r>
      <w:r w:rsidR="00F465E0" w:rsidRPr="004301C6">
        <w:rPr>
          <w:rFonts w:ascii="Times New Roman" w:hAnsi="Times New Roman"/>
          <w:sz w:val="26"/>
          <w:szCs w:val="26"/>
          <w:lang w:val="nl-NL"/>
        </w:rPr>
        <w:t>g nội dung chương trình nghị sự</w:t>
      </w:r>
      <w:r w:rsidRPr="004301C6">
        <w:rPr>
          <w:rFonts w:ascii="Times New Roman" w:hAnsi="Times New Roman"/>
          <w:sz w:val="26"/>
          <w:szCs w:val="26"/>
          <w:lang w:val="nl-NL"/>
        </w:rPr>
        <w:t>, quyết định về trình tự, thủ tục và các sự kiện phát sinh ngoài chương trình của Đại hội.</w:t>
      </w:r>
    </w:p>
    <w:p w14:paraId="30C49F22" w14:textId="77777777" w:rsidR="00790EA0" w:rsidRPr="004301C6" w:rsidRDefault="00790EA0" w:rsidP="005D2798">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Trả lời những vấn đề do cổ đông</w:t>
      </w:r>
      <w:r w:rsidR="00F465E0" w:rsidRPr="004301C6">
        <w:rPr>
          <w:rFonts w:ascii="Times New Roman" w:hAnsi="Times New Roman"/>
          <w:sz w:val="26"/>
          <w:szCs w:val="26"/>
          <w:lang w:val="nl-NL"/>
        </w:rPr>
        <w:t>/đại diện cổ đông</w:t>
      </w:r>
      <w:r w:rsidRPr="004301C6">
        <w:rPr>
          <w:rFonts w:ascii="Times New Roman" w:hAnsi="Times New Roman"/>
          <w:sz w:val="26"/>
          <w:szCs w:val="26"/>
          <w:lang w:val="nl-NL"/>
        </w:rPr>
        <w:t xml:space="preserve"> yêu cầu.</w:t>
      </w:r>
    </w:p>
    <w:p w14:paraId="0219A5E9" w14:textId="77777777" w:rsidR="008B21FC" w:rsidRPr="004301C6" w:rsidRDefault="008B21FC" w:rsidP="005D2798">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Có thể tiến hành các hoạt đ</w:t>
      </w:r>
      <w:r w:rsidR="00F465E0" w:rsidRPr="004301C6">
        <w:rPr>
          <w:rFonts w:ascii="Times New Roman" w:hAnsi="Times New Roman"/>
          <w:sz w:val="26"/>
          <w:szCs w:val="26"/>
          <w:lang w:val="nl-NL"/>
        </w:rPr>
        <w:t>ộng thấy cần thiết để điều hành</w:t>
      </w:r>
      <w:r w:rsidRPr="004301C6">
        <w:rPr>
          <w:rFonts w:ascii="Times New Roman" w:hAnsi="Times New Roman"/>
          <w:sz w:val="26"/>
          <w:szCs w:val="26"/>
          <w:lang w:val="nl-NL"/>
        </w:rPr>
        <w:t xml:space="preserve"> Đại hội một cách hợp thức và có trật tự hoặc để Đại hội phản ánh được mong muốn của đa số đại biểu tham dự.</w:t>
      </w:r>
    </w:p>
    <w:p w14:paraId="2CFE84DB" w14:textId="77777777" w:rsidR="008B21FC" w:rsidRPr="004301C6" w:rsidRDefault="008B21FC" w:rsidP="005D2798">
      <w:pPr>
        <w:numPr>
          <w:ilvl w:val="0"/>
          <w:numId w:val="3"/>
        </w:numPr>
        <w:tabs>
          <w:tab w:val="left" w:pos="1276"/>
        </w:tabs>
        <w:ind w:left="0" w:firstLine="993"/>
        <w:jc w:val="both"/>
        <w:rPr>
          <w:rFonts w:ascii="Times New Roman" w:hAnsi="Times New Roman"/>
          <w:sz w:val="26"/>
          <w:szCs w:val="26"/>
          <w:lang w:val="nl-NL"/>
        </w:rPr>
      </w:pPr>
      <w:r w:rsidRPr="004301C6">
        <w:rPr>
          <w:rFonts w:ascii="Times New Roman" w:hAnsi="Times New Roman"/>
          <w:sz w:val="26"/>
          <w:szCs w:val="26"/>
          <w:lang w:val="nl-NL"/>
        </w:rPr>
        <w:t>Thực hiện các quyền và nghĩa vụ khác theo quy định tại Điều lệ Tổ chức và hoạt động Công ty cổ phần Than Hà Tu – Vinacomin.</w:t>
      </w:r>
    </w:p>
    <w:p w14:paraId="3B3B9BA7" w14:textId="77777777" w:rsidR="008B21FC" w:rsidRPr="004301C6" w:rsidRDefault="008B21FC" w:rsidP="005D2798">
      <w:pPr>
        <w:numPr>
          <w:ilvl w:val="0"/>
          <w:numId w:val="4"/>
        </w:numPr>
        <w:tabs>
          <w:tab w:val="left" w:pos="993"/>
        </w:tabs>
        <w:ind w:left="0" w:firstLine="720"/>
        <w:jc w:val="both"/>
        <w:rPr>
          <w:rFonts w:ascii="Times New Roman" w:hAnsi="Times New Roman"/>
          <w:spacing w:val="-14"/>
          <w:sz w:val="26"/>
          <w:szCs w:val="26"/>
          <w:lang w:val="nl-NL"/>
        </w:rPr>
      </w:pPr>
      <w:r w:rsidRPr="004301C6">
        <w:rPr>
          <w:rFonts w:ascii="Times New Roman" w:hAnsi="Times New Roman"/>
          <w:spacing w:val="-14"/>
          <w:sz w:val="26"/>
          <w:szCs w:val="26"/>
          <w:lang w:val="nl-NL"/>
        </w:rPr>
        <w:t>Thư ký đại hội:</w:t>
      </w:r>
    </w:p>
    <w:p w14:paraId="78CF3B31" w14:textId="77777777" w:rsidR="00AD4BD5" w:rsidRPr="004301C6" w:rsidRDefault="00AD4BD5" w:rsidP="005D2798">
      <w:pPr>
        <w:pStyle w:val="ListParagraph"/>
        <w:numPr>
          <w:ilvl w:val="0"/>
          <w:numId w:val="5"/>
        </w:numPr>
        <w:tabs>
          <w:tab w:val="left" w:pos="1276"/>
        </w:tabs>
        <w:spacing w:after="0" w:line="240" w:lineRule="auto"/>
        <w:ind w:left="0" w:firstLine="993"/>
        <w:jc w:val="both"/>
        <w:rPr>
          <w:rFonts w:ascii="Times New Roman" w:hAnsi="Times New Roman" w:cstheme="majorHAnsi"/>
          <w:bCs/>
          <w:sz w:val="26"/>
          <w:szCs w:val="26"/>
          <w:lang w:val="nl-NL"/>
        </w:rPr>
      </w:pPr>
      <w:r w:rsidRPr="004301C6">
        <w:rPr>
          <w:rFonts w:ascii="Times New Roman" w:hAnsi="Times New Roman"/>
          <w:sz w:val="26"/>
          <w:szCs w:val="26"/>
          <w:lang w:val="vi-VN"/>
        </w:rPr>
        <w:t xml:space="preserve">Thư ký </w:t>
      </w:r>
      <w:r w:rsidRPr="004301C6">
        <w:rPr>
          <w:rFonts w:ascii="Times New Roman" w:hAnsi="Times New Roman" w:cstheme="majorHAnsi"/>
          <w:bCs/>
          <w:sz w:val="26"/>
          <w:szCs w:val="26"/>
          <w:lang w:val="nl-NL"/>
        </w:rPr>
        <w:t>do Chủ toạ Đại hội giới thiệu và được Đại hội thông qua. Thư ký chịu trách nhiệm trước Chủ tọa và Đại hội đồng cổ đông về nhiệm vụ của mình và dưới sự điều hành của Chủ tọa.</w:t>
      </w:r>
    </w:p>
    <w:p w14:paraId="411ECBB9" w14:textId="77777777" w:rsidR="00AD4BD5" w:rsidRPr="004301C6" w:rsidRDefault="00AD4BD5" w:rsidP="005D2798">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Giúp Chủ t</w:t>
      </w:r>
      <w:r w:rsidR="009638E7" w:rsidRPr="004301C6">
        <w:rPr>
          <w:rFonts w:ascii="Times New Roman" w:hAnsi="Times New Roman"/>
          <w:sz w:val="26"/>
          <w:szCs w:val="26"/>
          <w:lang w:val="vi-VN"/>
        </w:rPr>
        <w:t>ọa Đại hội</w:t>
      </w:r>
      <w:r w:rsidRPr="004301C6">
        <w:rPr>
          <w:rFonts w:ascii="Times New Roman" w:hAnsi="Times New Roman"/>
          <w:sz w:val="26"/>
          <w:szCs w:val="26"/>
          <w:lang w:val="vi-VN"/>
        </w:rPr>
        <w:t xml:space="preserve"> kiểm tra tư cách của cổ đông và đại diện cổ đông dự họp (khi cần thiết);</w:t>
      </w:r>
    </w:p>
    <w:p w14:paraId="557A5B09" w14:textId="77777777" w:rsidR="009638E7" w:rsidRPr="004301C6" w:rsidRDefault="009638E7" w:rsidP="005D2798">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Ghi chép đầy đủ, trung thực toàn bộ nội dung diễn biến Đại hội và những vấn đề đã được các cổ đông thông qua hoặc còn lưu ý vào Biên bản họp Đại hội đồng cổ đông.</w:t>
      </w:r>
    </w:p>
    <w:p w14:paraId="52035883" w14:textId="77777777" w:rsidR="00AD4BD5" w:rsidRPr="004301C6" w:rsidRDefault="00AD4BD5" w:rsidP="005D2798">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Hỗ trợ Chủ t</w:t>
      </w:r>
      <w:r w:rsidR="009638E7" w:rsidRPr="004301C6">
        <w:rPr>
          <w:rFonts w:ascii="Times New Roman" w:hAnsi="Times New Roman"/>
          <w:sz w:val="26"/>
          <w:szCs w:val="26"/>
          <w:lang w:val="vi-VN"/>
        </w:rPr>
        <w:t>ọa</w:t>
      </w:r>
      <w:r w:rsidRPr="004301C6">
        <w:rPr>
          <w:rFonts w:ascii="Times New Roman" w:hAnsi="Times New Roman"/>
          <w:sz w:val="26"/>
          <w:szCs w:val="26"/>
          <w:lang w:val="vi-VN"/>
        </w:rPr>
        <w:t xml:space="preserve"> công bố dự thảo các văn kiện, kết luận, Nghị quyết của Đại hội và thông báo của Chủ t</w:t>
      </w:r>
      <w:r w:rsidR="009638E7" w:rsidRPr="004301C6">
        <w:rPr>
          <w:rFonts w:ascii="Times New Roman" w:hAnsi="Times New Roman"/>
          <w:sz w:val="26"/>
          <w:szCs w:val="26"/>
          <w:lang w:val="vi-VN"/>
        </w:rPr>
        <w:t xml:space="preserve">ọa </w:t>
      </w:r>
      <w:r w:rsidRPr="004301C6">
        <w:rPr>
          <w:rFonts w:ascii="Times New Roman" w:hAnsi="Times New Roman"/>
          <w:sz w:val="26"/>
          <w:szCs w:val="26"/>
          <w:lang w:val="vi-VN"/>
        </w:rPr>
        <w:t>gửi đến các cổ đông khi được yêu cầu;</w:t>
      </w:r>
    </w:p>
    <w:p w14:paraId="6567772C" w14:textId="77777777" w:rsidR="00AD4BD5" w:rsidRPr="004301C6" w:rsidRDefault="00AD4BD5" w:rsidP="005D2798">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4301C6">
        <w:rPr>
          <w:rFonts w:ascii="Times New Roman" w:hAnsi="Times New Roman"/>
          <w:sz w:val="26"/>
          <w:szCs w:val="26"/>
          <w:lang w:val="vi-VN"/>
        </w:rPr>
        <w:t>Tiếp nhận, rà soát phiếu đăng ký phát biểu các ý kiến của các cổ đông, chuyển Chủ t</w:t>
      </w:r>
      <w:r w:rsidR="009638E7" w:rsidRPr="004301C6">
        <w:rPr>
          <w:rFonts w:ascii="Times New Roman" w:hAnsi="Times New Roman"/>
          <w:sz w:val="26"/>
          <w:szCs w:val="26"/>
          <w:lang w:val="vi-VN"/>
        </w:rPr>
        <w:t>ọa</w:t>
      </w:r>
      <w:r w:rsidRPr="004301C6">
        <w:rPr>
          <w:rFonts w:ascii="Times New Roman" w:hAnsi="Times New Roman"/>
          <w:sz w:val="26"/>
          <w:szCs w:val="26"/>
          <w:lang w:val="vi-VN"/>
        </w:rPr>
        <w:t xml:space="preserve"> quyết định.</w:t>
      </w:r>
    </w:p>
    <w:p w14:paraId="4D53CE2A" w14:textId="77777777" w:rsidR="00AD4BD5" w:rsidRPr="00AC076D" w:rsidRDefault="00AD4BD5" w:rsidP="005D2798">
      <w:pPr>
        <w:pStyle w:val="ListParagraph"/>
        <w:numPr>
          <w:ilvl w:val="0"/>
          <w:numId w:val="5"/>
        </w:numPr>
        <w:tabs>
          <w:tab w:val="left" w:pos="1276"/>
        </w:tabs>
        <w:spacing w:after="0" w:line="240" w:lineRule="auto"/>
        <w:ind w:left="0" w:firstLine="993"/>
        <w:jc w:val="both"/>
        <w:rPr>
          <w:rFonts w:ascii="Times New Roman" w:hAnsi="Times New Roman"/>
          <w:color w:val="FF0000"/>
          <w:sz w:val="26"/>
          <w:szCs w:val="26"/>
          <w:lang w:val="vi-VN"/>
        </w:rPr>
      </w:pPr>
      <w:r w:rsidRPr="004301C6">
        <w:rPr>
          <w:rFonts w:ascii="Times New Roman" w:hAnsi="Times New Roman"/>
          <w:sz w:val="26"/>
          <w:szCs w:val="26"/>
          <w:lang w:val="vi-VN"/>
        </w:rPr>
        <w:t xml:space="preserve">Soạn thảo Nghị quyết về các vấn đề </w:t>
      </w:r>
      <w:r w:rsidR="009638E7" w:rsidRPr="004301C6">
        <w:rPr>
          <w:rFonts w:ascii="Times New Roman" w:hAnsi="Times New Roman"/>
          <w:sz w:val="26"/>
          <w:szCs w:val="26"/>
          <w:lang w:val="vi-VN"/>
        </w:rPr>
        <w:t xml:space="preserve">đã </w:t>
      </w:r>
      <w:r w:rsidRPr="004301C6">
        <w:rPr>
          <w:rFonts w:ascii="Times New Roman" w:hAnsi="Times New Roman"/>
          <w:sz w:val="26"/>
          <w:szCs w:val="26"/>
          <w:lang w:val="vi-VN"/>
        </w:rPr>
        <w:t>được thông qua tại Đại hội.</w:t>
      </w:r>
    </w:p>
    <w:p w14:paraId="231912C7" w14:textId="77777777" w:rsidR="008B21FC" w:rsidRPr="00AC076D" w:rsidRDefault="008B21FC" w:rsidP="005D2798">
      <w:pPr>
        <w:ind w:firstLine="720"/>
        <w:jc w:val="both"/>
        <w:rPr>
          <w:rFonts w:ascii="Times New Roman" w:hAnsi="Times New Roman"/>
          <w:color w:val="FF0000"/>
          <w:sz w:val="16"/>
          <w:szCs w:val="16"/>
          <w:lang w:val="nl-NL"/>
        </w:rPr>
      </w:pPr>
    </w:p>
    <w:p w14:paraId="13F216E4" w14:textId="77777777" w:rsidR="008B21FC" w:rsidRPr="004301C6" w:rsidRDefault="008B21FC" w:rsidP="005D2798">
      <w:pPr>
        <w:jc w:val="both"/>
        <w:rPr>
          <w:rFonts w:ascii="Times New Roman" w:hAnsi="Times New Roman"/>
          <w:b/>
          <w:sz w:val="26"/>
          <w:szCs w:val="26"/>
          <w:lang w:val="nl-NL"/>
        </w:rPr>
      </w:pPr>
      <w:r w:rsidRPr="004301C6">
        <w:rPr>
          <w:rFonts w:ascii="Times New Roman" w:hAnsi="Times New Roman"/>
          <w:b/>
          <w:sz w:val="26"/>
          <w:szCs w:val="26"/>
          <w:lang w:val="nl-NL"/>
        </w:rPr>
        <w:tab/>
        <w:t>Điều 6.</w:t>
      </w:r>
      <w:r w:rsidRPr="004301C6">
        <w:rPr>
          <w:rFonts w:ascii="Times New Roman" w:hAnsi="Times New Roman"/>
          <w:sz w:val="26"/>
          <w:szCs w:val="26"/>
          <w:lang w:val="nl-NL"/>
        </w:rPr>
        <w:t xml:space="preserve"> </w:t>
      </w:r>
      <w:r w:rsidR="00FE2287" w:rsidRPr="004301C6">
        <w:rPr>
          <w:rFonts w:ascii="Times New Roman" w:hAnsi="Times New Roman"/>
          <w:b/>
          <w:sz w:val="26"/>
          <w:szCs w:val="26"/>
          <w:lang w:val="nl-NL"/>
        </w:rPr>
        <w:t>Quyền hạn và nhiệm vụ của Ban k</w:t>
      </w:r>
      <w:r w:rsidRPr="004301C6">
        <w:rPr>
          <w:rFonts w:ascii="Times New Roman" w:hAnsi="Times New Roman"/>
          <w:b/>
          <w:sz w:val="26"/>
          <w:szCs w:val="26"/>
          <w:lang w:val="nl-NL"/>
        </w:rPr>
        <w:t>iểm phiếu</w:t>
      </w:r>
    </w:p>
    <w:p w14:paraId="4964DDF4" w14:textId="77777777" w:rsidR="004467A2" w:rsidRPr="004301C6" w:rsidRDefault="008B21FC" w:rsidP="005D2798">
      <w:pPr>
        <w:jc w:val="both"/>
        <w:rPr>
          <w:rFonts w:ascii="Times New Roman" w:hAnsi="Times New Roman" w:cstheme="majorHAnsi"/>
          <w:bCs/>
          <w:sz w:val="26"/>
          <w:szCs w:val="26"/>
          <w:lang w:val="nl-NL"/>
        </w:rPr>
      </w:pPr>
      <w:r w:rsidRPr="004301C6">
        <w:rPr>
          <w:rFonts w:ascii="Times New Roman" w:hAnsi="Times New Roman"/>
          <w:b/>
          <w:sz w:val="26"/>
          <w:szCs w:val="26"/>
          <w:lang w:val="nl-NL"/>
        </w:rPr>
        <w:tab/>
      </w:r>
      <w:r w:rsidRPr="004301C6">
        <w:rPr>
          <w:rFonts w:ascii="Times New Roman" w:hAnsi="Times New Roman"/>
          <w:sz w:val="26"/>
          <w:szCs w:val="26"/>
          <w:lang w:val="nl-NL"/>
        </w:rPr>
        <w:t>1.</w:t>
      </w:r>
      <w:r w:rsidRPr="004301C6">
        <w:rPr>
          <w:rFonts w:ascii="Times New Roman" w:hAnsi="Times New Roman"/>
          <w:b/>
          <w:sz w:val="26"/>
          <w:szCs w:val="26"/>
          <w:lang w:val="nl-NL"/>
        </w:rPr>
        <w:t xml:space="preserve"> </w:t>
      </w:r>
      <w:r w:rsidR="004467A2" w:rsidRPr="004301C6">
        <w:rPr>
          <w:rFonts w:ascii="Times New Roman" w:hAnsi="Times New Roman" w:cstheme="majorHAnsi"/>
          <w:bCs/>
          <w:sz w:val="26"/>
          <w:szCs w:val="26"/>
          <w:lang w:val="nl-NL"/>
        </w:rPr>
        <w:t>Ban kiểm phiếu của Đại hội gồm 03 người: 01 Trưởng ban và 02 thành viên do Chủ tọa Đại hội giới thiệu và được Đại hội thông qua.</w:t>
      </w:r>
    </w:p>
    <w:p w14:paraId="3DA3AB2A" w14:textId="77777777" w:rsidR="008B21FC" w:rsidRPr="004301C6" w:rsidRDefault="008B21FC" w:rsidP="005D2798">
      <w:pPr>
        <w:jc w:val="both"/>
        <w:rPr>
          <w:rFonts w:ascii="Times New Roman" w:hAnsi="Times New Roman"/>
          <w:sz w:val="26"/>
          <w:szCs w:val="26"/>
          <w:lang w:val="nl-NL"/>
        </w:rPr>
      </w:pPr>
      <w:r w:rsidRPr="004301C6">
        <w:rPr>
          <w:rFonts w:ascii="Times New Roman" w:hAnsi="Times New Roman"/>
          <w:sz w:val="26"/>
          <w:szCs w:val="26"/>
          <w:lang w:val="nl-NL"/>
        </w:rPr>
        <w:tab/>
        <w:t>2. Ban Kiểm phiếu có nhiệm vụ:</w:t>
      </w:r>
    </w:p>
    <w:p w14:paraId="4AEA35B6" w14:textId="77777777" w:rsidR="004467A2" w:rsidRPr="004301C6" w:rsidRDefault="008B21FC" w:rsidP="005D2798">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t>Giám sát việc biểu quyết của các cổ đông/đại diện cổ đông tham dự Đại hộ</w:t>
      </w:r>
      <w:r w:rsidR="004467A2" w:rsidRPr="004301C6">
        <w:rPr>
          <w:rFonts w:ascii="Times New Roman" w:hAnsi="Times New Roman"/>
          <w:sz w:val="26"/>
          <w:szCs w:val="26"/>
          <w:lang w:val="nl-NL"/>
        </w:rPr>
        <w:t>i và xác định chính xác kết quả biểu quyết về từng nội dung cần  biểu quyết tại Đại hội;</w:t>
      </w:r>
    </w:p>
    <w:p w14:paraId="161B5D96" w14:textId="77777777" w:rsidR="008B21FC" w:rsidRPr="004301C6" w:rsidRDefault="004467A2" w:rsidP="005D2798">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lastRenderedPageBreak/>
        <w:t>Nhanh chóng t</w:t>
      </w:r>
      <w:r w:rsidR="008B21FC" w:rsidRPr="004301C6">
        <w:rPr>
          <w:rFonts w:ascii="Times New Roman" w:hAnsi="Times New Roman"/>
          <w:sz w:val="26"/>
          <w:szCs w:val="26"/>
          <w:lang w:val="nl-NL"/>
        </w:rPr>
        <w:t>ổng hợp số cổ phần biểu quyết theo từng nội dung để Chủ tọa thông báo trước Đại hội.</w:t>
      </w:r>
    </w:p>
    <w:p w14:paraId="32E20E7F" w14:textId="77777777" w:rsidR="003F7ED6" w:rsidRPr="004301C6" w:rsidRDefault="003F7ED6" w:rsidP="005D2798">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t>Xem xét và báo cáo Đại hội những trường hợp vi phạm thể lệ biểu quyết hoặc đơn thư khiếu nại về kết quả biểu biểu quyết;</w:t>
      </w:r>
    </w:p>
    <w:p w14:paraId="2552F129" w14:textId="77777777" w:rsidR="003F7ED6" w:rsidRPr="004301C6" w:rsidRDefault="003F7ED6" w:rsidP="005D2798">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4301C6">
        <w:rPr>
          <w:rFonts w:ascii="Times New Roman" w:hAnsi="Times New Roman"/>
          <w:sz w:val="26"/>
          <w:szCs w:val="26"/>
          <w:lang w:val="nl-NL"/>
        </w:rPr>
        <w:t>Ban kiểm phiếu phải lập Biên bản kiểm phiếu và chịu trách nhiệm trước Chủ t</w:t>
      </w:r>
      <w:r w:rsidR="004467A2" w:rsidRPr="004301C6">
        <w:rPr>
          <w:rFonts w:ascii="Times New Roman" w:hAnsi="Times New Roman"/>
          <w:sz w:val="26"/>
          <w:szCs w:val="26"/>
          <w:lang w:val="nl-NL"/>
        </w:rPr>
        <w:t>ọa và</w:t>
      </w:r>
      <w:r w:rsidRPr="004301C6">
        <w:rPr>
          <w:rFonts w:ascii="Times New Roman" w:hAnsi="Times New Roman"/>
          <w:sz w:val="26"/>
          <w:szCs w:val="26"/>
          <w:lang w:val="nl-NL"/>
        </w:rPr>
        <w:t xml:space="preserve"> Đại hội đồng cổ đông khi thực hiện nhiệm vụ của mình.</w:t>
      </w:r>
    </w:p>
    <w:p w14:paraId="79FA6F42" w14:textId="77777777" w:rsidR="003F7ED6" w:rsidRPr="003A4C34" w:rsidRDefault="003F7ED6" w:rsidP="005D2798">
      <w:pPr>
        <w:jc w:val="both"/>
        <w:rPr>
          <w:rFonts w:ascii="Times New Roman" w:hAnsi="Times New Roman"/>
          <w:b/>
          <w:sz w:val="24"/>
          <w:szCs w:val="26"/>
          <w:lang w:val="nl-NL"/>
        </w:rPr>
      </w:pPr>
    </w:p>
    <w:p w14:paraId="178B2E1E" w14:textId="77777777" w:rsidR="008B21FC" w:rsidRPr="003A4C34" w:rsidRDefault="008B21FC" w:rsidP="005D2798">
      <w:pPr>
        <w:jc w:val="both"/>
        <w:rPr>
          <w:rFonts w:ascii="Times New Roman" w:hAnsi="Times New Roman"/>
          <w:b/>
          <w:sz w:val="24"/>
          <w:szCs w:val="26"/>
          <w:lang w:val="nl-NL"/>
        </w:rPr>
      </w:pPr>
    </w:p>
    <w:p w14:paraId="5174E12E" w14:textId="77777777" w:rsidR="008B21FC" w:rsidRPr="004301C6" w:rsidRDefault="008B21FC" w:rsidP="005D2798">
      <w:pPr>
        <w:pStyle w:val="Heading1"/>
        <w:jc w:val="center"/>
        <w:rPr>
          <w:rFonts w:ascii="Times New Roman" w:hAnsi="Times New Roman"/>
          <w:b/>
          <w:sz w:val="26"/>
          <w:szCs w:val="26"/>
          <w:lang w:val="nl-NL"/>
        </w:rPr>
      </w:pPr>
      <w:r w:rsidRPr="004301C6">
        <w:rPr>
          <w:rFonts w:ascii="Times New Roman" w:hAnsi="Times New Roman"/>
          <w:b/>
          <w:sz w:val="26"/>
          <w:szCs w:val="26"/>
          <w:lang w:val="nl-NL"/>
        </w:rPr>
        <w:t>Chương III</w:t>
      </w:r>
    </w:p>
    <w:p w14:paraId="0BEF88F7" w14:textId="77777777" w:rsidR="008B21FC" w:rsidRPr="00AC076D" w:rsidRDefault="008B21FC" w:rsidP="005D2798">
      <w:pPr>
        <w:pStyle w:val="Heading1"/>
        <w:jc w:val="center"/>
        <w:rPr>
          <w:rFonts w:ascii="Times New Roman" w:hAnsi="Times New Roman"/>
          <w:b/>
          <w:color w:val="FF0000"/>
          <w:sz w:val="26"/>
          <w:szCs w:val="26"/>
          <w:lang w:val="nl-NL"/>
        </w:rPr>
      </w:pPr>
      <w:r w:rsidRPr="004301C6">
        <w:rPr>
          <w:rFonts w:ascii="Times New Roman" w:hAnsi="Times New Roman"/>
          <w:b/>
          <w:sz w:val="26"/>
          <w:szCs w:val="26"/>
          <w:lang w:val="nl-NL"/>
        </w:rPr>
        <w:t>TIẾN HÀNH ĐẠI HỘI</w:t>
      </w:r>
    </w:p>
    <w:p w14:paraId="7F662ABE" w14:textId="77777777" w:rsidR="008B21FC" w:rsidRPr="00AC076D" w:rsidRDefault="008B21FC" w:rsidP="005D2798">
      <w:pPr>
        <w:jc w:val="both"/>
        <w:rPr>
          <w:rFonts w:ascii="Times New Roman" w:hAnsi="Times New Roman"/>
          <w:b/>
          <w:color w:val="FF0000"/>
          <w:sz w:val="26"/>
          <w:szCs w:val="26"/>
          <w:lang w:val="nl-NL"/>
        </w:rPr>
      </w:pPr>
      <w:r w:rsidRPr="00AC076D">
        <w:rPr>
          <w:rFonts w:ascii="Times New Roman" w:hAnsi="Times New Roman"/>
          <w:b/>
          <w:color w:val="FF0000"/>
          <w:sz w:val="26"/>
          <w:szCs w:val="26"/>
          <w:lang w:val="nl-NL"/>
        </w:rPr>
        <w:tab/>
      </w:r>
    </w:p>
    <w:p w14:paraId="0D82B203" w14:textId="77777777" w:rsidR="008B21FC" w:rsidRPr="004301C6" w:rsidRDefault="008B21FC" w:rsidP="005D2798">
      <w:pPr>
        <w:ind w:firstLine="720"/>
        <w:jc w:val="both"/>
        <w:rPr>
          <w:rFonts w:ascii="Times New Roman" w:hAnsi="Times New Roman"/>
          <w:b/>
          <w:sz w:val="26"/>
          <w:szCs w:val="26"/>
          <w:lang w:val="nl-NL"/>
        </w:rPr>
      </w:pPr>
      <w:r w:rsidRPr="004301C6">
        <w:rPr>
          <w:rFonts w:ascii="Times New Roman" w:hAnsi="Times New Roman"/>
          <w:b/>
          <w:sz w:val="26"/>
          <w:szCs w:val="26"/>
          <w:lang w:val="nl-NL"/>
        </w:rPr>
        <w:t>Điều 7.</w:t>
      </w:r>
      <w:r w:rsidRPr="004301C6">
        <w:rPr>
          <w:rFonts w:ascii="Times New Roman" w:hAnsi="Times New Roman"/>
          <w:sz w:val="26"/>
          <w:szCs w:val="26"/>
          <w:lang w:val="nl-NL"/>
        </w:rPr>
        <w:t xml:space="preserve"> </w:t>
      </w:r>
      <w:r w:rsidRPr="004301C6">
        <w:rPr>
          <w:rFonts w:ascii="Times New Roman" w:hAnsi="Times New Roman"/>
          <w:b/>
          <w:sz w:val="26"/>
          <w:szCs w:val="26"/>
          <w:lang w:val="nl-NL"/>
        </w:rPr>
        <w:t>Điều kiện tiến hành họp Đại hội đồng cổ đông</w:t>
      </w:r>
    </w:p>
    <w:p w14:paraId="69F3E1A6" w14:textId="77777777" w:rsidR="008B21FC" w:rsidRPr="004301C6" w:rsidRDefault="008B21FC" w:rsidP="005D2798">
      <w:pPr>
        <w:ind w:firstLine="720"/>
        <w:jc w:val="both"/>
        <w:rPr>
          <w:rFonts w:ascii="Times New Roman" w:hAnsi="Times New Roman"/>
          <w:sz w:val="26"/>
          <w:szCs w:val="26"/>
          <w:lang w:val="nl-NL"/>
        </w:rPr>
      </w:pPr>
      <w:r w:rsidRPr="004301C6">
        <w:rPr>
          <w:rFonts w:ascii="Times New Roman" w:hAnsi="Times New Roman"/>
          <w:sz w:val="26"/>
          <w:szCs w:val="26"/>
          <w:lang w:val="nl-NL"/>
        </w:rPr>
        <w:t>Cuộc họp Đại hội đồng cổ đông được tiến hành khi có số cổ đông/đại diện cổ</w:t>
      </w:r>
      <w:r w:rsidR="004301C6" w:rsidRPr="004301C6">
        <w:rPr>
          <w:rFonts w:ascii="Times New Roman" w:hAnsi="Times New Roman"/>
          <w:sz w:val="26"/>
          <w:szCs w:val="26"/>
          <w:lang w:val="nl-NL"/>
        </w:rPr>
        <w:t xml:space="preserve"> đông dự họp đại diện ít nhất 51</w:t>
      </w:r>
      <w:r w:rsidRPr="004301C6">
        <w:rPr>
          <w:rFonts w:ascii="Times New Roman" w:hAnsi="Times New Roman"/>
          <w:sz w:val="26"/>
          <w:szCs w:val="26"/>
          <w:lang w:val="nl-NL"/>
        </w:rPr>
        <w:t>% số cổ phần có quyền biểu quyết theo danh sách cổ đông của Công ty cổ phần Than Hà Tu – Vinacomin.</w:t>
      </w:r>
    </w:p>
    <w:p w14:paraId="4C247EDC" w14:textId="77777777" w:rsidR="008B21FC" w:rsidRPr="00AC076D" w:rsidRDefault="008B21FC" w:rsidP="005D2798">
      <w:pPr>
        <w:ind w:firstLine="720"/>
        <w:jc w:val="both"/>
        <w:rPr>
          <w:rFonts w:ascii="Times New Roman" w:hAnsi="Times New Roman"/>
          <w:color w:val="FF0000"/>
          <w:sz w:val="16"/>
          <w:szCs w:val="16"/>
          <w:lang w:val="nl-NL"/>
        </w:rPr>
      </w:pPr>
    </w:p>
    <w:p w14:paraId="2F23AACB" w14:textId="77777777" w:rsidR="003F2110" w:rsidRPr="004301C6" w:rsidRDefault="008B21FC" w:rsidP="005D2798">
      <w:pPr>
        <w:ind w:firstLine="720"/>
        <w:jc w:val="both"/>
        <w:rPr>
          <w:rFonts w:ascii="Times New Roman" w:hAnsi="Times New Roman"/>
          <w:b/>
          <w:sz w:val="26"/>
          <w:szCs w:val="26"/>
          <w:lang w:val="nl-NL"/>
        </w:rPr>
      </w:pPr>
      <w:r w:rsidRPr="004301C6">
        <w:rPr>
          <w:rFonts w:ascii="Times New Roman" w:hAnsi="Times New Roman"/>
          <w:b/>
          <w:sz w:val="26"/>
          <w:szCs w:val="26"/>
          <w:lang w:val="nl-NL"/>
        </w:rPr>
        <w:t>Điều 8</w:t>
      </w:r>
      <w:r w:rsidRPr="004301C6">
        <w:rPr>
          <w:rFonts w:ascii="Times New Roman" w:hAnsi="Times New Roman"/>
          <w:sz w:val="26"/>
          <w:szCs w:val="26"/>
          <w:lang w:val="nl-NL"/>
        </w:rPr>
        <w:t xml:space="preserve">. </w:t>
      </w:r>
      <w:r w:rsidRPr="004301C6">
        <w:rPr>
          <w:rFonts w:ascii="Times New Roman" w:hAnsi="Times New Roman"/>
          <w:b/>
          <w:sz w:val="26"/>
          <w:szCs w:val="26"/>
          <w:lang w:val="nl-NL"/>
        </w:rPr>
        <w:t xml:space="preserve">Cách thức thảo luận và tiến hành biểu quyết </w:t>
      </w:r>
    </w:p>
    <w:p w14:paraId="065C04AB" w14:textId="77777777" w:rsidR="003F2110" w:rsidRPr="004301C6" w:rsidRDefault="003F2110" w:rsidP="005D2798">
      <w:pPr>
        <w:pStyle w:val="ListParagraph"/>
        <w:numPr>
          <w:ilvl w:val="0"/>
          <w:numId w:val="13"/>
        </w:numPr>
        <w:tabs>
          <w:tab w:val="left" w:pos="993"/>
        </w:tabs>
        <w:spacing w:after="0" w:line="240" w:lineRule="auto"/>
        <w:ind w:left="0" w:firstLine="709"/>
        <w:jc w:val="both"/>
        <w:rPr>
          <w:rFonts w:ascii="Times New Roman" w:hAnsi="Times New Roman" w:cstheme="majorHAnsi"/>
          <w:sz w:val="26"/>
          <w:szCs w:val="26"/>
        </w:rPr>
      </w:pPr>
      <w:r w:rsidRPr="004301C6">
        <w:rPr>
          <w:rFonts w:ascii="Times New Roman" w:hAnsi="Times New Roman" w:cstheme="majorHAnsi"/>
          <w:sz w:val="26"/>
          <w:szCs w:val="26"/>
        </w:rPr>
        <w:t>Nguyên tắc:</w:t>
      </w:r>
    </w:p>
    <w:p w14:paraId="132BBC36" w14:textId="77777777" w:rsidR="003F2110" w:rsidRPr="004301C6" w:rsidRDefault="003F2110" w:rsidP="005D2798">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Việc thảo luận chỉ được thực hiện trong thời gian quy định và thuộc phạm vi các nội dung trong chương trình Đại hội đồng cổ đông;</w:t>
      </w:r>
    </w:p>
    <w:p w14:paraId="0FE01DEA" w14:textId="77777777" w:rsidR="003F2110" w:rsidRPr="004301C6" w:rsidRDefault="003F2110" w:rsidP="005D2798">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Cổ đông có ý kiến thảo luận đăng ký nội dung vào Phiếu đặt câu hỏi và chuyển cho thư ký Đại hội;</w:t>
      </w:r>
    </w:p>
    <w:p w14:paraId="23E859A0" w14:textId="77777777" w:rsidR="003F2110" w:rsidRPr="004301C6" w:rsidRDefault="003F2110" w:rsidP="005D2798">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 xml:space="preserve">Thư ký Đại hội sẽ sắp xếp các Phiếu đặt câu hỏi của cổ đông theo thứ tự đăng ký và chuyển lên cho </w:t>
      </w:r>
      <w:r w:rsidR="00753E46" w:rsidRPr="004301C6">
        <w:rPr>
          <w:rFonts w:ascii="Times New Roman" w:hAnsi="Times New Roman" w:cstheme="majorHAnsi"/>
          <w:sz w:val="26"/>
          <w:szCs w:val="26"/>
        </w:rPr>
        <w:t>C</w:t>
      </w:r>
      <w:r w:rsidRPr="004301C6">
        <w:rPr>
          <w:rFonts w:ascii="Times New Roman" w:hAnsi="Times New Roman" w:cstheme="majorHAnsi"/>
          <w:sz w:val="26"/>
          <w:szCs w:val="26"/>
        </w:rPr>
        <w:t>hủ t</w:t>
      </w:r>
      <w:r w:rsidR="00753E46" w:rsidRPr="004301C6">
        <w:rPr>
          <w:rFonts w:ascii="Times New Roman" w:hAnsi="Times New Roman" w:cstheme="majorHAnsi"/>
          <w:sz w:val="26"/>
          <w:szCs w:val="26"/>
        </w:rPr>
        <w:t>ọa</w:t>
      </w:r>
      <w:r w:rsidRPr="004301C6">
        <w:rPr>
          <w:rFonts w:ascii="Times New Roman" w:hAnsi="Times New Roman" w:cstheme="majorHAnsi"/>
          <w:sz w:val="26"/>
          <w:szCs w:val="26"/>
        </w:rPr>
        <w:t>;</w:t>
      </w:r>
    </w:p>
    <w:p w14:paraId="23C30AC5" w14:textId="77777777" w:rsidR="003F2110" w:rsidRPr="004301C6" w:rsidRDefault="003F2110" w:rsidP="005D2798">
      <w:pPr>
        <w:pStyle w:val="ListParagraph"/>
        <w:numPr>
          <w:ilvl w:val="0"/>
          <w:numId w:val="15"/>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Cổ đông khi cần phát biểu hoặc tranh luận thì giơ tay, chỉ khi được Chủ t</w:t>
      </w:r>
      <w:r w:rsidR="00753E46" w:rsidRPr="004301C6">
        <w:rPr>
          <w:rFonts w:ascii="Times New Roman" w:hAnsi="Times New Roman" w:cstheme="majorHAnsi"/>
          <w:sz w:val="26"/>
          <w:szCs w:val="26"/>
        </w:rPr>
        <w:t>ọa</w:t>
      </w:r>
      <w:r w:rsidRPr="004301C6">
        <w:rPr>
          <w:rFonts w:ascii="Times New Roman" w:hAnsi="Times New Roman" w:cstheme="majorHAnsi"/>
          <w:sz w:val="26"/>
          <w:szCs w:val="26"/>
        </w:rPr>
        <w:t xml:space="preserve"> nhất trí mới được phát biểu. Mỗi cổ đông phát biểu không quá 03 phút, nội dung cần ngắn gọn, tránh trùng lặp.</w:t>
      </w:r>
    </w:p>
    <w:p w14:paraId="0C80F186" w14:textId="77777777" w:rsidR="003F2110" w:rsidRPr="004301C6" w:rsidRDefault="003F2110" w:rsidP="005D2798">
      <w:pPr>
        <w:pStyle w:val="ListParagraph"/>
        <w:numPr>
          <w:ilvl w:val="0"/>
          <w:numId w:val="13"/>
        </w:numPr>
        <w:tabs>
          <w:tab w:val="left" w:pos="993"/>
        </w:tabs>
        <w:spacing w:after="0" w:line="240" w:lineRule="auto"/>
        <w:ind w:left="0" w:firstLine="709"/>
        <w:jc w:val="both"/>
        <w:rPr>
          <w:rFonts w:ascii="Times New Roman" w:hAnsi="Times New Roman" w:cstheme="majorHAnsi"/>
          <w:sz w:val="26"/>
          <w:szCs w:val="26"/>
        </w:rPr>
      </w:pPr>
      <w:r w:rsidRPr="004301C6">
        <w:rPr>
          <w:rFonts w:ascii="Times New Roman" w:hAnsi="Times New Roman" w:cstheme="majorHAnsi"/>
          <w:sz w:val="26"/>
          <w:szCs w:val="26"/>
        </w:rPr>
        <w:t>Giải đáp ý kiến của các cổ đông:</w:t>
      </w:r>
    </w:p>
    <w:p w14:paraId="49BE5FDF" w14:textId="77777777" w:rsidR="003F2110" w:rsidRPr="004301C6" w:rsidRDefault="003F2110" w:rsidP="005D2798">
      <w:pPr>
        <w:pStyle w:val="ListParagraph"/>
        <w:numPr>
          <w:ilvl w:val="0"/>
          <w:numId w:val="17"/>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Trên cơ sở Phiếu đặt câu hỏi của cổ đông, Chủ tọa hoặc thành viên do Chủ tọa chỉ định sẽ giải đáp ý kiến của cổ đông;</w:t>
      </w:r>
    </w:p>
    <w:p w14:paraId="2770BEB6" w14:textId="77777777" w:rsidR="003F2110" w:rsidRPr="004301C6" w:rsidRDefault="003F2110" w:rsidP="005D2798">
      <w:pPr>
        <w:pStyle w:val="ListParagraph"/>
        <w:numPr>
          <w:ilvl w:val="0"/>
          <w:numId w:val="17"/>
        </w:numPr>
        <w:tabs>
          <w:tab w:val="left" w:pos="1276"/>
        </w:tabs>
        <w:spacing w:after="0" w:line="240" w:lineRule="auto"/>
        <w:ind w:left="0" w:firstLine="993"/>
        <w:jc w:val="both"/>
        <w:rPr>
          <w:rFonts w:ascii="Times New Roman" w:hAnsi="Times New Roman" w:cstheme="majorHAnsi"/>
          <w:sz w:val="26"/>
          <w:szCs w:val="26"/>
        </w:rPr>
      </w:pPr>
      <w:r w:rsidRPr="004301C6">
        <w:rPr>
          <w:rFonts w:ascii="Times New Roman" w:hAnsi="Times New Roman" w:cstheme="majorHAnsi"/>
          <w:sz w:val="26"/>
          <w:szCs w:val="26"/>
        </w:rPr>
        <w:t>Trường hợp do giới hạn về thời gian tổ chức, các câu hỏi chưa được trả lời trực tiếp tại Đại hội sẽ được Công ty trả lời trực tiếp bằng văn bản.</w:t>
      </w:r>
    </w:p>
    <w:p w14:paraId="2B5117A6" w14:textId="77777777" w:rsidR="00753E46" w:rsidRPr="004301C6" w:rsidRDefault="008B21FC" w:rsidP="005D2798">
      <w:pPr>
        <w:pStyle w:val="ListParagraph"/>
        <w:numPr>
          <w:ilvl w:val="0"/>
          <w:numId w:val="13"/>
        </w:numPr>
        <w:tabs>
          <w:tab w:val="left" w:pos="993"/>
        </w:tabs>
        <w:spacing w:after="0" w:line="240" w:lineRule="auto"/>
        <w:ind w:left="0" w:firstLine="720"/>
        <w:jc w:val="both"/>
        <w:rPr>
          <w:rFonts w:ascii="Times New Roman" w:hAnsi="Times New Roman"/>
          <w:sz w:val="26"/>
          <w:szCs w:val="26"/>
        </w:rPr>
      </w:pPr>
      <w:r w:rsidRPr="004301C6">
        <w:rPr>
          <w:rFonts w:ascii="Times New Roman" w:hAnsi="Times New Roman" w:cstheme="majorHAnsi"/>
          <w:sz w:val="26"/>
          <w:szCs w:val="26"/>
        </w:rPr>
        <w:t xml:space="preserve">Cách biểu quyết: </w:t>
      </w:r>
    </w:p>
    <w:p w14:paraId="6104F260" w14:textId="77777777" w:rsidR="008B21FC" w:rsidRPr="004301C6" w:rsidRDefault="008B21FC" w:rsidP="005D2798">
      <w:pPr>
        <w:tabs>
          <w:tab w:val="left" w:pos="993"/>
        </w:tabs>
        <w:ind w:firstLine="709"/>
        <w:jc w:val="both"/>
        <w:rPr>
          <w:rFonts w:ascii="Times New Roman" w:hAnsi="Times New Roman"/>
          <w:sz w:val="26"/>
          <w:szCs w:val="26"/>
        </w:rPr>
      </w:pPr>
      <w:r w:rsidRPr="004301C6">
        <w:rPr>
          <w:rFonts w:ascii="Times New Roman" w:hAnsi="Times New Roman"/>
          <w:sz w:val="26"/>
          <w:szCs w:val="26"/>
        </w:rPr>
        <w:t xml:space="preserve">Việc biểu quyết thông qua các vấn đề tại Đại hội đồng cổ đông được thực hiện bằng hình thức giơ Thẻ biểu quyết và được Chủ tọa Đại hội công bố ngay tại Đại hội. Cổ đông biểu quyết cho từng vấn đề bằng cách giơ Thẻ biểu quyết của mình khi được Chủ tọa hỏi: </w:t>
      </w:r>
      <w:r w:rsidRPr="004301C6">
        <w:rPr>
          <w:rFonts w:ascii="Times New Roman" w:hAnsi="Times New Roman"/>
          <w:i/>
          <w:sz w:val="26"/>
          <w:szCs w:val="26"/>
        </w:rPr>
        <w:t>(</w:t>
      </w:r>
      <w:r w:rsidRPr="004301C6">
        <w:rPr>
          <w:rFonts w:ascii="Times New Roman" w:hAnsi="Times New Roman"/>
          <w:i/>
          <w:sz w:val="26"/>
          <w:szCs w:val="26"/>
          <w:lang w:val="vi-VN"/>
        </w:rPr>
        <w:t>Lần thứ nhất: Biểu quyết tán thành; Lần thứ hai: Biểu quyết không tán thành; Lần thứ ba: Biểu quyết không có ý kiến</w:t>
      </w:r>
      <w:r w:rsidRPr="004301C6">
        <w:rPr>
          <w:rFonts w:ascii="Times New Roman" w:hAnsi="Times New Roman"/>
          <w:i/>
          <w:sz w:val="26"/>
          <w:szCs w:val="26"/>
        </w:rPr>
        <w:t>)</w:t>
      </w:r>
      <w:r w:rsidRPr="004301C6">
        <w:rPr>
          <w:rFonts w:ascii="Times New Roman" w:hAnsi="Times New Roman"/>
          <w:sz w:val="26"/>
          <w:szCs w:val="26"/>
        </w:rPr>
        <w:t xml:space="preserve"> về từng nội dung cụ thể. Cổ đông chỉ được giơ Thẻ biểu quyết một lần đối với từng nội dung và được xác thực bằng việc cổ đông đánh dấu vào 01 (một) trong 3 (ba) ô tương ứng </w:t>
      </w:r>
      <w:r w:rsidRPr="004301C6">
        <w:rPr>
          <w:rFonts w:ascii="Times New Roman" w:hAnsi="Times New Roman"/>
          <w:i/>
          <w:sz w:val="26"/>
          <w:szCs w:val="26"/>
        </w:rPr>
        <w:t>(tán thành, không tán thành, không có ý kiến)</w:t>
      </w:r>
      <w:r w:rsidRPr="004301C6">
        <w:rPr>
          <w:rFonts w:ascii="Times New Roman" w:hAnsi="Times New Roman"/>
          <w:sz w:val="26"/>
          <w:szCs w:val="26"/>
        </w:rPr>
        <w:t xml:space="preserve"> ghi trong Phiếu biểu quyết và nộp lại cho Ban tổ chức sau </w:t>
      </w:r>
      <w:r w:rsidR="000415A7" w:rsidRPr="004301C6">
        <w:rPr>
          <w:rFonts w:ascii="Times New Roman" w:hAnsi="Times New Roman"/>
          <w:sz w:val="26"/>
          <w:szCs w:val="26"/>
        </w:rPr>
        <w:t>khi kết thúc Đại hội</w:t>
      </w:r>
      <w:r w:rsidRPr="004301C6">
        <w:rPr>
          <w:rFonts w:ascii="Times New Roman" w:hAnsi="Times New Roman"/>
          <w:sz w:val="26"/>
          <w:szCs w:val="26"/>
        </w:rPr>
        <w:t>.</w:t>
      </w:r>
    </w:p>
    <w:p w14:paraId="15D33A20" w14:textId="77777777" w:rsidR="008B21FC" w:rsidRPr="004301C6" w:rsidRDefault="008B21FC" w:rsidP="005D2798">
      <w:pPr>
        <w:pStyle w:val="ListParagraph"/>
        <w:numPr>
          <w:ilvl w:val="0"/>
          <w:numId w:val="13"/>
        </w:numPr>
        <w:tabs>
          <w:tab w:val="left" w:pos="993"/>
        </w:tabs>
        <w:spacing w:after="0" w:line="240" w:lineRule="auto"/>
        <w:ind w:left="0" w:firstLine="720"/>
        <w:jc w:val="both"/>
        <w:rPr>
          <w:rFonts w:ascii="Times New Roman" w:hAnsi="Times New Roman" w:cstheme="majorHAnsi"/>
          <w:sz w:val="26"/>
          <w:szCs w:val="26"/>
        </w:rPr>
      </w:pPr>
      <w:r w:rsidRPr="004301C6">
        <w:rPr>
          <w:rFonts w:ascii="Times New Roman" w:hAnsi="Times New Roman" w:cstheme="majorHAnsi"/>
          <w:sz w:val="26"/>
          <w:szCs w:val="26"/>
        </w:rPr>
        <w:t>Thể lệ biểu quyết:</w:t>
      </w:r>
    </w:p>
    <w:p w14:paraId="63698AA8" w14:textId="77777777" w:rsidR="008B21FC" w:rsidRPr="004301C6" w:rsidRDefault="008B21FC" w:rsidP="005D2798">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sidRPr="004301C6">
        <w:rPr>
          <w:rFonts w:ascii="Times New Roman" w:hAnsi="Times New Roman"/>
          <w:sz w:val="26"/>
          <w:szCs w:val="26"/>
        </w:rPr>
        <w:t>Giá trị biểu quyết của Phiếu biểu quyết, Thẻ biểu quyết được xác định bằng số cổ phần có quyền biểu quyết mà cổ đông đó sở hữu hoặc đại diện được ủy quyền tham dự Đại hội. Mỗi cổ phần sở hữu hoặc đại diện sở hữu ứng với một đơn vị biểu quyết.</w:t>
      </w:r>
    </w:p>
    <w:p w14:paraId="62F92F3D" w14:textId="77777777" w:rsidR="00793D7D" w:rsidRPr="00B13232" w:rsidRDefault="008B21FC" w:rsidP="005D2798">
      <w:pPr>
        <w:pStyle w:val="ListParagraph"/>
        <w:numPr>
          <w:ilvl w:val="0"/>
          <w:numId w:val="19"/>
        </w:numPr>
        <w:tabs>
          <w:tab w:val="left" w:pos="1276"/>
        </w:tabs>
        <w:spacing w:after="0" w:line="240" w:lineRule="auto"/>
        <w:ind w:left="0" w:firstLine="993"/>
        <w:jc w:val="both"/>
        <w:rPr>
          <w:rFonts w:ascii="Times New Roman" w:hAnsi="Times New Roman"/>
          <w:color w:val="FF0000"/>
          <w:sz w:val="26"/>
          <w:szCs w:val="26"/>
        </w:rPr>
      </w:pPr>
      <w:r w:rsidRPr="00A614A8">
        <w:rPr>
          <w:rFonts w:ascii="Times New Roman" w:hAnsi="Times New Roman"/>
          <w:sz w:val="26"/>
          <w:szCs w:val="26"/>
        </w:rPr>
        <w:t>Phiếu biểu quyết, Thẻ biểu quyết được đóng dấu của Công ty do</w:t>
      </w:r>
      <w:r w:rsidRPr="004301C6">
        <w:rPr>
          <w:rFonts w:ascii="Times New Roman" w:hAnsi="Times New Roman"/>
          <w:sz w:val="26"/>
          <w:szCs w:val="26"/>
        </w:rPr>
        <w:t xml:space="preserve"> Ban Kiểm tra tư cách cổ đông phát cho các cổ đông hoặc đại diện theo ủy quyền của cổ </w:t>
      </w:r>
      <w:r w:rsidRPr="004301C6">
        <w:rPr>
          <w:rFonts w:ascii="Times New Roman" w:hAnsi="Times New Roman"/>
          <w:sz w:val="26"/>
          <w:szCs w:val="26"/>
        </w:rPr>
        <w:lastRenderedPageBreak/>
        <w:t xml:space="preserve">đông tham dự cuộc họp. Phiếu biểu quyết, Thẻ biểu quyết được ghi mã số, họ tên, chữ ký cổ đông hoặc đại diện được uỷ quyền của cổ đông và các yếu tố kỹ thuật khác giúp cho việc kiểm phiếu chính xác, thuận tiện. </w:t>
      </w:r>
    </w:p>
    <w:p w14:paraId="0C9619B2" w14:textId="77777777" w:rsidR="008B24E4" w:rsidRDefault="008B24E4" w:rsidP="005D2798">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Pr>
          <w:rFonts w:ascii="Times New Roman" w:hAnsi="Times New Roman"/>
          <w:sz w:val="26"/>
          <w:szCs w:val="26"/>
        </w:rPr>
        <w:t>C</w:t>
      </w:r>
      <w:r w:rsidRPr="008B24E4">
        <w:rPr>
          <w:rFonts w:ascii="Times New Roman" w:hAnsi="Times New Roman"/>
          <w:sz w:val="26"/>
          <w:szCs w:val="26"/>
        </w:rPr>
        <w:t xml:space="preserve">ác nội dung sau </w:t>
      </w:r>
      <w:r w:rsidRPr="008B24E4">
        <w:rPr>
          <w:rFonts w:ascii="Times New Roman" w:hAnsi="Times New Roman" w:hint="eastAsia"/>
          <w:sz w:val="26"/>
          <w:szCs w:val="26"/>
        </w:rPr>
        <w:t>đâ</w:t>
      </w:r>
      <w:r w:rsidRPr="008B24E4">
        <w:rPr>
          <w:rFonts w:ascii="Times New Roman" w:hAnsi="Times New Roman"/>
          <w:sz w:val="26"/>
          <w:szCs w:val="26"/>
        </w:rPr>
        <w:t xml:space="preserve">y </w:t>
      </w:r>
      <w:r>
        <w:rPr>
          <w:rFonts w:ascii="Times New Roman" w:hAnsi="Times New Roman"/>
          <w:sz w:val="26"/>
          <w:szCs w:val="26"/>
        </w:rPr>
        <w:t xml:space="preserve">sẽ </w:t>
      </w:r>
      <w:r w:rsidRPr="008B24E4">
        <w:rPr>
          <w:rFonts w:ascii="Times New Roman" w:hAnsi="Times New Roman" w:hint="eastAsia"/>
          <w:sz w:val="26"/>
          <w:szCs w:val="26"/>
        </w:rPr>
        <w:t>đư</w:t>
      </w:r>
      <w:r w:rsidRPr="008B24E4">
        <w:rPr>
          <w:rFonts w:ascii="Times New Roman" w:hAnsi="Times New Roman"/>
          <w:sz w:val="26"/>
          <w:szCs w:val="26"/>
        </w:rPr>
        <w:t xml:space="preserve">ợc </w:t>
      </w:r>
      <w:r>
        <w:rPr>
          <w:rFonts w:ascii="Times New Roman" w:hAnsi="Times New Roman"/>
          <w:sz w:val="26"/>
          <w:szCs w:val="26"/>
        </w:rPr>
        <w:t>thông qua khi có từ</w:t>
      </w:r>
      <w:r w:rsidR="001661D7">
        <w:rPr>
          <w:rFonts w:ascii="Times New Roman" w:hAnsi="Times New Roman"/>
          <w:sz w:val="26"/>
          <w:szCs w:val="26"/>
        </w:rPr>
        <w:t xml:space="preserve"> 65% </w:t>
      </w:r>
      <w:r>
        <w:rPr>
          <w:rFonts w:ascii="Times New Roman" w:hAnsi="Times New Roman"/>
          <w:sz w:val="26"/>
          <w:szCs w:val="26"/>
        </w:rPr>
        <w:t xml:space="preserve">tổng số </w:t>
      </w:r>
      <w:r w:rsidRPr="008B24E4">
        <w:rPr>
          <w:rFonts w:ascii="Times New Roman" w:hAnsi="Times New Roman"/>
          <w:sz w:val="26"/>
          <w:szCs w:val="26"/>
        </w:rPr>
        <w:t xml:space="preserve">phiếu bầu của các cổ </w:t>
      </w:r>
      <w:r w:rsidRPr="008B24E4">
        <w:rPr>
          <w:rFonts w:ascii="Times New Roman" w:hAnsi="Times New Roman" w:hint="eastAsia"/>
          <w:sz w:val="26"/>
          <w:szCs w:val="26"/>
        </w:rPr>
        <w:t>đô</w:t>
      </w:r>
      <w:r w:rsidRPr="008B24E4">
        <w:rPr>
          <w:rFonts w:ascii="Times New Roman" w:hAnsi="Times New Roman"/>
          <w:sz w:val="26"/>
          <w:szCs w:val="26"/>
        </w:rPr>
        <w:t xml:space="preserve">ng có quyền biểu quyết có </w:t>
      </w:r>
      <w:r>
        <w:rPr>
          <w:rFonts w:ascii="Times New Roman" w:hAnsi="Times New Roman"/>
          <w:sz w:val="26"/>
          <w:szCs w:val="26"/>
        </w:rPr>
        <w:t>mặt trực tiếp hoặc</w:t>
      </w:r>
      <w:r w:rsidRPr="008B24E4">
        <w:rPr>
          <w:rFonts w:ascii="Times New Roman" w:hAnsi="Times New Roman"/>
          <w:sz w:val="26"/>
          <w:szCs w:val="26"/>
        </w:rPr>
        <w:t xml:space="preserve"> thông qua </w:t>
      </w:r>
      <w:r w:rsidRPr="008B24E4">
        <w:rPr>
          <w:rFonts w:ascii="Times New Roman" w:hAnsi="Times New Roman" w:hint="eastAsia"/>
          <w:sz w:val="26"/>
          <w:szCs w:val="26"/>
        </w:rPr>
        <w:t>đ</w:t>
      </w:r>
      <w:r w:rsidRPr="008B24E4">
        <w:rPr>
          <w:rFonts w:ascii="Times New Roman" w:hAnsi="Times New Roman"/>
          <w:sz w:val="26"/>
          <w:szCs w:val="26"/>
        </w:rPr>
        <w:t>ại diện</w:t>
      </w:r>
      <w:r>
        <w:rPr>
          <w:rFonts w:ascii="Times New Roman" w:hAnsi="Times New Roman"/>
          <w:sz w:val="26"/>
          <w:szCs w:val="26"/>
        </w:rPr>
        <w:t xml:space="preserve"> </w:t>
      </w:r>
      <w:r w:rsidRPr="008B24E4">
        <w:rPr>
          <w:rFonts w:ascii="Times New Roman" w:hAnsi="Times New Roman" w:hint="eastAsia"/>
          <w:sz w:val="26"/>
          <w:szCs w:val="26"/>
        </w:rPr>
        <w:t>đư</w:t>
      </w:r>
      <w:r w:rsidRPr="008B24E4">
        <w:rPr>
          <w:rFonts w:ascii="Times New Roman" w:hAnsi="Times New Roman"/>
          <w:sz w:val="26"/>
          <w:szCs w:val="26"/>
        </w:rPr>
        <w:t xml:space="preserve">ợc ủy quyền có </w:t>
      </w:r>
      <w:r>
        <w:rPr>
          <w:rFonts w:ascii="Times New Roman" w:hAnsi="Times New Roman"/>
          <w:sz w:val="26"/>
          <w:szCs w:val="26"/>
        </w:rPr>
        <w:t>mặt</w:t>
      </w:r>
      <w:r w:rsidRPr="008B24E4">
        <w:rPr>
          <w:rFonts w:ascii="Times New Roman" w:hAnsi="Times New Roman"/>
          <w:sz w:val="26"/>
          <w:szCs w:val="26"/>
        </w:rPr>
        <w:t xml:space="preserve"> tại </w:t>
      </w:r>
      <w:r w:rsidRPr="008B24E4">
        <w:rPr>
          <w:rFonts w:ascii="Times New Roman" w:hAnsi="Times New Roman" w:hint="eastAsia"/>
          <w:sz w:val="26"/>
          <w:szCs w:val="26"/>
        </w:rPr>
        <w:t>Đ</w:t>
      </w:r>
      <w:r w:rsidRPr="008B24E4">
        <w:rPr>
          <w:rFonts w:ascii="Times New Roman" w:hAnsi="Times New Roman"/>
          <w:sz w:val="26"/>
          <w:szCs w:val="26"/>
        </w:rPr>
        <w:t xml:space="preserve">ại hội </w:t>
      </w:r>
      <w:r w:rsidRPr="008B24E4">
        <w:rPr>
          <w:rFonts w:ascii="Times New Roman" w:hAnsi="Times New Roman" w:hint="eastAsia"/>
          <w:sz w:val="26"/>
          <w:szCs w:val="26"/>
        </w:rPr>
        <w:t>đ</w:t>
      </w:r>
      <w:r>
        <w:rPr>
          <w:rFonts w:ascii="Times New Roman" w:hAnsi="Times New Roman"/>
          <w:sz w:val="26"/>
          <w:szCs w:val="26"/>
        </w:rPr>
        <w:t>ồ</w:t>
      </w:r>
      <w:r w:rsidRPr="008B24E4">
        <w:rPr>
          <w:rFonts w:ascii="Times New Roman" w:hAnsi="Times New Roman"/>
          <w:sz w:val="26"/>
          <w:szCs w:val="26"/>
        </w:rPr>
        <w:t xml:space="preserve">ng cổ </w:t>
      </w:r>
      <w:r w:rsidRPr="008B24E4">
        <w:rPr>
          <w:rFonts w:ascii="Times New Roman" w:hAnsi="Times New Roman" w:hint="eastAsia"/>
          <w:sz w:val="26"/>
          <w:szCs w:val="26"/>
        </w:rPr>
        <w:t>đô</w:t>
      </w:r>
      <w:r w:rsidRPr="008B24E4">
        <w:rPr>
          <w:rFonts w:ascii="Times New Roman" w:hAnsi="Times New Roman"/>
          <w:sz w:val="26"/>
          <w:szCs w:val="26"/>
        </w:rPr>
        <w:t>ng</w:t>
      </w:r>
      <w:r>
        <w:rPr>
          <w:rFonts w:ascii="Times New Roman" w:hAnsi="Times New Roman"/>
          <w:sz w:val="26"/>
          <w:szCs w:val="26"/>
        </w:rPr>
        <w:t>:</w:t>
      </w:r>
    </w:p>
    <w:p w14:paraId="75646FAB" w14:textId="77777777" w:rsidR="008B24E4" w:rsidRPr="008B24E4" w:rsidRDefault="008B24E4" w:rsidP="003A4C34">
      <w:pPr>
        <w:pStyle w:val="ListParagraph"/>
        <w:numPr>
          <w:ilvl w:val="0"/>
          <w:numId w:val="23"/>
        </w:numPr>
        <w:tabs>
          <w:tab w:val="left" w:pos="1276"/>
        </w:tabs>
        <w:spacing w:after="0" w:line="240" w:lineRule="auto"/>
        <w:ind w:left="0" w:firstLine="1134"/>
        <w:jc w:val="both"/>
        <w:rPr>
          <w:rFonts w:ascii="Times New Roman" w:hAnsi="Times New Roman"/>
          <w:sz w:val="26"/>
          <w:szCs w:val="26"/>
        </w:rPr>
      </w:pPr>
      <w:r w:rsidRPr="008B24E4">
        <w:rPr>
          <w:rFonts w:ascii="Times New Roman" w:hAnsi="Times New Roman"/>
          <w:sz w:val="26"/>
          <w:szCs w:val="26"/>
        </w:rPr>
        <w:t>Loại cổ phần và tổng số cổ phần của từng loại;</w:t>
      </w:r>
    </w:p>
    <w:p w14:paraId="291CE131" w14:textId="77777777" w:rsidR="008B24E4" w:rsidRPr="008B24E4" w:rsidRDefault="008B24E4" w:rsidP="003A4C34">
      <w:pPr>
        <w:pStyle w:val="ListParagraph"/>
        <w:numPr>
          <w:ilvl w:val="0"/>
          <w:numId w:val="23"/>
        </w:numPr>
        <w:tabs>
          <w:tab w:val="left" w:pos="1276"/>
        </w:tabs>
        <w:spacing w:after="0" w:line="240" w:lineRule="auto"/>
        <w:ind w:left="0" w:firstLine="1134"/>
        <w:jc w:val="both"/>
        <w:rPr>
          <w:rFonts w:ascii="Times New Roman" w:hAnsi="Times New Roman"/>
          <w:sz w:val="26"/>
          <w:szCs w:val="26"/>
        </w:rPr>
      </w:pPr>
      <w:r w:rsidRPr="008B24E4">
        <w:rPr>
          <w:rFonts w:ascii="Times New Roman" w:hAnsi="Times New Roman"/>
          <w:sz w:val="26"/>
          <w:szCs w:val="26"/>
        </w:rPr>
        <w:t xml:space="preserve">Thay </w:t>
      </w:r>
      <w:r w:rsidRPr="008B24E4">
        <w:rPr>
          <w:rFonts w:ascii="Times New Roman" w:hAnsi="Times New Roman" w:hint="eastAsia"/>
          <w:sz w:val="26"/>
          <w:szCs w:val="26"/>
        </w:rPr>
        <w:t>đ</w:t>
      </w:r>
      <w:r w:rsidRPr="008B24E4">
        <w:rPr>
          <w:rFonts w:ascii="Times New Roman" w:hAnsi="Times New Roman"/>
          <w:sz w:val="26"/>
          <w:szCs w:val="26"/>
        </w:rPr>
        <w:t>ổi ngành nghề và lĩnh vực kinh doanh;</w:t>
      </w:r>
    </w:p>
    <w:p w14:paraId="53F7E832" w14:textId="77777777" w:rsidR="008B24E4" w:rsidRPr="008B24E4" w:rsidRDefault="008B24E4" w:rsidP="003A4C34">
      <w:pPr>
        <w:pStyle w:val="ListParagraph"/>
        <w:numPr>
          <w:ilvl w:val="0"/>
          <w:numId w:val="23"/>
        </w:numPr>
        <w:tabs>
          <w:tab w:val="left" w:pos="1276"/>
        </w:tabs>
        <w:spacing w:after="0" w:line="240" w:lineRule="auto"/>
        <w:ind w:left="0" w:firstLine="1134"/>
        <w:jc w:val="both"/>
        <w:rPr>
          <w:rFonts w:ascii="Times New Roman" w:hAnsi="Times New Roman"/>
          <w:sz w:val="26"/>
          <w:szCs w:val="26"/>
        </w:rPr>
      </w:pPr>
      <w:r w:rsidRPr="008B24E4">
        <w:rPr>
          <w:rFonts w:ascii="Times New Roman" w:hAnsi="Times New Roman"/>
          <w:sz w:val="26"/>
          <w:szCs w:val="26"/>
        </w:rPr>
        <w:t xml:space="preserve">Thay </w:t>
      </w:r>
      <w:r w:rsidRPr="008B24E4">
        <w:rPr>
          <w:rFonts w:ascii="Times New Roman" w:hAnsi="Times New Roman" w:hint="eastAsia"/>
          <w:sz w:val="26"/>
          <w:szCs w:val="26"/>
        </w:rPr>
        <w:t>đ</w:t>
      </w:r>
      <w:r w:rsidRPr="008B24E4">
        <w:rPr>
          <w:rFonts w:ascii="Times New Roman" w:hAnsi="Times New Roman"/>
          <w:sz w:val="26"/>
          <w:szCs w:val="26"/>
        </w:rPr>
        <w:t>ổi c</w:t>
      </w:r>
      <w:r w:rsidRPr="008B24E4">
        <w:rPr>
          <w:rFonts w:ascii="Times New Roman" w:hAnsi="Times New Roman" w:hint="eastAsia"/>
          <w:sz w:val="26"/>
          <w:szCs w:val="26"/>
        </w:rPr>
        <w:t>ơ</w:t>
      </w:r>
      <w:r w:rsidRPr="008B24E4">
        <w:rPr>
          <w:rFonts w:ascii="Times New Roman" w:hAnsi="Times New Roman"/>
          <w:sz w:val="26"/>
          <w:szCs w:val="26"/>
        </w:rPr>
        <w:t xml:space="preserve"> cấu tổ chức quản lý Công ty về mô hình hoạt </w:t>
      </w:r>
      <w:r w:rsidRPr="008B24E4">
        <w:rPr>
          <w:rFonts w:ascii="Times New Roman" w:hAnsi="Times New Roman" w:hint="eastAsia"/>
          <w:sz w:val="26"/>
          <w:szCs w:val="26"/>
        </w:rPr>
        <w:t>đ</w:t>
      </w:r>
      <w:r w:rsidRPr="008B24E4">
        <w:rPr>
          <w:rFonts w:ascii="Times New Roman" w:hAnsi="Times New Roman"/>
          <w:sz w:val="26"/>
          <w:szCs w:val="26"/>
        </w:rPr>
        <w:t>ộng và Ng</w:t>
      </w:r>
      <w:r w:rsidRPr="008B24E4">
        <w:rPr>
          <w:rFonts w:ascii="Times New Roman" w:hAnsi="Times New Roman" w:hint="eastAsia"/>
          <w:sz w:val="26"/>
          <w:szCs w:val="26"/>
        </w:rPr>
        <w:t>ư</w:t>
      </w:r>
      <w:r w:rsidRPr="008B24E4">
        <w:rPr>
          <w:rFonts w:ascii="Times New Roman" w:hAnsi="Times New Roman"/>
          <w:sz w:val="26"/>
          <w:szCs w:val="26"/>
        </w:rPr>
        <w:t>ời</w:t>
      </w:r>
      <w:r>
        <w:rPr>
          <w:rFonts w:ascii="Times New Roman" w:hAnsi="Times New Roman"/>
          <w:sz w:val="26"/>
          <w:szCs w:val="26"/>
        </w:rPr>
        <w:t xml:space="preserve"> </w:t>
      </w:r>
      <w:r w:rsidRPr="003A4C34">
        <w:rPr>
          <w:rFonts w:ascii="Times New Roman" w:hAnsi="Times New Roman"/>
          <w:sz w:val="26"/>
          <w:szCs w:val="26"/>
        </w:rPr>
        <w:t>đ</w:t>
      </w:r>
      <w:r w:rsidRPr="008B24E4">
        <w:rPr>
          <w:rFonts w:ascii="Times New Roman" w:hAnsi="Times New Roman"/>
          <w:sz w:val="26"/>
          <w:szCs w:val="26"/>
        </w:rPr>
        <w:t xml:space="preserve">ại diện theo pháp luật quy </w:t>
      </w:r>
      <w:r w:rsidRPr="008B24E4">
        <w:rPr>
          <w:rFonts w:ascii="Times New Roman" w:hAnsi="Times New Roman" w:hint="eastAsia"/>
          <w:sz w:val="26"/>
          <w:szCs w:val="26"/>
        </w:rPr>
        <w:t>đ</w:t>
      </w:r>
      <w:r w:rsidRPr="008B24E4">
        <w:rPr>
          <w:rFonts w:ascii="Times New Roman" w:hAnsi="Times New Roman"/>
          <w:sz w:val="26"/>
          <w:szCs w:val="26"/>
        </w:rPr>
        <w:t xml:space="preserve">ịnh tại </w:t>
      </w:r>
      <w:r w:rsidRPr="008B24E4">
        <w:rPr>
          <w:rFonts w:ascii="Times New Roman" w:hAnsi="Times New Roman" w:hint="eastAsia"/>
          <w:sz w:val="26"/>
          <w:szCs w:val="26"/>
        </w:rPr>
        <w:t>Đ</w:t>
      </w:r>
      <w:r w:rsidRPr="008B24E4">
        <w:rPr>
          <w:rFonts w:ascii="Times New Roman" w:hAnsi="Times New Roman"/>
          <w:sz w:val="26"/>
          <w:szCs w:val="26"/>
        </w:rPr>
        <w:t>iều 134 Luật Doanh nghiệp;</w:t>
      </w:r>
    </w:p>
    <w:p w14:paraId="6893A65F" w14:textId="77777777" w:rsidR="008B24E4" w:rsidRPr="008B24E4" w:rsidRDefault="008B24E4" w:rsidP="003A4C34">
      <w:pPr>
        <w:pStyle w:val="ListParagraph"/>
        <w:numPr>
          <w:ilvl w:val="0"/>
          <w:numId w:val="23"/>
        </w:numPr>
        <w:tabs>
          <w:tab w:val="left" w:pos="1276"/>
        </w:tabs>
        <w:spacing w:after="0" w:line="240" w:lineRule="auto"/>
        <w:ind w:left="0" w:firstLine="1134"/>
        <w:jc w:val="both"/>
        <w:rPr>
          <w:rFonts w:ascii="Times New Roman" w:hAnsi="Times New Roman"/>
          <w:sz w:val="26"/>
          <w:szCs w:val="26"/>
        </w:rPr>
      </w:pPr>
      <w:r w:rsidRPr="008B24E4">
        <w:rPr>
          <w:rFonts w:ascii="Times New Roman" w:hAnsi="Times New Roman"/>
          <w:sz w:val="26"/>
          <w:szCs w:val="26"/>
        </w:rPr>
        <w:t xml:space="preserve">Quyết </w:t>
      </w:r>
      <w:r w:rsidRPr="008B24E4">
        <w:rPr>
          <w:rFonts w:ascii="Times New Roman" w:hAnsi="Times New Roman" w:hint="eastAsia"/>
          <w:sz w:val="26"/>
          <w:szCs w:val="26"/>
        </w:rPr>
        <w:t>đ</w:t>
      </w:r>
      <w:r w:rsidRPr="008B24E4">
        <w:rPr>
          <w:rFonts w:ascii="Times New Roman" w:hAnsi="Times New Roman"/>
          <w:sz w:val="26"/>
          <w:szCs w:val="26"/>
        </w:rPr>
        <w:t xml:space="preserve">ịnh dự án </w:t>
      </w:r>
      <w:r w:rsidRPr="008B24E4">
        <w:rPr>
          <w:rFonts w:ascii="Times New Roman" w:hAnsi="Times New Roman" w:hint="eastAsia"/>
          <w:sz w:val="26"/>
          <w:szCs w:val="26"/>
        </w:rPr>
        <w:t>đ</w:t>
      </w:r>
      <w:r w:rsidRPr="008B24E4">
        <w:rPr>
          <w:rFonts w:ascii="Times New Roman" w:hAnsi="Times New Roman"/>
          <w:sz w:val="26"/>
          <w:szCs w:val="26"/>
        </w:rPr>
        <w:t>ầu t</w:t>
      </w:r>
      <w:r w:rsidRPr="008B24E4">
        <w:rPr>
          <w:rFonts w:ascii="Times New Roman" w:hAnsi="Times New Roman" w:hint="eastAsia"/>
          <w:sz w:val="26"/>
          <w:szCs w:val="26"/>
        </w:rPr>
        <w:t>ư</w:t>
      </w:r>
      <w:r w:rsidRPr="008B24E4">
        <w:rPr>
          <w:rFonts w:ascii="Times New Roman" w:hAnsi="Times New Roman"/>
          <w:sz w:val="26"/>
          <w:szCs w:val="26"/>
        </w:rPr>
        <w:t>, giao dịch mua, bán tài sản củ</w:t>
      </w:r>
      <w:r w:rsidR="001661D7">
        <w:rPr>
          <w:rFonts w:ascii="Times New Roman" w:hAnsi="Times New Roman"/>
          <w:sz w:val="26"/>
          <w:szCs w:val="26"/>
        </w:rPr>
        <w:t>a Công ty hoặc c</w:t>
      </w:r>
      <w:r w:rsidRPr="008B24E4">
        <w:rPr>
          <w:rFonts w:ascii="Times New Roman" w:hAnsi="Times New Roman"/>
          <w:sz w:val="26"/>
          <w:szCs w:val="26"/>
        </w:rPr>
        <w:t>hi</w:t>
      </w:r>
      <w:r>
        <w:rPr>
          <w:rFonts w:ascii="Times New Roman" w:hAnsi="Times New Roman"/>
          <w:sz w:val="26"/>
          <w:szCs w:val="26"/>
        </w:rPr>
        <w:t xml:space="preserve"> </w:t>
      </w:r>
      <w:r w:rsidRPr="008B24E4">
        <w:rPr>
          <w:rFonts w:ascii="Times New Roman" w:hAnsi="Times New Roman"/>
          <w:sz w:val="26"/>
          <w:szCs w:val="26"/>
        </w:rPr>
        <w:t xml:space="preserve">nhánh </w:t>
      </w:r>
      <w:r w:rsidR="001661D7">
        <w:rPr>
          <w:rFonts w:ascii="Times New Roman" w:hAnsi="Times New Roman"/>
          <w:sz w:val="26"/>
          <w:szCs w:val="26"/>
        </w:rPr>
        <w:t xml:space="preserve">hoặc </w:t>
      </w:r>
      <w:r w:rsidRPr="008B24E4">
        <w:rPr>
          <w:rFonts w:ascii="Times New Roman" w:hAnsi="Times New Roman"/>
          <w:sz w:val="26"/>
          <w:szCs w:val="26"/>
        </w:rPr>
        <w:t>giao d</w:t>
      </w:r>
      <w:r w:rsidRPr="003A4C34">
        <w:rPr>
          <w:rFonts w:ascii="Times New Roman" w:hAnsi="Times New Roman"/>
          <w:sz w:val="26"/>
          <w:szCs w:val="26"/>
        </w:rPr>
        <w:t>ị</w:t>
      </w:r>
      <w:r w:rsidRPr="008B24E4">
        <w:rPr>
          <w:rFonts w:ascii="Times New Roman" w:hAnsi="Times New Roman"/>
          <w:sz w:val="26"/>
          <w:szCs w:val="26"/>
        </w:rPr>
        <w:t>ch mua do C</w:t>
      </w:r>
      <w:r w:rsidRPr="003A4C34">
        <w:rPr>
          <w:rFonts w:ascii="Times New Roman" w:hAnsi="Times New Roman"/>
          <w:sz w:val="26"/>
          <w:szCs w:val="26"/>
        </w:rPr>
        <w:t>ô</w:t>
      </w:r>
      <w:r w:rsidR="001661D7">
        <w:rPr>
          <w:rFonts w:ascii="Times New Roman" w:hAnsi="Times New Roman"/>
          <w:sz w:val="26"/>
          <w:szCs w:val="26"/>
        </w:rPr>
        <w:t xml:space="preserve">ng ty hoặc </w:t>
      </w:r>
      <w:r w:rsidRPr="008B24E4">
        <w:rPr>
          <w:rFonts w:ascii="Times New Roman" w:hAnsi="Times New Roman"/>
          <w:sz w:val="26"/>
          <w:szCs w:val="26"/>
        </w:rPr>
        <w:t>chi nh</w:t>
      </w:r>
      <w:r w:rsidRPr="003A4C34">
        <w:rPr>
          <w:rFonts w:ascii="Times New Roman" w:hAnsi="Times New Roman"/>
          <w:sz w:val="26"/>
          <w:szCs w:val="26"/>
        </w:rPr>
        <w:t>á</w:t>
      </w:r>
      <w:r w:rsidRPr="008B24E4">
        <w:rPr>
          <w:rFonts w:ascii="Times New Roman" w:hAnsi="Times New Roman"/>
          <w:sz w:val="26"/>
          <w:szCs w:val="26"/>
        </w:rPr>
        <w:t>nh th</w:t>
      </w:r>
      <w:r w:rsidRPr="003A4C34">
        <w:rPr>
          <w:rFonts w:ascii="Times New Roman" w:hAnsi="Times New Roman"/>
          <w:sz w:val="26"/>
          <w:szCs w:val="26"/>
        </w:rPr>
        <w:t>ự</w:t>
      </w:r>
      <w:r w:rsidRPr="008B24E4">
        <w:rPr>
          <w:rFonts w:ascii="Times New Roman" w:hAnsi="Times New Roman"/>
          <w:sz w:val="26"/>
          <w:szCs w:val="26"/>
        </w:rPr>
        <w:t>c hi</w:t>
      </w:r>
      <w:r w:rsidRPr="003A4C34">
        <w:rPr>
          <w:rFonts w:ascii="Times New Roman" w:hAnsi="Times New Roman"/>
          <w:sz w:val="26"/>
          <w:szCs w:val="26"/>
        </w:rPr>
        <w:t>ệ</w:t>
      </w:r>
      <w:r w:rsidRPr="008B24E4">
        <w:rPr>
          <w:rFonts w:ascii="Times New Roman" w:hAnsi="Times New Roman"/>
          <w:sz w:val="26"/>
          <w:szCs w:val="26"/>
        </w:rPr>
        <w:t>n c</w:t>
      </w:r>
      <w:r w:rsidRPr="003A4C34">
        <w:rPr>
          <w:rFonts w:ascii="Times New Roman" w:hAnsi="Times New Roman"/>
          <w:sz w:val="26"/>
          <w:szCs w:val="26"/>
        </w:rPr>
        <w:t>ó</w:t>
      </w:r>
      <w:r w:rsidRPr="008B24E4">
        <w:rPr>
          <w:rFonts w:ascii="Times New Roman" w:hAnsi="Times New Roman"/>
          <w:sz w:val="26"/>
          <w:szCs w:val="26"/>
        </w:rPr>
        <w:t xml:space="preserve"> gi</w:t>
      </w:r>
      <w:r w:rsidRPr="003A4C34">
        <w:rPr>
          <w:rFonts w:ascii="Times New Roman" w:hAnsi="Times New Roman"/>
          <w:sz w:val="26"/>
          <w:szCs w:val="26"/>
        </w:rPr>
        <w:t>á</w:t>
      </w:r>
      <w:r w:rsidRPr="008B24E4">
        <w:rPr>
          <w:rFonts w:ascii="Times New Roman" w:hAnsi="Times New Roman"/>
          <w:sz w:val="26"/>
          <w:szCs w:val="26"/>
        </w:rPr>
        <w:t xml:space="preserve"> tr</w:t>
      </w:r>
      <w:r w:rsidRPr="003A4C34">
        <w:rPr>
          <w:rFonts w:ascii="Times New Roman" w:hAnsi="Times New Roman"/>
          <w:sz w:val="26"/>
          <w:szCs w:val="26"/>
        </w:rPr>
        <w:t>ị</w:t>
      </w:r>
      <w:r w:rsidRPr="008B24E4">
        <w:rPr>
          <w:rFonts w:ascii="Times New Roman" w:hAnsi="Times New Roman"/>
          <w:sz w:val="26"/>
          <w:szCs w:val="26"/>
        </w:rPr>
        <w:t xml:space="preserve"> t</w:t>
      </w:r>
      <w:r w:rsidRPr="003A4C34">
        <w:rPr>
          <w:rFonts w:ascii="Times New Roman" w:hAnsi="Times New Roman"/>
          <w:sz w:val="26"/>
          <w:szCs w:val="26"/>
        </w:rPr>
        <w:t>ừ</w:t>
      </w:r>
      <w:r w:rsidR="001661D7">
        <w:rPr>
          <w:rFonts w:ascii="Times New Roman" w:hAnsi="Times New Roman"/>
          <w:sz w:val="26"/>
          <w:szCs w:val="26"/>
        </w:rPr>
        <w:t xml:space="preserve"> 35% </w:t>
      </w:r>
      <w:r w:rsidRPr="008B24E4">
        <w:rPr>
          <w:rFonts w:ascii="Times New Roman" w:hAnsi="Times New Roman"/>
          <w:sz w:val="26"/>
          <w:szCs w:val="26"/>
        </w:rPr>
        <w:t>tr</w:t>
      </w:r>
      <w:r w:rsidRPr="003A4C34">
        <w:rPr>
          <w:rFonts w:ascii="Times New Roman" w:hAnsi="Times New Roman"/>
          <w:sz w:val="26"/>
          <w:szCs w:val="26"/>
        </w:rPr>
        <w:t>ở</w:t>
      </w:r>
      <w:r w:rsidRPr="008B24E4">
        <w:rPr>
          <w:rFonts w:ascii="Times New Roman" w:hAnsi="Times New Roman"/>
          <w:sz w:val="26"/>
          <w:szCs w:val="26"/>
        </w:rPr>
        <w:t xml:space="preserve"> l</w:t>
      </w:r>
      <w:r w:rsidRPr="003A4C34">
        <w:rPr>
          <w:rFonts w:ascii="Times New Roman" w:hAnsi="Times New Roman"/>
          <w:sz w:val="26"/>
          <w:szCs w:val="26"/>
        </w:rPr>
        <w:t>ê</w:t>
      </w:r>
      <w:r w:rsidRPr="008B24E4">
        <w:rPr>
          <w:rFonts w:ascii="Times New Roman" w:hAnsi="Times New Roman"/>
          <w:sz w:val="26"/>
          <w:szCs w:val="26"/>
        </w:rPr>
        <w:t>n</w:t>
      </w:r>
      <w:r>
        <w:rPr>
          <w:rFonts w:ascii="Times New Roman" w:hAnsi="Times New Roman"/>
          <w:sz w:val="26"/>
          <w:szCs w:val="26"/>
        </w:rPr>
        <w:t xml:space="preserve"> </w:t>
      </w:r>
      <w:r w:rsidRPr="008B24E4">
        <w:rPr>
          <w:rFonts w:ascii="Times New Roman" w:hAnsi="Times New Roman"/>
          <w:sz w:val="26"/>
          <w:szCs w:val="26"/>
        </w:rPr>
        <w:t>t</w:t>
      </w:r>
      <w:r w:rsidRPr="003A4C34">
        <w:rPr>
          <w:rFonts w:ascii="Times New Roman" w:hAnsi="Times New Roman"/>
          <w:sz w:val="26"/>
          <w:szCs w:val="26"/>
        </w:rPr>
        <w:t>ổ</w:t>
      </w:r>
      <w:r w:rsidRPr="008B24E4">
        <w:rPr>
          <w:rFonts w:ascii="Times New Roman" w:hAnsi="Times New Roman"/>
          <w:sz w:val="26"/>
          <w:szCs w:val="26"/>
        </w:rPr>
        <w:t>ng gi</w:t>
      </w:r>
      <w:r w:rsidRPr="003A4C34">
        <w:rPr>
          <w:rFonts w:ascii="Times New Roman" w:hAnsi="Times New Roman"/>
          <w:sz w:val="26"/>
          <w:szCs w:val="26"/>
        </w:rPr>
        <w:t>á</w:t>
      </w:r>
      <w:r w:rsidRPr="008B24E4">
        <w:rPr>
          <w:rFonts w:ascii="Times New Roman" w:hAnsi="Times New Roman"/>
          <w:sz w:val="26"/>
          <w:szCs w:val="26"/>
        </w:rPr>
        <w:t xml:space="preserve"> tr</w:t>
      </w:r>
      <w:r w:rsidRPr="003A4C34">
        <w:rPr>
          <w:rFonts w:ascii="Times New Roman" w:hAnsi="Times New Roman"/>
          <w:sz w:val="26"/>
          <w:szCs w:val="26"/>
        </w:rPr>
        <w:t>ị</w:t>
      </w:r>
      <w:r w:rsidRPr="008B24E4">
        <w:rPr>
          <w:rFonts w:ascii="Times New Roman" w:hAnsi="Times New Roman"/>
          <w:sz w:val="26"/>
          <w:szCs w:val="26"/>
        </w:rPr>
        <w:t xml:space="preserve"> t</w:t>
      </w:r>
      <w:r w:rsidRPr="003A4C34">
        <w:rPr>
          <w:rFonts w:ascii="Times New Roman" w:hAnsi="Times New Roman"/>
          <w:sz w:val="26"/>
          <w:szCs w:val="26"/>
        </w:rPr>
        <w:t>à</w:t>
      </w:r>
      <w:r w:rsidRPr="008B24E4">
        <w:rPr>
          <w:rFonts w:ascii="Times New Roman" w:hAnsi="Times New Roman"/>
          <w:sz w:val="26"/>
          <w:szCs w:val="26"/>
        </w:rPr>
        <w:t>i s</w:t>
      </w:r>
      <w:r w:rsidRPr="003A4C34">
        <w:rPr>
          <w:rFonts w:ascii="Times New Roman" w:hAnsi="Times New Roman"/>
          <w:sz w:val="26"/>
          <w:szCs w:val="26"/>
        </w:rPr>
        <w:t>ả</w:t>
      </w:r>
      <w:r w:rsidRPr="008B24E4">
        <w:rPr>
          <w:rFonts w:ascii="Times New Roman" w:hAnsi="Times New Roman"/>
          <w:sz w:val="26"/>
          <w:szCs w:val="26"/>
        </w:rPr>
        <w:t>n c</w:t>
      </w:r>
      <w:r w:rsidRPr="003A4C34">
        <w:rPr>
          <w:rFonts w:ascii="Times New Roman" w:hAnsi="Times New Roman"/>
          <w:sz w:val="26"/>
          <w:szCs w:val="26"/>
        </w:rPr>
        <w:t>ủ</w:t>
      </w:r>
      <w:r w:rsidRPr="008B24E4">
        <w:rPr>
          <w:rFonts w:ascii="Times New Roman" w:hAnsi="Times New Roman"/>
          <w:sz w:val="26"/>
          <w:szCs w:val="26"/>
        </w:rPr>
        <w:t>a C</w:t>
      </w:r>
      <w:r w:rsidRPr="003A4C34">
        <w:rPr>
          <w:rFonts w:ascii="Times New Roman" w:hAnsi="Times New Roman"/>
          <w:sz w:val="26"/>
          <w:szCs w:val="26"/>
        </w:rPr>
        <w:t>ô</w:t>
      </w:r>
      <w:r w:rsidRPr="008B24E4">
        <w:rPr>
          <w:rFonts w:ascii="Times New Roman" w:hAnsi="Times New Roman"/>
          <w:sz w:val="26"/>
          <w:szCs w:val="26"/>
        </w:rPr>
        <w:t>ng ty v</w:t>
      </w:r>
      <w:r w:rsidRPr="003A4C34">
        <w:rPr>
          <w:rFonts w:ascii="Times New Roman" w:hAnsi="Times New Roman"/>
          <w:sz w:val="26"/>
          <w:szCs w:val="26"/>
        </w:rPr>
        <w:t>à</w:t>
      </w:r>
      <w:r w:rsidRPr="008B24E4">
        <w:rPr>
          <w:rFonts w:ascii="Times New Roman" w:hAnsi="Times New Roman"/>
          <w:sz w:val="26"/>
          <w:szCs w:val="26"/>
        </w:rPr>
        <w:t xml:space="preserve"> c</w:t>
      </w:r>
      <w:r w:rsidRPr="003A4C34">
        <w:rPr>
          <w:rFonts w:ascii="Times New Roman" w:hAnsi="Times New Roman"/>
          <w:sz w:val="26"/>
          <w:szCs w:val="26"/>
        </w:rPr>
        <w:t>á</w:t>
      </w:r>
      <w:r w:rsidRPr="008B24E4">
        <w:rPr>
          <w:rFonts w:ascii="Times New Roman" w:hAnsi="Times New Roman"/>
          <w:sz w:val="26"/>
          <w:szCs w:val="26"/>
        </w:rPr>
        <w:t>c chi nh</w:t>
      </w:r>
      <w:r w:rsidRPr="003A4C34">
        <w:rPr>
          <w:rFonts w:ascii="Times New Roman" w:hAnsi="Times New Roman"/>
          <w:sz w:val="26"/>
          <w:szCs w:val="26"/>
        </w:rPr>
        <w:t>á</w:t>
      </w:r>
      <w:r w:rsidRPr="008B24E4">
        <w:rPr>
          <w:rFonts w:ascii="Times New Roman" w:hAnsi="Times New Roman"/>
          <w:sz w:val="26"/>
          <w:szCs w:val="26"/>
        </w:rPr>
        <w:t>nh c</w:t>
      </w:r>
      <w:r w:rsidRPr="003A4C34">
        <w:rPr>
          <w:rFonts w:ascii="Times New Roman" w:hAnsi="Times New Roman"/>
          <w:sz w:val="26"/>
          <w:szCs w:val="26"/>
        </w:rPr>
        <w:t>ủ</w:t>
      </w:r>
      <w:r w:rsidRPr="008B24E4">
        <w:rPr>
          <w:rFonts w:ascii="Times New Roman" w:hAnsi="Times New Roman"/>
          <w:sz w:val="26"/>
          <w:szCs w:val="26"/>
        </w:rPr>
        <w:t>a C</w:t>
      </w:r>
      <w:r w:rsidRPr="003A4C34">
        <w:rPr>
          <w:rFonts w:ascii="Times New Roman" w:hAnsi="Times New Roman"/>
          <w:sz w:val="26"/>
          <w:szCs w:val="26"/>
        </w:rPr>
        <w:t>ô</w:t>
      </w:r>
      <w:r w:rsidRPr="008B24E4">
        <w:rPr>
          <w:rFonts w:ascii="Times New Roman" w:hAnsi="Times New Roman"/>
          <w:sz w:val="26"/>
          <w:szCs w:val="26"/>
        </w:rPr>
        <w:t xml:space="preserve">ng ty </w:t>
      </w:r>
      <w:r w:rsidRPr="008B24E4">
        <w:rPr>
          <w:rFonts w:ascii="Times New Roman" w:hAnsi="Times New Roman" w:hint="eastAsia"/>
          <w:sz w:val="26"/>
          <w:szCs w:val="26"/>
        </w:rPr>
        <w:t>đư</w:t>
      </w:r>
      <w:r w:rsidRPr="008B24E4">
        <w:rPr>
          <w:rFonts w:ascii="Times New Roman" w:hAnsi="Times New Roman"/>
          <w:sz w:val="26"/>
          <w:szCs w:val="26"/>
        </w:rPr>
        <w:t>ợc ghi trong báo cáo tài</w:t>
      </w:r>
      <w:r>
        <w:rPr>
          <w:rFonts w:ascii="Times New Roman" w:hAnsi="Times New Roman"/>
          <w:sz w:val="26"/>
          <w:szCs w:val="26"/>
        </w:rPr>
        <w:t xml:space="preserve"> </w:t>
      </w:r>
      <w:r w:rsidRPr="008B24E4">
        <w:rPr>
          <w:rFonts w:ascii="Times New Roman" w:hAnsi="Times New Roman"/>
          <w:sz w:val="26"/>
          <w:szCs w:val="26"/>
        </w:rPr>
        <w:t>chính g</w:t>
      </w:r>
      <w:r w:rsidRPr="003A4C34">
        <w:rPr>
          <w:rFonts w:ascii="Times New Roman" w:hAnsi="Times New Roman"/>
          <w:sz w:val="26"/>
          <w:szCs w:val="26"/>
        </w:rPr>
        <w:t>ầ</w:t>
      </w:r>
      <w:r w:rsidRPr="008B24E4">
        <w:rPr>
          <w:rFonts w:ascii="Times New Roman" w:hAnsi="Times New Roman"/>
          <w:sz w:val="26"/>
          <w:szCs w:val="26"/>
        </w:rPr>
        <w:t>n nh</w:t>
      </w:r>
      <w:r w:rsidRPr="003A4C34">
        <w:rPr>
          <w:rFonts w:ascii="Times New Roman" w:hAnsi="Times New Roman"/>
          <w:sz w:val="26"/>
          <w:szCs w:val="26"/>
        </w:rPr>
        <w:t>ấ</w:t>
      </w:r>
      <w:r w:rsidRPr="008B24E4">
        <w:rPr>
          <w:rFonts w:ascii="Times New Roman" w:hAnsi="Times New Roman"/>
          <w:sz w:val="26"/>
          <w:szCs w:val="26"/>
        </w:rPr>
        <w:t xml:space="preserve">t </w:t>
      </w:r>
      <w:r w:rsidRPr="008B24E4">
        <w:rPr>
          <w:rFonts w:ascii="Times New Roman" w:hAnsi="Times New Roman" w:hint="eastAsia"/>
          <w:sz w:val="26"/>
          <w:szCs w:val="26"/>
        </w:rPr>
        <w:t>đã</w:t>
      </w:r>
      <w:r w:rsidRPr="008B24E4">
        <w:rPr>
          <w:rFonts w:ascii="Times New Roman" w:hAnsi="Times New Roman"/>
          <w:sz w:val="26"/>
          <w:szCs w:val="26"/>
        </w:rPr>
        <w:t xml:space="preserve"> </w:t>
      </w:r>
      <w:r w:rsidRPr="008B24E4">
        <w:rPr>
          <w:rFonts w:ascii="Times New Roman" w:hAnsi="Times New Roman" w:hint="eastAsia"/>
          <w:sz w:val="26"/>
          <w:szCs w:val="26"/>
        </w:rPr>
        <w:t>đư</w:t>
      </w:r>
      <w:r w:rsidRPr="008B24E4">
        <w:rPr>
          <w:rFonts w:ascii="Times New Roman" w:hAnsi="Times New Roman"/>
          <w:sz w:val="26"/>
          <w:szCs w:val="26"/>
        </w:rPr>
        <w:t>ợc kiểm toán;</w:t>
      </w:r>
    </w:p>
    <w:p w14:paraId="03626D0C" w14:textId="77777777" w:rsidR="008B24E4" w:rsidRPr="008B24E4" w:rsidRDefault="008B24E4" w:rsidP="003A4C34">
      <w:pPr>
        <w:pStyle w:val="ListParagraph"/>
        <w:numPr>
          <w:ilvl w:val="0"/>
          <w:numId w:val="23"/>
        </w:numPr>
        <w:tabs>
          <w:tab w:val="left" w:pos="1276"/>
        </w:tabs>
        <w:spacing w:after="0" w:line="240" w:lineRule="auto"/>
        <w:ind w:left="0" w:firstLine="1134"/>
        <w:jc w:val="both"/>
        <w:rPr>
          <w:rFonts w:ascii="Times New Roman" w:hAnsi="Times New Roman"/>
          <w:sz w:val="26"/>
          <w:szCs w:val="26"/>
        </w:rPr>
      </w:pPr>
      <w:r w:rsidRPr="008B24E4">
        <w:rPr>
          <w:rFonts w:ascii="Times New Roman" w:hAnsi="Times New Roman"/>
          <w:sz w:val="26"/>
          <w:szCs w:val="26"/>
        </w:rPr>
        <w:t xml:space="preserve">Quyết </w:t>
      </w:r>
      <w:r w:rsidRPr="008B24E4">
        <w:rPr>
          <w:rFonts w:ascii="Times New Roman" w:hAnsi="Times New Roman" w:hint="eastAsia"/>
          <w:sz w:val="26"/>
          <w:szCs w:val="26"/>
        </w:rPr>
        <w:t>đ</w:t>
      </w:r>
      <w:r w:rsidRPr="008B24E4">
        <w:rPr>
          <w:rFonts w:ascii="Times New Roman" w:hAnsi="Times New Roman"/>
          <w:sz w:val="26"/>
          <w:szCs w:val="26"/>
        </w:rPr>
        <w:t>ịnh việc góp vốn, mua cổ phần của doanh nghiệp khác với tổng giá</w:t>
      </w:r>
      <w:r>
        <w:rPr>
          <w:rFonts w:ascii="Times New Roman" w:hAnsi="Times New Roman"/>
          <w:sz w:val="26"/>
          <w:szCs w:val="26"/>
        </w:rPr>
        <w:t xml:space="preserve"> </w:t>
      </w:r>
      <w:r w:rsidRPr="008B24E4">
        <w:rPr>
          <w:rFonts w:ascii="Times New Roman" w:hAnsi="Times New Roman"/>
          <w:sz w:val="26"/>
          <w:szCs w:val="26"/>
        </w:rPr>
        <w:t>tr</w:t>
      </w:r>
      <w:r w:rsidRPr="003A4C34">
        <w:rPr>
          <w:rFonts w:ascii="Times New Roman" w:hAnsi="Times New Roman"/>
          <w:sz w:val="26"/>
          <w:szCs w:val="26"/>
        </w:rPr>
        <w:t>ị</w:t>
      </w:r>
      <w:r w:rsidRPr="008B24E4">
        <w:rPr>
          <w:rFonts w:ascii="Times New Roman" w:hAnsi="Times New Roman"/>
          <w:sz w:val="26"/>
          <w:szCs w:val="26"/>
        </w:rPr>
        <w:t xml:space="preserve"> g</w:t>
      </w:r>
      <w:r w:rsidRPr="003A4C34">
        <w:rPr>
          <w:rFonts w:ascii="Times New Roman" w:hAnsi="Times New Roman"/>
          <w:sz w:val="26"/>
          <w:szCs w:val="26"/>
        </w:rPr>
        <w:t>ó</w:t>
      </w:r>
      <w:r w:rsidRPr="008B24E4">
        <w:rPr>
          <w:rFonts w:ascii="Times New Roman" w:hAnsi="Times New Roman"/>
          <w:sz w:val="26"/>
          <w:szCs w:val="26"/>
        </w:rPr>
        <w:t>p v</w:t>
      </w:r>
      <w:r w:rsidRPr="003A4C34">
        <w:rPr>
          <w:rFonts w:ascii="Times New Roman" w:hAnsi="Times New Roman"/>
          <w:sz w:val="26"/>
          <w:szCs w:val="26"/>
        </w:rPr>
        <w:t>ố</w:t>
      </w:r>
      <w:r w:rsidRPr="008B24E4">
        <w:rPr>
          <w:rFonts w:ascii="Times New Roman" w:hAnsi="Times New Roman"/>
          <w:sz w:val="26"/>
          <w:szCs w:val="26"/>
        </w:rPr>
        <w:t>n, mua c</w:t>
      </w:r>
      <w:r w:rsidRPr="003A4C34">
        <w:rPr>
          <w:rFonts w:ascii="Times New Roman" w:hAnsi="Times New Roman"/>
          <w:sz w:val="26"/>
          <w:szCs w:val="26"/>
        </w:rPr>
        <w:t>ổ</w:t>
      </w:r>
      <w:r w:rsidRPr="008B24E4">
        <w:rPr>
          <w:rFonts w:ascii="Times New Roman" w:hAnsi="Times New Roman"/>
          <w:sz w:val="26"/>
          <w:szCs w:val="26"/>
        </w:rPr>
        <w:t xml:space="preserve"> ph</w:t>
      </w:r>
      <w:r w:rsidRPr="003A4C34">
        <w:rPr>
          <w:rFonts w:ascii="Times New Roman" w:hAnsi="Times New Roman"/>
          <w:sz w:val="26"/>
          <w:szCs w:val="26"/>
        </w:rPr>
        <w:t>ầ</w:t>
      </w:r>
      <w:r w:rsidRPr="008B24E4">
        <w:rPr>
          <w:rFonts w:ascii="Times New Roman" w:hAnsi="Times New Roman"/>
          <w:sz w:val="26"/>
          <w:szCs w:val="26"/>
        </w:rPr>
        <w:t>n t</w:t>
      </w:r>
      <w:r w:rsidRPr="003A4C34">
        <w:rPr>
          <w:rFonts w:ascii="Times New Roman" w:hAnsi="Times New Roman"/>
          <w:sz w:val="26"/>
          <w:szCs w:val="26"/>
        </w:rPr>
        <w:t>ừ</w:t>
      </w:r>
      <w:r w:rsidR="00B53DF3">
        <w:rPr>
          <w:rFonts w:ascii="Times New Roman" w:hAnsi="Times New Roman"/>
          <w:sz w:val="26"/>
          <w:szCs w:val="26"/>
        </w:rPr>
        <w:t xml:space="preserve"> 35% </w:t>
      </w:r>
      <w:r w:rsidRPr="008B24E4">
        <w:rPr>
          <w:rFonts w:ascii="Times New Roman" w:hAnsi="Times New Roman"/>
          <w:sz w:val="26"/>
          <w:szCs w:val="26"/>
        </w:rPr>
        <w:t>tr</w:t>
      </w:r>
      <w:r w:rsidRPr="003A4C34">
        <w:rPr>
          <w:rFonts w:ascii="Times New Roman" w:hAnsi="Times New Roman"/>
          <w:sz w:val="26"/>
          <w:szCs w:val="26"/>
        </w:rPr>
        <w:t>ở</w:t>
      </w:r>
      <w:r w:rsidRPr="008B24E4">
        <w:rPr>
          <w:rFonts w:ascii="Times New Roman" w:hAnsi="Times New Roman"/>
          <w:sz w:val="26"/>
          <w:szCs w:val="26"/>
        </w:rPr>
        <w:t xml:space="preserve"> l</w:t>
      </w:r>
      <w:r w:rsidRPr="003A4C34">
        <w:rPr>
          <w:rFonts w:ascii="Times New Roman" w:hAnsi="Times New Roman"/>
          <w:sz w:val="26"/>
          <w:szCs w:val="26"/>
        </w:rPr>
        <w:t>ê</w:t>
      </w:r>
      <w:r w:rsidRPr="008B24E4">
        <w:rPr>
          <w:rFonts w:ascii="Times New Roman" w:hAnsi="Times New Roman"/>
          <w:sz w:val="26"/>
          <w:szCs w:val="26"/>
        </w:rPr>
        <w:t>n t</w:t>
      </w:r>
      <w:r w:rsidRPr="003A4C34">
        <w:rPr>
          <w:rFonts w:ascii="Times New Roman" w:hAnsi="Times New Roman"/>
          <w:sz w:val="26"/>
          <w:szCs w:val="26"/>
        </w:rPr>
        <w:t>ổ</w:t>
      </w:r>
      <w:r w:rsidRPr="008B24E4">
        <w:rPr>
          <w:rFonts w:ascii="Times New Roman" w:hAnsi="Times New Roman"/>
          <w:sz w:val="26"/>
          <w:szCs w:val="26"/>
        </w:rPr>
        <w:t>ng gi</w:t>
      </w:r>
      <w:r w:rsidRPr="003A4C34">
        <w:rPr>
          <w:rFonts w:ascii="Times New Roman" w:hAnsi="Times New Roman"/>
          <w:sz w:val="26"/>
          <w:szCs w:val="26"/>
        </w:rPr>
        <w:t>á</w:t>
      </w:r>
      <w:r w:rsidRPr="008B24E4">
        <w:rPr>
          <w:rFonts w:ascii="Times New Roman" w:hAnsi="Times New Roman"/>
          <w:sz w:val="26"/>
          <w:szCs w:val="26"/>
        </w:rPr>
        <w:t xml:space="preserve"> tr</w:t>
      </w:r>
      <w:r w:rsidRPr="003A4C34">
        <w:rPr>
          <w:rFonts w:ascii="Times New Roman" w:hAnsi="Times New Roman"/>
          <w:sz w:val="26"/>
          <w:szCs w:val="26"/>
        </w:rPr>
        <w:t>ị</w:t>
      </w:r>
      <w:r w:rsidRPr="008B24E4">
        <w:rPr>
          <w:rFonts w:ascii="Times New Roman" w:hAnsi="Times New Roman"/>
          <w:sz w:val="26"/>
          <w:szCs w:val="26"/>
        </w:rPr>
        <w:t xml:space="preserve"> t</w:t>
      </w:r>
      <w:r w:rsidRPr="003A4C34">
        <w:rPr>
          <w:rFonts w:ascii="Times New Roman" w:hAnsi="Times New Roman"/>
          <w:sz w:val="26"/>
          <w:szCs w:val="26"/>
        </w:rPr>
        <w:t>à</w:t>
      </w:r>
      <w:r w:rsidRPr="008B24E4">
        <w:rPr>
          <w:rFonts w:ascii="Times New Roman" w:hAnsi="Times New Roman"/>
          <w:sz w:val="26"/>
          <w:szCs w:val="26"/>
        </w:rPr>
        <w:t>i s</w:t>
      </w:r>
      <w:r w:rsidRPr="003A4C34">
        <w:rPr>
          <w:rFonts w:ascii="Times New Roman" w:hAnsi="Times New Roman"/>
          <w:sz w:val="26"/>
          <w:szCs w:val="26"/>
        </w:rPr>
        <w:t>ả</w:t>
      </w:r>
      <w:r w:rsidRPr="008B24E4">
        <w:rPr>
          <w:rFonts w:ascii="Times New Roman" w:hAnsi="Times New Roman"/>
          <w:sz w:val="26"/>
          <w:szCs w:val="26"/>
        </w:rPr>
        <w:t>n c</w:t>
      </w:r>
      <w:r w:rsidRPr="003A4C34">
        <w:rPr>
          <w:rFonts w:ascii="Times New Roman" w:hAnsi="Times New Roman"/>
          <w:sz w:val="26"/>
          <w:szCs w:val="26"/>
        </w:rPr>
        <w:t>ủ</w:t>
      </w:r>
      <w:r w:rsidRPr="008B24E4">
        <w:rPr>
          <w:rFonts w:ascii="Times New Roman" w:hAnsi="Times New Roman"/>
          <w:sz w:val="26"/>
          <w:szCs w:val="26"/>
        </w:rPr>
        <w:t>a C</w:t>
      </w:r>
      <w:r w:rsidRPr="003A4C34">
        <w:rPr>
          <w:rFonts w:ascii="Times New Roman" w:hAnsi="Times New Roman"/>
          <w:sz w:val="26"/>
          <w:szCs w:val="26"/>
        </w:rPr>
        <w:t>ô</w:t>
      </w:r>
      <w:r w:rsidRPr="008B24E4">
        <w:rPr>
          <w:rFonts w:ascii="Times New Roman" w:hAnsi="Times New Roman"/>
          <w:sz w:val="26"/>
          <w:szCs w:val="26"/>
        </w:rPr>
        <w:t xml:space="preserve">ng ty </w:t>
      </w:r>
      <w:r w:rsidRPr="008B24E4">
        <w:rPr>
          <w:rFonts w:ascii="Times New Roman" w:hAnsi="Times New Roman" w:hint="eastAsia"/>
          <w:sz w:val="26"/>
          <w:szCs w:val="26"/>
        </w:rPr>
        <w:t>đư</w:t>
      </w:r>
      <w:r w:rsidRPr="008B24E4">
        <w:rPr>
          <w:rFonts w:ascii="Times New Roman" w:hAnsi="Times New Roman"/>
          <w:sz w:val="26"/>
          <w:szCs w:val="26"/>
        </w:rPr>
        <w:t>ợc ghi trong</w:t>
      </w:r>
      <w:r>
        <w:rPr>
          <w:rFonts w:ascii="Times New Roman" w:hAnsi="Times New Roman"/>
          <w:sz w:val="26"/>
          <w:szCs w:val="26"/>
        </w:rPr>
        <w:t xml:space="preserve"> </w:t>
      </w:r>
      <w:r w:rsidRPr="008B24E4">
        <w:rPr>
          <w:rFonts w:ascii="Times New Roman" w:hAnsi="Times New Roman"/>
          <w:sz w:val="26"/>
          <w:szCs w:val="26"/>
        </w:rPr>
        <w:t>báo cáo t</w:t>
      </w:r>
      <w:r w:rsidRPr="003A4C34">
        <w:rPr>
          <w:rFonts w:ascii="Times New Roman" w:hAnsi="Times New Roman"/>
          <w:sz w:val="26"/>
          <w:szCs w:val="26"/>
        </w:rPr>
        <w:t>à</w:t>
      </w:r>
      <w:r w:rsidRPr="008B24E4">
        <w:rPr>
          <w:rFonts w:ascii="Times New Roman" w:hAnsi="Times New Roman"/>
          <w:sz w:val="26"/>
          <w:szCs w:val="26"/>
        </w:rPr>
        <w:t>i ch</w:t>
      </w:r>
      <w:r w:rsidRPr="003A4C34">
        <w:rPr>
          <w:rFonts w:ascii="Times New Roman" w:hAnsi="Times New Roman"/>
          <w:sz w:val="26"/>
          <w:szCs w:val="26"/>
        </w:rPr>
        <w:t>í</w:t>
      </w:r>
      <w:r w:rsidRPr="008B24E4">
        <w:rPr>
          <w:rFonts w:ascii="Times New Roman" w:hAnsi="Times New Roman"/>
          <w:sz w:val="26"/>
          <w:szCs w:val="26"/>
        </w:rPr>
        <w:t>nh g</w:t>
      </w:r>
      <w:r w:rsidRPr="003A4C34">
        <w:rPr>
          <w:rFonts w:ascii="Times New Roman" w:hAnsi="Times New Roman"/>
          <w:sz w:val="26"/>
          <w:szCs w:val="26"/>
        </w:rPr>
        <w:t>ầ</w:t>
      </w:r>
      <w:r w:rsidRPr="008B24E4">
        <w:rPr>
          <w:rFonts w:ascii="Times New Roman" w:hAnsi="Times New Roman"/>
          <w:sz w:val="26"/>
          <w:szCs w:val="26"/>
        </w:rPr>
        <w:t>n nh</w:t>
      </w:r>
      <w:r w:rsidRPr="003A4C34">
        <w:rPr>
          <w:rFonts w:ascii="Times New Roman" w:hAnsi="Times New Roman"/>
          <w:sz w:val="26"/>
          <w:szCs w:val="26"/>
        </w:rPr>
        <w:t>ấ</w:t>
      </w:r>
      <w:r w:rsidRPr="008B24E4">
        <w:rPr>
          <w:rFonts w:ascii="Times New Roman" w:hAnsi="Times New Roman"/>
          <w:sz w:val="26"/>
          <w:szCs w:val="26"/>
        </w:rPr>
        <w:t xml:space="preserve">t </w:t>
      </w:r>
      <w:r w:rsidRPr="008B24E4">
        <w:rPr>
          <w:rFonts w:ascii="Times New Roman" w:hAnsi="Times New Roman" w:hint="eastAsia"/>
          <w:sz w:val="26"/>
          <w:szCs w:val="26"/>
        </w:rPr>
        <w:t>đã</w:t>
      </w:r>
      <w:r w:rsidRPr="008B24E4">
        <w:rPr>
          <w:rFonts w:ascii="Times New Roman" w:hAnsi="Times New Roman"/>
          <w:sz w:val="26"/>
          <w:szCs w:val="26"/>
        </w:rPr>
        <w:t xml:space="preserve"> </w:t>
      </w:r>
      <w:r w:rsidRPr="008B24E4">
        <w:rPr>
          <w:rFonts w:ascii="Times New Roman" w:hAnsi="Times New Roman" w:hint="eastAsia"/>
          <w:sz w:val="26"/>
          <w:szCs w:val="26"/>
        </w:rPr>
        <w:t>đư</w:t>
      </w:r>
      <w:r w:rsidRPr="008B24E4">
        <w:rPr>
          <w:rFonts w:ascii="Times New Roman" w:hAnsi="Times New Roman"/>
          <w:sz w:val="26"/>
          <w:szCs w:val="26"/>
        </w:rPr>
        <w:t>ợc kiểm toán;</w:t>
      </w:r>
    </w:p>
    <w:p w14:paraId="71FE135D" w14:textId="77777777" w:rsidR="008B24E4" w:rsidRPr="008B24E4" w:rsidRDefault="008B24E4" w:rsidP="003A4C34">
      <w:pPr>
        <w:pStyle w:val="ListParagraph"/>
        <w:numPr>
          <w:ilvl w:val="0"/>
          <w:numId w:val="23"/>
        </w:numPr>
        <w:tabs>
          <w:tab w:val="left" w:pos="1276"/>
        </w:tabs>
        <w:spacing w:after="0" w:line="240" w:lineRule="auto"/>
        <w:ind w:left="0" w:firstLine="1134"/>
        <w:jc w:val="both"/>
        <w:rPr>
          <w:rFonts w:ascii="Times New Roman" w:hAnsi="Times New Roman"/>
          <w:sz w:val="26"/>
          <w:szCs w:val="26"/>
        </w:rPr>
      </w:pPr>
      <w:r w:rsidRPr="008B24E4">
        <w:rPr>
          <w:rFonts w:ascii="Times New Roman" w:hAnsi="Times New Roman"/>
          <w:sz w:val="26"/>
          <w:szCs w:val="26"/>
        </w:rPr>
        <w:t>Các hình thức tổ chức lại, giải thể, phá sản Công ty;</w:t>
      </w:r>
    </w:p>
    <w:p w14:paraId="3B39C4DB" w14:textId="77777777" w:rsidR="008B24E4" w:rsidRPr="008B24E4" w:rsidRDefault="008B24E4" w:rsidP="003A4C34">
      <w:pPr>
        <w:pStyle w:val="ListParagraph"/>
        <w:numPr>
          <w:ilvl w:val="0"/>
          <w:numId w:val="23"/>
        </w:numPr>
        <w:tabs>
          <w:tab w:val="left" w:pos="1276"/>
        </w:tabs>
        <w:spacing w:after="0" w:line="240" w:lineRule="auto"/>
        <w:ind w:left="0" w:firstLine="1134"/>
        <w:jc w:val="both"/>
        <w:rPr>
          <w:rFonts w:ascii="Times New Roman" w:hAnsi="Times New Roman"/>
          <w:sz w:val="26"/>
          <w:szCs w:val="26"/>
        </w:rPr>
      </w:pPr>
      <w:r w:rsidRPr="008B24E4">
        <w:rPr>
          <w:rFonts w:ascii="Times New Roman" w:hAnsi="Times New Roman"/>
          <w:sz w:val="26"/>
          <w:szCs w:val="26"/>
        </w:rPr>
        <w:t xml:space="preserve">Sửa </w:t>
      </w:r>
      <w:r w:rsidRPr="008B24E4">
        <w:rPr>
          <w:rFonts w:ascii="Times New Roman" w:hAnsi="Times New Roman" w:hint="eastAsia"/>
          <w:sz w:val="26"/>
          <w:szCs w:val="26"/>
        </w:rPr>
        <w:t>đ</w:t>
      </w:r>
      <w:r w:rsidRPr="008B24E4">
        <w:rPr>
          <w:rFonts w:ascii="Times New Roman" w:hAnsi="Times New Roman"/>
          <w:sz w:val="26"/>
          <w:szCs w:val="26"/>
        </w:rPr>
        <w:t xml:space="preserve">ổi, bổ sung các nội dung của </w:t>
      </w:r>
      <w:r w:rsidRPr="008B24E4">
        <w:rPr>
          <w:rFonts w:ascii="Times New Roman" w:hAnsi="Times New Roman" w:hint="eastAsia"/>
          <w:sz w:val="26"/>
          <w:szCs w:val="26"/>
        </w:rPr>
        <w:t>Đ</w:t>
      </w:r>
      <w:r w:rsidRPr="008B24E4">
        <w:rPr>
          <w:rFonts w:ascii="Times New Roman" w:hAnsi="Times New Roman"/>
          <w:sz w:val="26"/>
          <w:szCs w:val="26"/>
        </w:rPr>
        <w:t>iều lệ Công ty;</w:t>
      </w:r>
    </w:p>
    <w:p w14:paraId="3241D8F4" w14:textId="77777777" w:rsidR="008B21FC" w:rsidRPr="004301C6" w:rsidRDefault="008B21FC" w:rsidP="005D2798">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sidRPr="004301C6">
        <w:rPr>
          <w:rFonts w:ascii="Times New Roman" w:hAnsi="Times New Roman"/>
          <w:sz w:val="26"/>
          <w:szCs w:val="26"/>
        </w:rPr>
        <w:t xml:space="preserve">Trừ trường hợp quy định tại Điểm c Khoản </w:t>
      </w:r>
      <w:r w:rsidR="000C0406" w:rsidRPr="004301C6">
        <w:rPr>
          <w:rFonts w:ascii="Times New Roman" w:hAnsi="Times New Roman"/>
          <w:sz w:val="26"/>
          <w:szCs w:val="26"/>
        </w:rPr>
        <w:t>4</w:t>
      </w:r>
      <w:r w:rsidRPr="004301C6">
        <w:rPr>
          <w:rFonts w:ascii="Times New Roman" w:hAnsi="Times New Roman"/>
          <w:sz w:val="26"/>
          <w:szCs w:val="26"/>
        </w:rPr>
        <w:t xml:space="preserve"> của Điều này, còn lại các quyết định của Đại hội đồng cổ đông sẽ được thông qua khi có từ</w:t>
      </w:r>
      <w:r w:rsidR="00B53DF3">
        <w:rPr>
          <w:rFonts w:ascii="Times New Roman" w:hAnsi="Times New Roman"/>
          <w:sz w:val="26"/>
          <w:szCs w:val="26"/>
        </w:rPr>
        <w:t xml:space="preserve"> 51</w:t>
      </w:r>
      <w:r w:rsidRPr="004301C6">
        <w:rPr>
          <w:rFonts w:ascii="Times New Roman" w:hAnsi="Times New Roman"/>
          <w:sz w:val="26"/>
          <w:szCs w:val="26"/>
        </w:rPr>
        <w:t>% trở lên tổng số phiếu bầu của các cổ đông có quyền biểu quyết có mặt trực tiếp hoặc thông qua đại diện được ủy quyền có mặt tại Đại hội đồng cổ đông.</w:t>
      </w:r>
    </w:p>
    <w:p w14:paraId="232CE8DA" w14:textId="77777777" w:rsidR="004C45ED" w:rsidRPr="00AC076D" w:rsidRDefault="004C45ED" w:rsidP="005D2798">
      <w:pPr>
        <w:ind w:firstLine="720"/>
        <w:jc w:val="both"/>
        <w:rPr>
          <w:rFonts w:ascii="Times New Roman" w:hAnsi="Times New Roman"/>
          <w:color w:val="FF0000"/>
          <w:sz w:val="16"/>
          <w:szCs w:val="16"/>
          <w:lang w:val="nl-NL"/>
        </w:rPr>
      </w:pPr>
    </w:p>
    <w:p w14:paraId="0CEDAF5E" w14:textId="77777777" w:rsidR="004C45ED" w:rsidRPr="00D93C04" w:rsidRDefault="00C91497" w:rsidP="005D2798">
      <w:pPr>
        <w:ind w:firstLine="720"/>
        <w:jc w:val="both"/>
        <w:rPr>
          <w:rFonts w:ascii="Times New Roman" w:hAnsi="Times New Roman"/>
          <w:b/>
          <w:sz w:val="26"/>
          <w:szCs w:val="26"/>
          <w:lang w:val="nl-NL"/>
        </w:rPr>
      </w:pPr>
      <w:r w:rsidRPr="00D93C04">
        <w:rPr>
          <w:rFonts w:ascii="Times New Roman" w:hAnsi="Times New Roman"/>
          <w:b/>
          <w:sz w:val="26"/>
          <w:szCs w:val="26"/>
          <w:lang w:val="nl-NL"/>
        </w:rPr>
        <w:t>Điều 9</w:t>
      </w:r>
      <w:r w:rsidR="004C45ED" w:rsidRPr="00D93C04">
        <w:rPr>
          <w:rFonts w:ascii="Times New Roman" w:hAnsi="Times New Roman"/>
          <w:b/>
          <w:sz w:val="26"/>
          <w:szCs w:val="26"/>
          <w:lang w:val="nl-NL"/>
        </w:rPr>
        <w:t>. Nghị Quyết và Biên bản Đại hội đồng cổ đông.</w:t>
      </w:r>
    </w:p>
    <w:p w14:paraId="156D5728" w14:textId="77777777" w:rsidR="004C45ED" w:rsidRPr="00D93C04" w:rsidRDefault="004C45ED" w:rsidP="005D2798">
      <w:pPr>
        <w:ind w:firstLine="720"/>
        <w:jc w:val="both"/>
        <w:rPr>
          <w:rFonts w:ascii="Times New Roman" w:hAnsi="Times New Roman"/>
          <w:sz w:val="26"/>
          <w:szCs w:val="26"/>
          <w:lang w:val="nl-NL"/>
        </w:rPr>
      </w:pPr>
      <w:r w:rsidRPr="00D93C04">
        <w:rPr>
          <w:rFonts w:ascii="Times New Roman" w:hAnsi="Times New Roman"/>
          <w:sz w:val="26"/>
          <w:szCs w:val="26"/>
          <w:lang w:val="nl-NL"/>
        </w:rPr>
        <w:t>Biên bản Đại hội và Nghị quyết Đại hội phải được đọc và thông qua trước khi bế mạc Đại hội.</w:t>
      </w:r>
    </w:p>
    <w:p w14:paraId="2F60347B" w14:textId="77777777" w:rsidR="008B21FC" w:rsidRPr="00AC076D" w:rsidRDefault="008B21FC" w:rsidP="005D2798">
      <w:pPr>
        <w:jc w:val="both"/>
        <w:rPr>
          <w:rFonts w:ascii="Times New Roman" w:hAnsi="Times New Roman"/>
          <w:color w:val="FF0000"/>
          <w:sz w:val="26"/>
          <w:szCs w:val="26"/>
          <w:lang w:val="nl-NL"/>
        </w:rPr>
      </w:pPr>
    </w:p>
    <w:p w14:paraId="18CA2BED" w14:textId="77777777" w:rsidR="008B21FC" w:rsidRPr="00D93C04" w:rsidRDefault="008B21FC" w:rsidP="005D2798">
      <w:pPr>
        <w:jc w:val="center"/>
        <w:rPr>
          <w:rFonts w:ascii="Times New Roman" w:hAnsi="Times New Roman"/>
          <w:b/>
          <w:sz w:val="26"/>
          <w:szCs w:val="26"/>
          <w:lang w:val="nl-NL"/>
        </w:rPr>
      </w:pPr>
      <w:r w:rsidRPr="00D93C04">
        <w:rPr>
          <w:rFonts w:ascii="Times New Roman" w:hAnsi="Times New Roman"/>
          <w:b/>
          <w:sz w:val="26"/>
          <w:szCs w:val="26"/>
          <w:lang w:val="nl-NL"/>
        </w:rPr>
        <w:t>Ch</w:t>
      </w:r>
      <w:r w:rsidR="000C0406" w:rsidRPr="00D93C04">
        <w:rPr>
          <w:rFonts w:ascii="Times New Roman" w:hAnsi="Times New Roman"/>
          <w:b/>
          <w:sz w:val="26"/>
          <w:szCs w:val="26"/>
          <w:lang w:val="nl-NL"/>
        </w:rPr>
        <w:t>ương IV</w:t>
      </w:r>
    </w:p>
    <w:p w14:paraId="1F03E363" w14:textId="77777777" w:rsidR="008B21FC" w:rsidRPr="00D93C04" w:rsidRDefault="008B21FC" w:rsidP="005D2798">
      <w:pPr>
        <w:jc w:val="center"/>
        <w:rPr>
          <w:rFonts w:ascii="Times New Roman" w:hAnsi="Times New Roman"/>
          <w:b/>
          <w:sz w:val="26"/>
          <w:szCs w:val="26"/>
          <w:lang w:val="nl-NL"/>
        </w:rPr>
      </w:pPr>
      <w:r w:rsidRPr="00D93C04">
        <w:rPr>
          <w:rFonts w:ascii="Times New Roman" w:hAnsi="Times New Roman"/>
          <w:b/>
          <w:sz w:val="26"/>
          <w:szCs w:val="26"/>
          <w:lang w:val="nl-NL"/>
        </w:rPr>
        <w:t>ĐIỀU KHOẢN THI HÀNH</w:t>
      </w:r>
    </w:p>
    <w:p w14:paraId="733720F5" w14:textId="77777777" w:rsidR="008B21FC" w:rsidRPr="00D93C04" w:rsidRDefault="008B21FC" w:rsidP="005D2798">
      <w:pPr>
        <w:jc w:val="both"/>
        <w:rPr>
          <w:rFonts w:ascii="Times New Roman" w:hAnsi="Times New Roman"/>
          <w:b/>
          <w:sz w:val="26"/>
          <w:szCs w:val="26"/>
          <w:lang w:val="nl-NL"/>
        </w:rPr>
      </w:pPr>
      <w:r w:rsidRPr="00D93C04">
        <w:rPr>
          <w:rFonts w:ascii="Times New Roman" w:hAnsi="Times New Roman"/>
          <w:b/>
          <w:sz w:val="26"/>
          <w:szCs w:val="26"/>
          <w:lang w:val="nl-NL"/>
        </w:rPr>
        <w:tab/>
      </w:r>
    </w:p>
    <w:p w14:paraId="24F84899" w14:textId="77777777" w:rsidR="008B21FC" w:rsidRPr="00D93C04" w:rsidRDefault="004C45ED" w:rsidP="005D2798">
      <w:pPr>
        <w:jc w:val="both"/>
        <w:rPr>
          <w:rFonts w:ascii="Times New Roman" w:hAnsi="Times New Roman"/>
          <w:b/>
          <w:sz w:val="26"/>
          <w:szCs w:val="26"/>
          <w:lang w:val="nl-NL"/>
        </w:rPr>
      </w:pPr>
      <w:r w:rsidRPr="00D93C04">
        <w:rPr>
          <w:rFonts w:ascii="Times New Roman" w:hAnsi="Times New Roman"/>
          <w:b/>
          <w:sz w:val="26"/>
          <w:szCs w:val="26"/>
          <w:lang w:val="nl-NL"/>
        </w:rPr>
        <w:tab/>
      </w:r>
      <w:r w:rsidR="00C91497" w:rsidRPr="00D93C04">
        <w:rPr>
          <w:rFonts w:ascii="Times New Roman" w:hAnsi="Times New Roman"/>
          <w:b/>
          <w:sz w:val="26"/>
          <w:szCs w:val="26"/>
          <w:lang w:val="nl-NL"/>
        </w:rPr>
        <w:t>Điều 10</w:t>
      </w:r>
      <w:r w:rsidR="008B21FC" w:rsidRPr="00D93C04">
        <w:rPr>
          <w:rFonts w:ascii="Times New Roman" w:hAnsi="Times New Roman"/>
          <w:b/>
          <w:sz w:val="26"/>
          <w:szCs w:val="26"/>
          <w:lang w:val="nl-NL"/>
        </w:rPr>
        <w:t>. Điều khoản thi hành</w:t>
      </w:r>
    </w:p>
    <w:p w14:paraId="6405D724" w14:textId="77777777" w:rsidR="008B21FC" w:rsidRPr="00D93C04" w:rsidRDefault="00C91497" w:rsidP="005D2798">
      <w:pPr>
        <w:ind w:firstLine="720"/>
        <w:jc w:val="both"/>
        <w:rPr>
          <w:rFonts w:ascii="Times New Roman" w:hAnsi="Times New Roman"/>
          <w:sz w:val="26"/>
          <w:szCs w:val="26"/>
          <w:lang w:val="nl-NL"/>
        </w:rPr>
      </w:pPr>
      <w:r w:rsidRPr="00D93C04">
        <w:rPr>
          <w:rFonts w:ascii="Times New Roman" w:hAnsi="Times New Roman"/>
          <w:sz w:val="26"/>
          <w:szCs w:val="26"/>
          <w:lang w:val="nl-NL"/>
        </w:rPr>
        <w:t>Quy chế này gồm 4 chương 10</w:t>
      </w:r>
      <w:r w:rsidR="008B21FC" w:rsidRPr="00D93C04">
        <w:rPr>
          <w:rFonts w:ascii="Times New Roman" w:hAnsi="Times New Roman"/>
          <w:sz w:val="26"/>
          <w:szCs w:val="26"/>
          <w:lang w:val="nl-NL"/>
        </w:rPr>
        <w:t xml:space="preserve"> điều có hiệu lực thi hành ngay sau khi được thông qua tại cuộc họp Đại hội đ</w:t>
      </w:r>
      <w:r w:rsidR="00536CA8">
        <w:rPr>
          <w:rFonts w:ascii="Times New Roman" w:hAnsi="Times New Roman"/>
          <w:sz w:val="26"/>
          <w:szCs w:val="26"/>
          <w:lang w:val="nl-NL"/>
        </w:rPr>
        <w:t>ồng cổ đông thường niên năm 2019</w:t>
      </w:r>
      <w:r w:rsidR="008B21FC" w:rsidRPr="00D93C04">
        <w:rPr>
          <w:rFonts w:ascii="Times New Roman" w:hAnsi="Times New Roman"/>
          <w:sz w:val="26"/>
          <w:szCs w:val="26"/>
          <w:lang w:val="nl-NL"/>
        </w:rPr>
        <w:t xml:space="preserve"> Công ty cổ phần Than Hà Tu – Vinacomin.</w:t>
      </w:r>
    </w:p>
    <w:p w14:paraId="4F1B7DCF" w14:textId="77777777" w:rsidR="004C45ED" w:rsidRPr="00D93C04" w:rsidRDefault="004C45ED" w:rsidP="005D2798">
      <w:pPr>
        <w:ind w:firstLine="720"/>
        <w:jc w:val="both"/>
        <w:rPr>
          <w:rFonts w:ascii="Times New Roman" w:hAnsi="Times New Roman"/>
          <w:sz w:val="26"/>
          <w:szCs w:val="26"/>
          <w:lang w:val="nl-NL"/>
        </w:rPr>
      </w:pPr>
      <w:r w:rsidRPr="00D93C04">
        <w:rPr>
          <w:rFonts w:ascii="Times New Roman" w:hAnsi="Times New Roman"/>
          <w:sz w:val="26"/>
          <w:szCs w:val="26"/>
          <w:lang w:val="nl-NL"/>
        </w:rPr>
        <w:t>Cổ đông, người đại diện theo ủy quyền tham dự Đại hội phải chấp hành nghiêm chỉnh Quy chế làm việc tại Đại hội đồng cổ đông. Cổ đông vi phạm Quy chế này thì tùy theo mức độ cụ thể Đoàn Chủ tịch sẽ xem xét và có hình thức xử lý theo Điều lệ Công ty và Luật Doanh nghiệp.</w:t>
      </w:r>
    </w:p>
    <w:p w14:paraId="6CB64018" w14:textId="77777777" w:rsidR="008B21FC" w:rsidRPr="00D93C04" w:rsidRDefault="008B21FC" w:rsidP="005D2798">
      <w:pPr>
        <w:ind w:firstLine="720"/>
        <w:jc w:val="both"/>
        <w:rPr>
          <w:rFonts w:ascii="Times New Roman" w:hAnsi="Times New Roman"/>
          <w:sz w:val="26"/>
          <w:szCs w:val="26"/>
          <w:lang w:val="nl-NL"/>
        </w:rPr>
      </w:pPr>
      <w:r w:rsidRPr="00D93C04">
        <w:rPr>
          <w:rFonts w:ascii="Times New Roman" w:hAnsi="Times New Roman"/>
          <w:sz w:val="26"/>
          <w:szCs w:val="26"/>
          <w:lang w:val="nl-NL"/>
        </w:rPr>
        <w:t xml:space="preserve">Đại hội đồng cổ đông quyết định việc sửa đổi, bổ sung Quy chế này./. </w:t>
      </w:r>
    </w:p>
    <w:p w14:paraId="0C70A652" w14:textId="77777777" w:rsidR="00D520BE" w:rsidRPr="000460DA" w:rsidRDefault="00D520BE" w:rsidP="008B21FC">
      <w:pPr>
        <w:spacing w:before="40"/>
        <w:ind w:left="540"/>
        <w:jc w:val="both"/>
        <w:rPr>
          <w:rFonts w:ascii="Times New Roman" w:hAnsi="Times New Roman"/>
          <w:sz w:val="8"/>
          <w:szCs w:val="16"/>
          <w:lang w:val="vi-VN"/>
        </w:rPr>
      </w:pPr>
    </w:p>
    <w:tbl>
      <w:tblPr>
        <w:tblW w:w="0" w:type="auto"/>
        <w:tblInd w:w="-72" w:type="dxa"/>
        <w:tblLook w:val="04A0" w:firstRow="1" w:lastRow="0" w:firstColumn="1" w:lastColumn="0" w:noHBand="0" w:noVBand="1"/>
      </w:tblPr>
      <w:tblGrid>
        <w:gridCol w:w="4496"/>
        <w:gridCol w:w="4482"/>
      </w:tblGrid>
      <w:tr w:rsidR="008B21FC" w:rsidRPr="000460DA" w14:paraId="17614315" w14:textId="77777777" w:rsidTr="00A614A8">
        <w:trPr>
          <w:trHeight w:val="2590"/>
        </w:trPr>
        <w:tc>
          <w:tcPr>
            <w:tcW w:w="4703" w:type="dxa"/>
          </w:tcPr>
          <w:p w14:paraId="58A93E4D" w14:textId="77777777" w:rsidR="008B21FC" w:rsidRPr="000460DA" w:rsidRDefault="008B21FC" w:rsidP="008B21FC">
            <w:pPr>
              <w:jc w:val="both"/>
              <w:rPr>
                <w:rFonts w:ascii="Times New Roman" w:hAnsi="Times New Roman"/>
                <w:b/>
                <w:sz w:val="24"/>
                <w:szCs w:val="24"/>
              </w:rPr>
            </w:pPr>
            <w:r w:rsidRPr="000460DA">
              <w:rPr>
                <w:rFonts w:ascii="Times New Roman" w:hAnsi="Times New Roman"/>
                <w:b/>
                <w:i/>
                <w:sz w:val="24"/>
                <w:szCs w:val="24"/>
              </w:rPr>
              <w:t>Nơi nhận</w:t>
            </w:r>
            <w:r w:rsidRPr="000460DA">
              <w:rPr>
                <w:rFonts w:ascii="Times New Roman" w:hAnsi="Times New Roman"/>
                <w:b/>
                <w:sz w:val="24"/>
                <w:szCs w:val="24"/>
              </w:rPr>
              <w:t>:</w:t>
            </w:r>
          </w:p>
          <w:p w14:paraId="6FC7F7BF" w14:textId="77777777" w:rsidR="008B21FC" w:rsidRPr="000460DA" w:rsidRDefault="008B21FC" w:rsidP="008B21FC">
            <w:pPr>
              <w:numPr>
                <w:ilvl w:val="0"/>
                <w:numId w:val="1"/>
              </w:numPr>
              <w:ind w:left="284" w:hanging="142"/>
              <w:jc w:val="both"/>
              <w:rPr>
                <w:rFonts w:ascii="Times New Roman" w:hAnsi="Times New Roman"/>
                <w:sz w:val="22"/>
              </w:rPr>
            </w:pPr>
            <w:r w:rsidRPr="000460DA">
              <w:rPr>
                <w:rFonts w:ascii="Times New Roman" w:hAnsi="Times New Roman"/>
                <w:sz w:val="22"/>
              </w:rPr>
              <w:t>Cổ đông của Công ty;</w:t>
            </w:r>
          </w:p>
          <w:p w14:paraId="65784A2E" w14:textId="77777777" w:rsidR="008B21FC" w:rsidRPr="000460DA" w:rsidRDefault="008B21FC" w:rsidP="008B21FC">
            <w:pPr>
              <w:numPr>
                <w:ilvl w:val="0"/>
                <w:numId w:val="1"/>
              </w:numPr>
              <w:ind w:left="284" w:hanging="142"/>
              <w:jc w:val="both"/>
              <w:rPr>
                <w:rFonts w:ascii="Times New Roman" w:hAnsi="Times New Roman"/>
                <w:sz w:val="22"/>
              </w:rPr>
            </w:pPr>
            <w:r w:rsidRPr="000460DA">
              <w:rPr>
                <w:rFonts w:ascii="Times New Roman" w:hAnsi="Times New Roman"/>
                <w:sz w:val="22"/>
              </w:rPr>
              <w:t>Thành viên HĐQT, BKS;</w:t>
            </w:r>
          </w:p>
          <w:p w14:paraId="52C2A0D9" w14:textId="04DA6F41" w:rsidR="008B21FC" w:rsidRPr="000460DA" w:rsidRDefault="003A4C34" w:rsidP="008B21FC">
            <w:pPr>
              <w:numPr>
                <w:ilvl w:val="0"/>
                <w:numId w:val="1"/>
              </w:numPr>
              <w:ind w:left="284" w:hanging="142"/>
              <w:jc w:val="both"/>
              <w:rPr>
                <w:rFonts w:ascii="Times New Roman" w:hAnsi="Times New Roman"/>
                <w:sz w:val="22"/>
              </w:rPr>
            </w:pPr>
            <w:r>
              <w:rPr>
                <w:rFonts w:ascii="Times New Roman" w:hAnsi="Times New Roman"/>
                <w:sz w:val="22"/>
              </w:rPr>
              <w:t>Phòng CV Đăng trên Website</w:t>
            </w:r>
            <w:r w:rsidR="008B21FC" w:rsidRPr="000460DA">
              <w:rPr>
                <w:rFonts w:ascii="Times New Roman" w:hAnsi="Times New Roman"/>
                <w:sz w:val="22"/>
              </w:rPr>
              <w:t>;</w:t>
            </w:r>
          </w:p>
          <w:p w14:paraId="0FA19261" w14:textId="53075DA4" w:rsidR="008B21FC" w:rsidRPr="000460DA" w:rsidRDefault="008B21FC" w:rsidP="008B21FC">
            <w:pPr>
              <w:numPr>
                <w:ilvl w:val="0"/>
                <w:numId w:val="1"/>
              </w:numPr>
              <w:ind w:left="284" w:hanging="142"/>
              <w:jc w:val="both"/>
              <w:rPr>
                <w:rFonts w:ascii="Times New Roman" w:hAnsi="Times New Roman"/>
                <w:sz w:val="22"/>
              </w:rPr>
            </w:pPr>
            <w:r w:rsidRPr="000460DA">
              <w:rPr>
                <w:rFonts w:ascii="Times New Roman" w:hAnsi="Times New Roman"/>
                <w:sz w:val="22"/>
              </w:rPr>
              <w:t>Lưu</w:t>
            </w:r>
            <w:r w:rsidR="00317443">
              <w:rPr>
                <w:rFonts w:ascii="Times New Roman" w:hAnsi="Times New Roman"/>
                <w:sz w:val="22"/>
              </w:rPr>
              <w:t>:</w:t>
            </w:r>
            <w:bookmarkStart w:id="0" w:name="_GoBack"/>
            <w:bookmarkEnd w:id="0"/>
            <w:r w:rsidRPr="000460DA">
              <w:rPr>
                <w:rFonts w:ascii="Times New Roman" w:hAnsi="Times New Roman"/>
                <w:sz w:val="22"/>
              </w:rPr>
              <w:t xml:space="preserve"> VT, Thư ký Công ty.</w:t>
            </w:r>
          </w:p>
        </w:tc>
        <w:tc>
          <w:tcPr>
            <w:tcW w:w="4693" w:type="dxa"/>
          </w:tcPr>
          <w:p w14:paraId="44795C25" w14:textId="77777777" w:rsidR="008B21FC" w:rsidRPr="000460DA" w:rsidRDefault="008B21FC" w:rsidP="008B21FC">
            <w:pPr>
              <w:jc w:val="center"/>
              <w:rPr>
                <w:rFonts w:ascii="Times New Roman" w:hAnsi="Times New Roman"/>
                <w:b/>
                <w:sz w:val="24"/>
                <w:szCs w:val="24"/>
              </w:rPr>
            </w:pPr>
            <w:r w:rsidRPr="000460DA">
              <w:rPr>
                <w:rFonts w:ascii="Times New Roman" w:hAnsi="Times New Roman"/>
                <w:b/>
                <w:sz w:val="24"/>
                <w:szCs w:val="24"/>
              </w:rPr>
              <w:t>TM. HỘI ĐỒNG QUẢN TRỊ</w:t>
            </w:r>
          </w:p>
          <w:p w14:paraId="7ED0C729" w14:textId="77777777" w:rsidR="008B21FC" w:rsidRPr="000460DA" w:rsidRDefault="008B21FC" w:rsidP="008B21FC">
            <w:pPr>
              <w:jc w:val="center"/>
              <w:rPr>
                <w:rFonts w:ascii="Times New Roman" w:hAnsi="Times New Roman"/>
                <w:b/>
                <w:sz w:val="24"/>
                <w:szCs w:val="24"/>
              </w:rPr>
            </w:pPr>
            <w:r w:rsidRPr="000460DA">
              <w:rPr>
                <w:rFonts w:ascii="Times New Roman" w:hAnsi="Times New Roman"/>
                <w:b/>
                <w:sz w:val="24"/>
                <w:szCs w:val="24"/>
              </w:rPr>
              <w:t>CHỦ TỊCH</w:t>
            </w:r>
          </w:p>
          <w:p w14:paraId="2A757A4A" w14:textId="77777777" w:rsidR="008B21FC" w:rsidRPr="000460DA" w:rsidRDefault="008B21FC" w:rsidP="008B21FC">
            <w:pPr>
              <w:jc w:val="center"/>
              <w:rPr>
                <w:rFonts w:ascii="Times New Roman" w:hAnsi="Times New Roman"/>
                <w:b/>
              </w:rPr>
            </w:pPr>
          </w:p>
          <w:p w14:paraId="77E12F3D" w14:textId="77777777" w:rsidR="008B21FC" w:rsidRPr="008D45AF" w:rsidRDefault="008B21FC" w:rsidP="008B21FC">
            <w:pPr>
              <w:jc w:val="center"/>
              <w:rPr>
                <w:rFonts w:ascii="Times New Roman" w:hAnsi="Times New Roman"/>
                <w:b/>
                <w:sz w:val="22"/>
                <w:lang w:val="vi-VN"/>
              </w:rPr>
            </w:pPr>
          </w:p>
          <w:p w14:paraId="14DE2682" w14:textId="77777777" w:rsidR="008B21FC" w:rsidRPr="008D45AF" w:rsidRDefault="008B21FC" w:rsidP="008B21FC">
            <w:pPr>
              <w:jc w:val="center"/>
              <w:rPr>
                <w:rFonts w:ascii="Times New Roman" w:hAnsi="Times New Roman"/>
                <w:i/>
                <w:color w:val="FFFFFF" w:themeColor="background1"/>
                <w:sz w:val="24"/>
              </w:rPr>
            </w:pPr>
            <w:r w:rsidRPr="008D45AF">
              <w:rPr>
                <w:rFonts w:ascii="Times New Roman" w:hAnsi="Times New Roman"/>
                <w:i/>
                <w:color w:val="FFFFFF" w:themeColor="background1"/>
                <w:sz w:val="24"/>
              </w:rPr>
              <w:t>(đã ký)</w:t>
            </w:r>
          </w:p>
          <w:p w14:paraId="2977F9B5" w14:textId="77777777" w:rsidR="008B21FC" w:rsidRPr="00A614A8" w:rsidRDefault="008B21FC" w:rsidP="008B21FC">
            <w:pPr>
              <w:jc w:val="center"/>
              <w:rPr>
                <w:rFonts w:ascii="Times New Roman" w:hAnsi="Times New Roman"/>
                <w:b/>
                <w:sz w:val="26"/>
                <w:lang w:val="vi-VN"/>
              </w:rPr>
            </w:pPr>
          </w:p>
          <w:p w14:paraId="7AB35C3B" w14:textId="77777777" w:rsidR="008B21FC" w:rsidRPr="00A614A8" w:rsidRDefault="008B21FC" w:rsidP="008B21FC">
            <w:pPr>
              <w:jc w:val="center"/>
              <w:rPr>
                <w:rFonts w:ascii="Times New Roman" w:hAnsi="Times New Roman"/>
                <w:b/>
                <w:sz w:val="16"/>
                <w:lang w:val="vi-VN"/>
              </w:rPr>
            </w:pPr>
          </w:p>
          <w:p w14:paraId="4DE64E93" w14:textId="77777777" w:rsidR="008B21FC" w:rsidRPr="005D21A8" w:rsidRDefault="008B21FC" w:rsidP="0052458E">
            <w:pPr>
              <w:jc w:val="center"/>
              <w:rPr>
                <w:rFonts w:ascii="Times New Roman" w:hAnsi="Times New Roman"/>
                <w:b/>
                <w:sz w:val="28"/>
                <w:szCs w:val="28"/>
              </w:rPr>
            </w:pPr>
            <w:r w:rsidRPr="005D21A8">
              <w:rPr>
                <w:rFonts w:ascii="Times New Roman" w:hAnsi="Times New Roman"/>
                <w:b/>
                <w:sz w:val="28"/>
                <w:szCs w:val="28"/>
              </w:rPr>
              <w:t xml:space="preserve">  </w:t>
            </w:r>
            <w:r w:rsidR="0052458E">
              <w:rPr>
                <w:rFonts w:ascii="Times New Roman" w:hAnsi="Times New Roman"/>
                <w:b/>
                <w:sz w:val="28"/>
                <w:szCs w:val="28"/>
              </w:rPr>
              <w:t>Nguyễn Trọng Tốt</w:t>
            </w:r>
          </w:p>
        </w:tc>
      </w:tr>
    </w:tbl>
    <w:p w14:paraId="095742C4" w14:textId="77777777" w:rsidR="00F63B87" w:rsidRDefault="00F63B87" w:rsidP="003A4C34"/>
    <w:sectPr w:rsidR="00F63B87" w:rsidSect="003A4C34">
      <w:pgSz w:w="11907" w:h="16839" w:code="9"/>
      <w:pgMar w:top="1135" w:right="1417" w:bottom="993" w:left="1800" w:header="708" w:footer="708" w:gutter="0"/>
      <w:cols w:space="708"/>
      <w:docGrid w:linePitch="435"/>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nTime">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C32E9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74CDD"/>
    <w:multiLevelType w:val="hybridMultilevel"/>
    <w:tmpl w:val="9ED87308"/>
    <w:lvl w:ilvl="0" w:tplc="E16EF850">
      <w:start w:val="1"/>
      <w:numFmt w:val="lowerLetter"/>
      <w:lvlText w:val="%1."/>
      <w:lvlJc w:val="left"/>
      <w:pPr>
        <w:ind w:left="2213" w:hanging="12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2E70828"/>
    <w:multiLevelType w:val="hybridMultilevel"/>
    <w:tmpl w:val="95345F3E"/>
    <w:lvl w:ilvl="0" w:tplc="2DE8787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4096E30"/>
    <w:multiLevelType w:val="hybridMultilevel"/>
    <w:tmpl w:val="070CBCC0"/>
    <w:lvl w:ilvl="0" w:tplc="937EEEF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E6FB2"/>
    <w:multiLevelType w:val="hybridMultilevel"/>
    <w:tmpl w:val="79648F3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0E405BDF"/>
    <w:multiLevelType w:val="hybridMultilevel"/>
    <w:tmpl w:val="54189AC8"/>
    <w:lvl w:ilvl="0" w:tplc="0E96F6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10963"/>
    <w:multiLevelType w:val="hybridMultilevel"/>
    <w:tmpl w:val="90BE49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B74BEC"/>
    <w:multiLevelType w:val="multilevel"/>
    <w:tmpl w:val="95345F3E"/>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3343E9C"/>
    <w:multiLevelType w:val="hybridMultilevel"/>
    <w:tmpl w:val="3F086952"/>
    <w:lvl w:ilvl="0" w:tplc="57BACFB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nsid w:val="32CF687F"/>
    <w:multiLevelType w:val="hybridMultilevel"/>
    <w:tmpl w:val="35927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10F4D"/>
    <w:multiLevelType w:val="hybridMultilevel"/>
    <w:tmpl w:val="53DC8C5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FE5778"/>
    <w:multiLevelType w:val="hybridMultilevel"/>
    <w:tmpl w:val="13BA4416"/>
    <w:lvl w:ilvl="0" w:tplc="5BF2C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47AB6"/>
    <w:multiLevelType w:val="hybridMultilevel"/>
    <w:tmpl w:val="E160BC84"/>
    <w:lvl w:ilvl="0" w:tplc="9FC25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95DD9"/>
    <w:multiLevelType w:val="hybridMultilevel"/>
    <w:tmpl w:val="4B64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E5BC7"/>
    <w:multiLevelType w:val="hybridMultilevel"/>
    <w:tmpl w:val="02640FFA"/>
    <w:lvl w:ilvl="0" w:tplc="F62C86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2C6358E"/>
    <w:multiLevelType w:val="hybridMultilevel"/>
    <w:tmpl w:val="280A802A"/>
    <w:lvl w:ilvl="0" w:tplc="6BC60A5C">
      <w:start w:val="1"/>
      <w:numFmt w:val="lowerLetter"/>
      <w:lvlText w:val="%1."/>
      <w:lvlJc w:val="left"/>
      <w:pPr>
        <w:ind w:left="1713" w:hanging="360"/>
      </w:pPr>
      <w:rPr>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52EA1D7C"/>
    <w:multiLevelType w:val="hybridMultilevel"/>
    <w:tmpl w:val="7540933E"/>
    <w:lvl w:ilvl="0" w:tplc="ECD8E36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4C55559"/>
    <w:multiLevelType w:val="hybridMultilevel"/>
    <w:tmpl w:val="6172C900"/>
    <w:lvl w:ilvl="0" w:tplc="046ABD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E6111"/>
    <w:multiLevelType w:val="hybridMultilevel"/>
    <w:tmpl w:val="C2245C8A"/>
    <w:lvl w:ilvl="0" w:tplc="7F80D8CA">
      <w:start w:val="1"/>
      <w:numFmt w:val="lowerLetter"/>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683C1062"/>
    <w:multiLevelType w:val="hybridMultilevel"/>
    <w:tmpl w:val="4ECA0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8C13F1"/>
    <w:multiLevelType w:val="hybridMultilevel"/>
    <w:tmpl w:val="5240CDCC"/>
    <w:lvl w:ilvl="0" w:tplc="2DE878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D456B"/>
    <w:multiLevelType w:val="hybridMultilevel"/>
    <w:tmpl w:val="7F74EF90"/>
    <w:lvl w:ilvl="0" w:tplc="C5E451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B4815"/>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AF06F2"/>
    <w:multiLevelType w:val="hybridMultilevel"/>
    <w:tmpl w:val="E6CCD71A"/>
    <w:lvl w:ilvl="0" w:tplc="9182B4F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7F885582"/>
    <w:multiLevelType w:val="hybridMultilevel"/>
    <w:tmpl w:val="25126FD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5"/>
  </w:num>
  <w:num w:numId="2">
    <w:abstractNumId w:val="2"/>
  </w:num>
  <w:num w:numId="3">
    <w:abstractNumId w:val="14"/>
  </w:num>
  <w:num w:numId="4">
    <w:abstractNumId w:val="23"/>
  </w:num>
  <w:num w:numId="5">
    <w:abstractNumId w:val="3"/>
  </w:num>
  <w:num w:numId="6">
    <w:abstractNumId w:val="19"/>
  </w:num>
  <w:num w:numId="7">
    <w:abstractNumId w:val="0"/>
  </w:num>
  <w:num w:numId="8">
    <w:abstractNumId w:val="15"/>
  </w:num>
  <w:num w:numId="9">
    <w:abstractNumId w:val="1"/>
  </w:num>
  <w:num w:numId="10">
    <w:abstractNumId w:val="4"/>
  </w:num>
  <w:num w:numId="11">
    <w:abstractNumId w:val="10"/>
  </w:num>
  <w:num w:numId="12">
    <w:abstractNumId w:val="6"/>
  </w:num>
  <w:num w:numId="13">
    <w:abstractNumId w:val="9"/>
  </w:num>
  <w:num w:numId="14">
    <w:abstractNumId w:val="21"/>
  </w:num>
  <w:num w:numId="15">
    <w:abstractNumId w:val="13"/>
  </w:num>
  <w:num w:numId="16">
    <w:abstractNumId w:val="12"/>
  </w:num>
  <w:num w:numId="17">
    <w:abstractNumId w:val="22"/>
  </w:num>
  <w:num w:numId="18">
    <w:abstractNumId w:val="17"/>
  </w:num>
  <w:num w:numId="19">
    <w:abstractNumId w:val="18"/>
  </w:num>
  <w:num w:numId="20">
    <w:abstractNumId w:val="16"/>
  </w:num>
  <w:num w:numId="21">
    <w:abstractNumId w:val="24"/>
  </w:num>
  <w:num w:numId="22">
    <w:abstractNumId w:val="8"/>
  </w:num>
  <w:num w:numId="23">
    <w:abstractNumId w:val="11"/>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FC"/>
    <w:rsid w:val="000415A7"/>
    <w:rsid w:val="00047D7C"/>
    <w:rsid w:val="0009301B"/>
    <w:rsid w:val="000C0406"/>
    <w:rsid w:val="000C1EA4"/>
    <w:rsid w:val="00122ECD"/>
    <w:rsid w:val="00134E61"/>
    <w:rsid w:val="00144EA0"/>
    <w:rsid w:val="001563DB"/>
    <w:rsid w:val="001661D7"/>
    <w:rsid w:val="00176EE8"/>
    <w:rsid w:val="001B1ADC"/>
    <w:rsid w:val="001B33C7"/>
    <w:rsid w:val="001B6BD3"/>
    <w:rsid w:val="002203F2"/>
    <w:rsid w:val="002B1629"/>
    <w:rsid w:val="00317443"/>
    <w:rsid w:val="00353286"/>
    <w:rsid w:val="00394AFF"/>
    <w:rsid w:val="003A4C34"/>
    <w:rsid w:val="003B4CED"/>
    <w:rsid w:val="003C260D"/>
    <w:rsid w:val="003F2110"/>
    <w:rsid w:val="003F7ED6"/>
    <w:rsid w:val="004301C6"/>
    <w:rsid w:val="004467A2"/>
    <w:rsid w:val="0048022A"/>
    <w:rsid w:val="004B2A03"/>
    <w:rsid w:val="004C45ED"/>
    <w:rsid w:val="0052458E"/>
    <w:rsid w:val="00536CA8"/>
    <w:rsid w:val="00543BEB"/>
    <w:rsid w:val="005A5FD5"/>
    <w:rsid w:val="005D21A8"/>
    <w:rsid w:val="005D2798"/>
    <w:rsid w:val="005D521E"/>
    <w:rsid w:val="005D776A"/>
    <w:rsid w:val="00623EA3"/>
    <w:rsid w:val="00655E11"/>
    <w:rsid w:val="006E2BDB"/>
    <w:rsid w:val="006E2D1E"/>
    <w:rsid w:val="00753E46"/>
    <w:rsid w:val="00790EA0"/>
    <w:rsid w:val="00793D7D"/>
    <w:rsid w:val="00822190"/>
    <w:rsid w:val="0084342B"/>
    <w:rsid w:val="0085493F"/>
    <w:rsid w:val="00861A54"/>
    <w:rsid w:val="008A7305"/>
    <w:rsid w:val="008B21FC"/>
    <w:rsid w:val="008B24E4"/>
    <w:rsid w:val="008D45AF"/>
    <w:rsid w:val="008E23D9"/>
    <w:rsid w:val="00902A07"/>
    <w:rsid w:val="00927482"/>
    <w:rsid w:val="009638E7"/>
    <w:rsid w:val="00A614A8"/>
    <w:rsid w:val="00AA27A4"/>
    <w:rsid w:val="00AC076D"/>
    <w:rsid w:val="00AC2BF2"/>
    <w:rsid w:val="00AD4BD5"/>
    <w:rsid w:val="00B13232"/>
    <w:rsid w:val="00B53DF3"/>
    <w:rsid w:val="00B571EE"/>
    <w:rsid w:val="00B945B3"/>
    <w:rsid w:val="00C41C12"/>
    <w:rsid w:val="00C91497"/>
    <w:rsid w:val="00D22574"/>
    <w:rsid w:val="00D42BF7"/>
    <w:rsid w:val="00D520BE"/>
    <w:rsid w:val="00D9360B"/>
    <w:rsid w:val="00D93C04"/>
    <w:rsid w:val="00DA05ED"/>
    <w:rsid w:val="00ED21E5"/>
    <w:rsid w:val="00ED6B0F"/>
    <w:rsid w:val="00F465E0"/>
    <w:rsid w:val="00F63B87"/>
    <w:rsid w:val="00F64048"/>
    <w:rsid w:val="00F916F7"/>
    <w:rsid w:val="00FC24A8"/>
    <w:rsid w:val="00FE228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2001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FC"/>
    <w:rPr>
      <w:rFonts w:ascii=".VnTime" w:hAnsi=".VnTime"/>
      <w:sz w:val="32"/>
      <w:lang w:val="en-US"/>
    </w:rPr>
  </w:style>
  <w:style w:type="paragraph" w:styleId="Heading1">
    <w:name w:val="heading 1"/>
    <w:basedOn w:val="Normal"/>
    <w:next w:val="Normal"/>
    <w:link w:val="Heading1Char"/>
    <w:qFormat/>
    <w:rsid w:val="008B21F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FC"/>
    <w:rPr>
      <w:rFonts w:ascii=".VnTime" w:hAnsi=".VnTime"/>
      <w:sz w:val="28"/>
    </w:rPr>
  </w:style>
  <w:style w:type="paragraph" w:styleId="BodyText">
    <w:name w:val="Body Text"/>
    <w:basedOn w:val="Normal"/>
    <w:link w:val="BodyTextChar"/>
    <w:rsid w:val="008B21FC"/>
    <w:pPr>
      <w:jc w:val="both"/>
    </w:pPr>
    <w:rPr>
      <w:sz w:val="28"/>
      <w:szCs w:val="24"/>
    </w:rPr>
  </w:style>
  <w:style w:type="character" w:customStyle="1" w:styleId="BodyTextChar">
    <w:name w:val="Body Text Char"/>
    <w:basedOn w:val="DefaultParagraphFont"/>
    <w:link w:val="BodyText"/>
    <w:rsid w:val="008B21FC"/>
    <w:rPr>
      <w:rFonts w:ascii=".VnTime" w:hAnsi=".VnTime"/>
      <w:sz w:val="28"/>
      <w:szCs w:val="24"/>
    </w:rPr>
  </w:style>
  <w:style w:type="paragraph" w:styleId="NormalWeb">
    <w:name w:val="Normal (Web)"/>
    <w:basedOn w:val="Normal"/>
    <w:unhideWhenUsed/>
    <w:rsid w:val="008B21F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21FC"/>
    <w:pPr>
      <w:spacing w:after="200" w:line="276" w:lineRule="auto"/>
      <w:ind w:left="720"/>
      <w:contextualSpacing/>
    </w:pPr>
    <w:rPr>
      <w:rFonts w:ascii="Calibri" w:eastAsia="Calibri" w:hAnsi="Calibri"/>
      <w:noProof/>
      <w:sz w:val="22"/>
      <w:szCs w:val="22"/>
    </w:rPr>
  </w:style>
  <w:style w:type="paragraph" w:styleId="DocumentMap">
    <w:name w:val="Document Map"/>
    <w:basedOn w:val="Normal"/>
    <w:link w:val="DocumentMapChar"/>
    <w:rsid w:val="008B21FC"/>
    <w:rPr>
      <w:rFonts w:ascii="Tahoma" w:hAnsi="Tahoma" w:cs="Tahoma"/>
      <w:sz w:val="16"/>
      <w:szCs w:val="16"/>
    </w:rPr>
  </w:style>
  <w:style w:type="character" w:customStyle="1" w:styleId="DocumentMapChar">
    <w:name w:val="Document Map Char"/>
    <w:basedOn w:val="DefaultParagraphFont"/>
    <w:link w:val="DocumentMap"/>
    <w:rsid w:val="008B21F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FC"/>
    <w:rPr>
      <w:rFonts w:ascii=".VnTime" w:hAnsi=".VnTime"/>
      <w:sz w:val="32"/>
      <w:lang w:val="en-US"/>
    </w:rPr>
  </w:style>
  <w:style w:type="paragraph" w:styleId="Heading1">
    <w:name w:val="heading 1"/>
    <w:basedOn w:val="Normal"/>
    <w:next w:val="Normal"/>
    <w:link w:val="Heading1Char"/>
    <w:qFormat/>
    <w:rsid w:val="008B21F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FC"/>
    <w:rPr>
      <w:rFonts w:ascii=".VnTime" w:hAnsi=".VnTime"/>
      <w:sz w:val="28"/>
    </w:rPr>
  </w:style>
  <w:style w:type="paragraph" w:styleId="BodyText">
    <w:name w:val="Body Text"/>
    <w:basedOn w:val="Normal"/>
    <w:link w:val="BodyTextChar"/>
    <w:rsid w:val="008B21FC"/>
    <w:pPr>
      <w:jc w:val="both"/>
    </w:pPr>
    <w:rPr>
      <w:sz w:val="28"/>
      <w:szCs w:val="24"/>
    </w:rPr>
  </w:style>
  <w:style w:type="character" w:customStyle="1" w:styleId="BodyTextChar">
    <w:name w:val="Body Text Char"/>
    <w:basedOn w:val="DefaultParagraphFont"/>
    <w:link w:val="BodyText"/>
    <w:rsid w:val="008B21FC"/>
    <w:rPr>
      <w:rFonts w:ascii=".VnTime" w:hAnsi=".VnTime"/>
      <w:sz w:val="28"/>
      <w:szCs w:val="24"/>
    </w:rPr>
  </w:style>
  <w:style w:type="paragraph" w:styleId="NormalWeb">
    <w:name w:val="Normal (Web)"/>
    <w:basedOn w:val="Normal"/>
    <w:unhideWhenUsed/>
    <w:rsid w:val="008B21F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21FC"/>
    <w:pPr>
      <w:spacing w:after="200" w:line="276" w:lineRule="auto"/>
      <w:ind w:left="720"/>
      <w:contextualSpacing/>
    </w:pPr>
    <w:rPr>
      <w:rFonts w:ascii="Calibri" w:eastAsia="Calibri" w:hAnsi="Calibri"/>
      <w:noProof/>
      <w:sz w:val="22"/>
      <w:szCs w:val="22"/>
    </w:rPr>
  </w:style>
  <w:style w:type="paragraph" w:styleId="DocumentMap">
    <w:name w:val="Document Map"/>
    <w:basedOn w:val="Normal"/>
    <w:link w:val="DocumentMapChar"/>
    <w:rsid w:val="008B21FC"/>
    <w:rPr>
      <w:rFonts w:ascii="Tahoma" w:hAnsi="Tahoma" w:cs="Tahoma"/>
      <w:sz w:val="16"/>
      <w:szCs w:val="16"/>
    </w:rPr>
  </w:style>
  <w:style w:type="character" w:customStyle="1" w:styleId="DocumentMapChar">
    <w:name w:val="Document Map Char"/>
    <w:basedOn w:val="DefaultParagraphFont"/>
    <w:link w:val="DocumentMap"/>
    <w:rsid w:val="008B21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1901</Words>
  <Characters>10836</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Phung Van Tuyen</cp:lastModifiedBy>
  <cp:revision>7</cp:revision>
  <dcterms:created xsi:type="dcterms:W3CDTF">2019-03-12T06:50:00Z</dcterms:created>
  <dcterms:modified xsi:type="dcterms:W3CDTF">2019-03-12T07:36:00Z</dcterms:modified>
</cp:coreProperties>
</file>