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8412"/>
        <w:gridCol w:w="1160"/>
      </w:tblGrid>
      <w:tr w:rsidR="00D57335" w:rsidRPr="00564F91" w:rsidTr="009955F9">
        <w:tc>
          <w:tcPr>
            <w:tcW w:w="8412" w:type="dxa"/>
            <w:vAlign w:val="center"/>
          </w:tcPr>
          <w:p w:rsidR="00D57335" w:rsidRPr="00564F91" w:rsidRDefault="00FE7B67" w:rsidP="009955F9">
            <w:pPr>
              <w:pStyle w:val="Heading1"/>
              <w:spacing w:before="80" w:after="0"/>
              <w:jc w:val="center"/>
              <w:rPr>
                <w:rFonts w:ascii="Times New Roman" w:hAnsi="Times New Roman"/>
                <w:bCs w:val="0"/>
                <w:color w:val="auto"/>
                <w:sz w:val="24"/>
                <w:szCs w:val="24"/>
                <w:lang w:val="fr-CA"/>
              </w:rPr>
            </w:pPr>
            <w:bookmarkStart w:id="0" w:name="_Toc452733160"/>
            <w:bookmarkStart w:id="1" w:name="_Toc452893207"/>
            <w:bookmarkStart w:id="2" w:name="_Toc452893979"/>
            <w:bookmarkStart w:id="3" w:name="_Toc511331005"/>
            <w:r w:rsidRPr="00401312">
              <w:rPr>
                <w:rFonts w:ascii="Times New Roman" w:hAnsi="Times New Roman" w:cs="Times New Roman"/>
                <w:noProof/>
                <w:color w:val="auto"/>
                <w:sz w:val="26"/>
                <w:szCs w:val="26"/>
              </w:rPr>
              <w:pict>
                <v:shapetype id="_x0000_t202" coordsize="21600,21600" o:spt="202" path="m,l,21600r21600,l21600,xe">
                  <v:stroke joinstyle="miter"/>
                  <v:path gradientshapeok="t" o:connecttype="rect"/>
                </v:shapetype>
                <v:shape id="Text Box 2" o:spid="_x0000_s1026" type="#_x0000_t202" style="position:absolute;left:0;text-align:left;margin-left:-65.8pt;margin-top:-37.5pt;width:83.95pt;height:27.8pt;z-index:251659264;visibility:visible;mso-width-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OUdVd0CAAAnBgAADgAAAGRycy9lMm9Eb2MueG1srFTfT9swEH6ftP/B8ntJUtoCESkKRZ0mVYAG&#10;E8+uY7cR/jXbbdNN+993dpJS2B7GtJfE9n0+333f3V1eNVKgLbOu1qrA2UmKEVNUV7VaFfjr43xw&#10;jpHzRFVEaMUKvGcOX00/frjcmZwN9VqLilkETpTLd6bAa+9NniSOrpkk7kQbpsDItZXEw9auksqS&#10;HXiXIhmm6STZaVsZqylzDk5vWiOeRv+cM+rvOHfMI1FgiM3Hr43fZfgm00uSrywx65p2YZB/iEKS&#10;WsGjB1c3xBO0sfVvrmRNrXaa+xOqZaI5rymLOUA2Wfomm4c1MSzmAuQ4c6DJ/T+39HZ7b1FdFXiI&#10;kSISJHpkjUfXukHDwM7OuBxADwZgvoFjUDlm6sxC02cHkOQI015wgA5sNNzK8Ic8EVwEAfYH0sMr&#10;NHhLJ5NsMsaIgu10fJpOoirJy21jnf/EtERhUWALosYIyHbhfHif5D0kPKb0vBYiCivUqwMAtics&#10;VkZ7m+QQCSwDMsQUVfsxG58Ny7PxxWBSjrPBKEvPB2WZDgc38zIt09F8djG6/glRSJKN8h3Uj4Hq&#10;C8wBQ3NBVp1Wwfx3YklCX5V2liWxqNr8wHHMsw81Ut6yHMh3fi9YSECoL4yDnJHscBAbic2ERVsC&#10;LUAoZcpnQdhIBqADigNh77nY4SNlkcr3XG7J71/Wyh8uy1pp2xZX6P+XsKvnPmTe4rui6/IOFPhm&#10;2UBWYbnU1R6q1eq2252h8xoqZ0GcvycW2hvqEEaWv4MPF3pXYN2tMFpr+/1P5wEPQoIVoyB3gd23&#10;DbEMI/FZQT9eZKNRmC9xM4LigY09tiyPLWojZxrkyGA4GhqXAe9Fv+RWyyeYbGV4FUxEUXi7wL5f&#10;znw7xGAyUlaWEQQTxRC/UA+G9k0a+uKxeSLWdM3joYJudT9YSP6mh1ps0FXpcuM1r2ODvbDaEQ/T&#10;KFZQNznDuDveR9TLfJ/+AgAA//8DAFBLAwQUAAYACAAAACEAGxHb994AAAAKAQAADwAAAGRycy9k&#10;b3ducmV2LnhtbEyPwU7DMBBE70j8g7VI3FqbIqANcSqEVIEQF0I/wI1NHCVeW7GdBL6e7Qluuzuj&#10;2TflfnEDm8wYO48SbtYCmMHG6w5bCcfPw2oLLCaFWg0ejYRvE2FfXV6UqtB+xg8z1allFIKxUBJs&#10;SqHgPDbWOBXXPhgk7cuPTiVax5brUc0U7ga+EeKeO9UhfbAqmGdrmr7OTsIhv7y66Yfn8FY3M9rQ&#10;5+N7L+X11fL0CCyZJf2Z4YxP6FAR08ln1JENEra3ux1ZJazuNtTh7BDigaaTBDrwquT/K1S/AAAA&#10;//8DAFBLAQItABQABgAIAAAAIQDkmcPA+wAAAOEBAAATAAAAAAAAAAAAAAAAAAAAAABbQ29udGVu&#10;dF9UeXBlc10ueG1sUEsBAi0AFAAGAAgAAAAhACOyauHXAAAAlAEAAAsAAAAAAAAAAAAAAAAALAEA&#10;AF9yZWxzLy5yZWxzUEsBAi0AFAAGAAgAAAAhADjlHVXdAgAAJwYAAA4AAAAAAAAAAAAAAAAALAIA&#10;AGRycy9lMm9Eb2MueG1sUEsBAi0AFAAGAAgAAAAhABsR2/feAAAACgEAAA8AAAAAAAAAAAAAAAAA&#10;NQUAAGRycy9kb3ducmV2LnhtbFBLBQYAAAAABAAEAPMAAABABgAAAAA=&#10;" filled="f" stroked="f">
                  <v:path arrowok="t"/>
                  <v:textbox>
                    <w:txbxContent>
                      <w:p w:rsidR="00327463" w:rsidRPr="0012660D" w:rsidRDefault="00327463" w:rsidP="006B4D8F">
                        <w:pPr>
                          <w:jc w:val="center"/>
                          <w:rPr>
                            <w:b/>
                            <w:color w:val="EEECE1" w:themeColor="background2"/>
                          </w:rPr>
                        </w:pPr>
                        <w:r w:rsidRPr="0012660D">
                          <w:rPr>
                            <w:b/>
                            <w:color w:val="EEECE1" w:themeColor="background2"/>
                            <w:highlight w:val="black"/>
                          </w:rPr>
                          <w:t>D</w:t>
                        </w:r>
                        <w:r w:rsidRPr="0012660D">
                          <w:rPr>
                            <w:rFonts w:ascii="Times New Roman" w:hAnsi="Times New Roman"/>
                            <w:b/>
                            <w:color w:val="EEECE1" w:themeColor="background2"/>
                            <w:highlight w:val="black"/>
                          </w:rPr>
                          <w:t>Ự</w:t>
                        </w:r>
                        <w:r w:rsidRPr="0012660D">
                          <w:rPr>
                            <w:b/>
                            <w:color w:val="EEECE1" w:themeColor="background2"/>
                            <w:highlight w:val="black"/>
                          </w:rPr>
                          <w:t xml:space="preserve"> TH</w:t>
                        </w:r>
                        <w:r w:rsidRPr="0012660D">
                          <w:rPr>
                            <w:rFonts w:ascii="Times New Roman" w:hAnsi="Times New Roman"/>
                            <w:b/>
                            <w:color w:val="EEECE1" w:themeColor="background2"/>
                            <w:highlight w:val="black"/>
                          </w:rPr>
                          <w:t>Ả</w:t>
                        </w:r>
                        <w:r w:rsidRPr="0012660D">
                          <w:rPr>
                            <w:b/>
                            <w:color w:val="EEECE1" w:themeColor="background2"/>
                            <w:highlight w:val="black"/>
                          </w:rPr>
                          <w:t>O</w:t>
                        </w:r>
                      </w:p>
                    </w:txbxContent>
                  </v:textbox>
                  <w10:wrap type="square"/>
                </v:shape>
              </w:pict>
            </w:r>
            <w:r w:rsidR="00D57335" w:rsidRPr="00564F91">
              <w:rPr>
                <w:rFonts w:ascii="Times New Roman" w:hAnsi="Times New Roman"/>
                <w:bCs w:val="0"/>
                <w:color w:val="auto"/>
                <w:sz w:val="24"/>
                <w:szCs w:val="24"/>
                <w:lang w:val="fr-CA"/>
              </w:rPr>
              <w:t>MỤC LỤC</w:t>
            </w:r>
            <w:bookmarkEnd w:id="2"/>
            <w:bookmarkEnd w:id="3"/>
          </w:p>
        </w:tc>
        <w:tc>
          <w:tcPr>
            <w:tcW w:w="1160" w:type="dxa"/>
            <w:vAlign w:val="center"/>
          </w:tcPr>
          <w:p w:rsidR="00D57335" w:rsidRPr="00564F91" w:rsidRDefault="00D57335" w:rsidP="009955F9">
            <w:pPr>
              <w:pStyle w:val="Heading1"/>
              <w:spacing w:before="80" w:after="0"/>
              <w:jc w:val="right"/>
              <w:rPr>
                <w:rFonts w:ascii="Times New Roman" w:hAnsi="Times New Roman"/>
                <w:bCs w:val="0"/>
                <w:color w:val="auto"/>
                <w:sz w:val="24"/>
                <w:szCs w:val="24"/>
                <w:lang w:val="fr-CA"/>
              </w:rPr>
            </w:pPr>
            <w:bookmarkStart w:id="4" w:name="_Toc511331006"/>
            <w:r w:rsidRPr="00564F91">
              <w:rPr>
                <w:rFonts w:ascii="Times New Roman" w:hAnsi="Times New Roman"/>
                <w:bCs w:val="0"/>
                <w:color w:val="auto"/>
                <w:sz w:val="24"/>
                <w:szCs w:val="24"/>
                <w:lang w:val="fr-CA"/>
              </w:rPr>
              <w:t>Trang</w:t>
            </w:r>
            <w:bookmarkEnd w:id="4"/>
          </w:p>
        </w:tc>
      </w:tr>
    </w:tbl>
    <w:sdt>
      <w:sdtPr>
        <w:rPr>
          <w:rFonts w:ascii=".VnTime" w:hAnsi=".VnTime"/>
          <w:b/>
          <w:bCs w:val="0"/>
          <w:caps w:val="0"/>
          <w:noProof w:val="0"/>
          <w:color w:val="000000"/>
          <w:sz w:val="28"/>
          <w:szCs w:val="28"/>
          <w:lang w:val="en-US"/>
        </w:rPr>
        <w:id w:val="614422"/>
        <w:docPartObj>
          <w:docPartGallery w:val="Table of Contents"/>
          <w:docPartUnique/>
        </w:docPartObj>
      </w:sdtPr>
      <w:sdtEndPr>
        <w:rPr>
          <w:b w:val="0"/>
        </w:rPr>
      </w:sdtEndPr>
      <w:sdtContent>
        <w:p w:rsidR="00D57335" w:rsidRPr="00615E59" w:rsidRDefault="00D57335" w:rsidP="00D57335">
          <w:pPr>
            <w:pStyle w:val="TOC1"/>
            <w:rPr>
              <w:rFonts w:eastAsiaTheme="minorEastAsia"/>
            </w:rPr>
          </w:pPr>
          <w:r w:rsidRPr="00615E59">
            <w:t xml:space="preserve"> </w:t>
          </w:r>
          <w:r w:rsidRPr="00615E59">
            <w:fldChar w:fldCharType="begin"/>
          </w:r>
          <w:r w:rsidRPr="00615E59">
            <w:instrText xml:space="preserve"> TOC \o "1-3" \h \z \u </w:instrText>
          </w:r>
          <w:r w:rsidRPr="00615E59">
            <w:fldChar w:fldCharType="separate"/>
          </w:r>
          <w:hyperlink w:anchor="_Toc511330172" w:history="1">
            <w:r w:rsidRPr="00615E59">
              <w:rPr>
                <w:rStyle w:val="Hyperlink"/>
              </w:rPr>
              <w:t>Chương I:</w:t>
            </w:r>
            <w:r w:rsidRPr="00615E59">
              <w:rPr>
                <w:rStyle w:val="Hyperlink"/>
                <w:lang w:val="en-US"/>
              </w:rPr>
              <w:t xml:space="preserve"> </w:t>
            </w:r>
          </w:hyperlink>
          <w:hyperlink w:anchor="_Toc511330173" w:history="1">
            <w:r w:rsidRPr="00615E59">
              <w:rPr>
                <w:rStyle w:val="Hyperlink"/>
              </w:rPr>
              <w:t>NHỮNG QUY ĐỊNH CHUNG</w:t>
            </w:r>
            <w:r w:rsidRPr="00615E59">
              <w:rPr>
                <w:webHidden/>
              </w:rPr>
              <w:tab/>
              <w:t xml:space="preserve">                                                   </w:t>
            </w:r>
            <w:r w:rsidRPr="00615E59">
              <w:rPr>
                <w:webHidden/>
              </w:rPr>
              <w:fldChar w:fldCharType="begin"/>
            </w:r>
            <w:r w:rsidRPr="00615E59">
              <w:rPr>
                <w:webHidden/>
              </w:rPr>
              <w:instrText xml:space="preserve"> PAGEREF _Toc511330173 \h </w:instrText>
            </w:r>
            <w:r w:rsidRPr="00615E59">
              <w:rPr>
                <w:webHidden/>
              </w:rPr>
            </w:r>
            <w:r w:rsidRPr="00615E59">
              <w:rPr>
                <w:webHidden/>
              </w:rPr>
              <w:fldChar w:fldCharType="separate"/>
            </w:r>
            <w:r w:rsidRPr="00615E59">
              <w:rPr>
                <w:webHidden/>
              </w:rPr>
              <w:t>5</w:t>
            </w:r>
            <w:r w:rsidRPr="00615E59">
              <w:rPr>
                <w:webHidden/>
              </w:rPr>
              <w:fldChar w:fldCharType="end"/>
            </w:r>
          </w:hyperlink>
        </w:p>
        <w:p w:rsidR="00D57335" w:rsidRPr="00615E59" w:rsidRDefault="00D57335" w:rsidP="00D57335">
          <w:pPr>
            <w:pStyle w:val="TOC3"/>
            <w:rPr>
              <w:rFonts w:eastAsiaTheme="minorEastAsia"/>
              <w:b w:val="0"/>
              <w:color w:val="auto"/>
            </w:rPr>
          </w:pPr>
          <w:hyperlink w:anchor="_Toc511330174" w:history="1">
            <w:r w:rsidRPr="00615E59">
              <w:rPr>
                <w:rStyle w:val="Hyperlink"/>
                <w:b w:val="0"/>
                <w:bCs w:val="0"/>
              </w:rPr>
              <w:t>Điều 1.</w:t>
            </w:r>
            <w:r w:rsidRPr="00615E59">
              <w:rPr>
                <w:rFonts w:eastAsiaTheme="minorEastAsia"/>
                <w:b w:val="0"/>
                <w:color w:val="auto"/>
              </w:rPr>
              <w:tab/>
            </w:r>
            <w:r w:rsidRPr="00615E59">
              <w:rPr>
                <w:rStyle w:val="Hyperlink"/>
                <w:b w:val="0"/>
                <w:bCs w:val="0"/>
              </w:rPr>
              <w:t>Giải thích từ ngữ, thuật ngữ trong Điều lệ:</w:t>
            </w:r>
            <w:r w:rsidRPr="00615E59">
              <w:rPr>
                <w:b w:val="0"/>
                <w:webHidden/>
              </w:rPr>
              <w:tab/>
            </w:r>
            <w:r w:rsidRPr="00615E59">
              <w:rPr>
                <w:b w:val="0"/>
                <w:webHidden/>
              </w:rPr>
              <w:fldChar w:fldCharType="begin"/>
            </w:r>
            <w:r w:rsidRPr="00615E59">
              <w:rPr>
                <w:b w:val="0"/>
                <w:webHidden/>
              </w:rPr>
              <w:instrText xml:space="preserve"> PAGEREF _Toc511330174 \h </w:instrText>
            </w:r>
            <w:r w:rsidRPr="00615E59">
              <w:rPr>
                <w:b w:val="0"/>
                <w:webHidden/>
              </w:rPr>
            </w:r>
            <w:r w:rsidRPr="00615E59">
              <w:rPr>
                <w:b w:val="0"/>
                <w:webHidden/>
              </w:rPr>
              <w:fldChar w:fldCharType="separate"/>
            </w:r>
            <w:r w:rsidRPr="00615E59">
              <w:rPr>
                <w:b w:val="0"/>
                <w:webHidden/>
              </w:rPr>
              <w:t>5</w:t>
            </w:r>
            <w:r w:rsidRPr="00615E59">
              <w:rPr>
                <w:b w:val="0"/>
                <w:webHidden/>
              </w:rPr>
              <w:fldChar w:fldCharType="end"/>
            </w:r>
          </w:hyperlink>
        </w:p>
        <w:p w:rsidR="00D57335" w:rsidRPr="00615E59" w:rsidRDefault="00D57335" w:rsidP="00D57335">
          <w:pPr>
            <w:pStyle w:val="TOC3"/>
            <w:rPr>
              <w:rFonts w:eastAsiaTheme="minorEastAsia"/>
              <w:b w:val="0"/>
              <w:color w:val="auto"/>
            </w:rPr>
          </w:pPr>
          <w:hyperlink w:anchor="_Toc511330194" w:history="1">
            <w:r w:rsidRPr="00615E59">
              <w:rPr>
                <w:rStyle w:val="Hyperlink"/>
                <w:b w:val="0"/>
                <w:bCs w:val="0"/>
              </w:rPr>
              <w:t>Điều 2.</w:t>
            </w:r>
            <w:r w:rsidRPr="00615E59">
              <w:rPr>
                <w:rFonts w:eastAsiaTheme="minorEastAsia"/>
                <w:b w:val="0"/>
                <w:color w:val="auto"/>
              </w:rPr>
              <w:tab/>
            </w:r>
            <w:r w:rsidRPr="00615E59">
              <w:rPr>
                <w:rStyle w:val="Hyperlink"/>
                <w:b w:val="0"/>
                <w:bCs w:val="0"/>
              </w:rPr>
              <w:t>Tên, hình thức, trụ sở, chi nhánh, văn phòng đại diện và thời hạn hoạt động của Công ty.</w:t>
            </w:r>
            <w:r w:rsidRPr="00615E59">
              <w:rPr>
                <w:b w:val="0"/>
                <w:webHidden/>
              </w:rPr>
              <w:tab/>
            </w:r>
            <w:r w:rsidR="00615E59">
              <w:rPr>
                <w:b w:val="0"/>
                <w:webHidden/>
              </w:rPr>
              <w:tab/>
            </w:r>
            <w:r w:rsidRPr="00615E59">
              <w:rPr>
                <w:b w:val="0"/>
                <w:webHidden/>
              </w:rPr>
              <w:fldChar w:fldCharType="begin"/>
            </w:r>
            <w:r w:rsidRPr="00615E59">
              <w:rPr>
                <w:b w:val="0"/>
                <w:webHidden/>
              </w:rPr>
              <w:instrText xml:space="preserve"> PAGEREF _Toc511330194 \h </w:instrText>
            </w:r>
            <w:r w:rsidRPr="00615E59">
              <w:rPr>
                <w:b w:val="0"/>
                <w:webHidden/>
              </w:rPr>
            </w:r>
            <w:r w:rsidRPr="00615E59">
              <w:rPr>
                <w:b w:val="0"/>
                <w:webHidden/>
              </w:rPr>
              <w:fldChar w:fldCharType="separate"/>
            </w:r>
            <w:r w:rsidRPr="00615E59">
              <w:rPr>
                <w:b w:val="0"/>
                <w:webHidden/>
              </w:rPr>
              <w:t>6</w:t>
            </w:r>
            <w:r w:rsidRPr="00615E59">
              <w:rPr>
                <w:b w:val="0"/>
                <w:webHidden/>
              </w:rPr>
              <w:fldChar w:fldCharType="end"/>
            </w:r>
          </w:hyperlink>
        </w:p>
        <w:p w:rsidR="00D57335" w:rsidRPr="00615E59" w:rsidRDefault="00D57335" w:rsidP="00D57335">
          <w:pPr>
            <w:pStyle w:val="TOC3"/>
            <w:rPr>
              <w:rFonts w:eastAsiaTheme="minorEastAsia"/>
              <w:b w:val="0"/>
              <w:color w:val="auto"/>
            </w:rPr>
          </w:pPr>
          <w:hyperlink w:anchor="_Toc511330214" w:history="1">
            <w:r w:rsidRPr="00615E59">
              <w:rPr>
                <w:rStyle w:val="Hyperlink"/>
                <w:b w:val="0"/>
                <w:bCs w:val="0"/>
              </w:rPr>
              <w:t>Điều 3.</w:t>
            </w:r>
            <w:r w:rsidRPr="00615E59">
              <w:rPr>
                <w:rFonts w:eastAsiaTheme="minorEastAsia"/>
                <w:b w:val="0"/>
                <w:color w:val="auto"/>
              </w:rPr>
              <w:tab/>
            </w:r>
            <w:r w:rsidRPr="00615E59">
              <w:rPr>
                <w:rStyle w:val="Hyperlink"/>
                <w:b w:val="0"/>
                <w:bCs w:val="0"/>
              </w:rPr>
              <w:t>Người đại diện theo pháp luật của Công ty</w:t>
            </w:r>
            <w:r w:rsidRPr="00615E59">
              <w:rPr>
                <w:b w:val="0"/>
                <w:webHidden/>
              </w:rPr>
              <w:tab/>
            </w:r>
            <w:r w:rsidRPr="00615E59">
              <w:rPr>
                <w:b w:val="0"/>
                <w:webHidden/>
              </w:rPr>
              <w:fldChar w:fldCharType="begin"/>
            </w:r>
            <w:r w:rsidRPr="00615E59">
              <w:rPr>
                <w:b w:val="0"/>
                <w:webHidden/>
              </w:rPr>
              <w:instrText xml:space="preserve"> PAGEREF _Toc511330214 \h </w:instrText>
            </w:r>
            <w:r w:rsidRPr="00615E59">
              <w:rPr>
                <w:b w:val="0"/>
                <w:webHidden/>
              </w:rPr>
            </w:r>
            <w:r w:rsidRPr="00615E59">
              <w:rPr>
                <w:b w:val="0"/>
                <w:webHidden/>
              </w:rPr>
              <w:fldChar w:fldCharType="separate"/>
            </w:r>
            <w:r w:rsidRPr="00615E59">
              <w:rPr>
                <w:b w:val="0"/>
                <w:webHidden/>
              </w:rPr>
              <w:t>7</w:t>
            </w:r>
            <w:r w:rsidRPr="00615E59">
              <w:rPr>
                <w:b w:val="0"/>
                <w:webHidden/>
              </w:rPr>
              <w:fldChar w:fldCharType="end"/>
            </w:r>
          </w:hyperlink>
        </w:p>
        <w:p w:rsidR="00D57335" w:rsidRPr="00615E59" w:rsidRDefault="00D57335" w:rsidP="00D57335">
          <w:pPr>
            <w:pStyle w:val="TOC3"/>
            <w:rPr>
              <w:rFonts w:eastAsiaTheme="minorEastAsia"/>
              <w:b w:val="0"/>
              <w:color w:val="auto"/>
            </w:rPr>
          </w:pPr>
          <w:hyperlink w:anchor="_Toc511330216" w:history="1">
            <w:r w:rsidRPr="00615E59">
              <w:rPr>
                <w:rStyle w:val="Hyperlink"/>
                <w:b w:val="0"/>
                <w:bCs w:val="0"/>
              </w:rPr>
              <w:t>Điều 4.</w:t>
            </w:r>
            <w:r w:rsidRPr="00615E59">
              <w:rPr>
                <w:rFonts w:eastAsiaTheme="minorEastAsia"/>
                <w:b w:val="0"/>
                <w:color w:val="auto"/>
              </w:rPr>
              <w:tab/>
            </w:r>
            <w:r w:rsidRPr="00615E59">
              <w:rPr>
                <w:rStyle w:val="Hyperlink"/>
                <w:b w:val="0"/>
                <w:bCs w:val="0"/>
              </w:rPr>
              <w:t>Mục tiêu và ngành nghề kinh doanh của Công ty.</w:t>
            </w:r>
            <w:r w:rsidRPr="00615E59">
              <w:rPr>
                <w:b w:val="0"/>
                <w:webHidden/>
              </w:rPr>
              <w:tab/>
            </w:r>
            <w:r w:rsidRPr="00615E59">
              <w:rPr>
                <w:b w:val="0"/>
                <w:webHidden/>
              </w:rPr>
              <w:fldChar w:fldCharType="begin"/>
            </w:r>
            <w:r w:rsidRPr="00615E59">
              <w:rPr>
                <w:b w:val="0"/>
                <w:webHidden/>
              </w:rPr>
              <w:instrText xml:space="preserve"> PAGEREF _Toc511330216 \h </w:instrText>
            </w:r>
            <w:r w:rsidRPr="00615E59">
              <w:rPr>
                <w:b w:val="0"/>
                <w:webHidden/>
              </w:rPr>
            </w:r>
            <w:r w:rsidRPr="00615E59">
              <w:rPr>
                <w:b w:val="0"/>
                <w:webHidden/>
              </w:rPr>
              <w:fldChar w:fldCharType="separate"/>
            </w:r>
            <w:r w:rsidRPr="00615E59">
              <w:rPr>
                <w:b w:val="0"/>
                <w:webHidden/>
              </w:rPr>
              <w:t>7</w:t>
            </w:r>
            <w:r w:rsidRPr="00615E59">
              <w:rPr>
                <w:b w:val="0"/>
                <w:webHidden/>
              </w:rPr>
              <w:fldChar w:fldCharType="end"/>
            </w:r>
          </w:hyperlink>
        </w:p>
        <w:p w:rsidR="00D57335" w:rsidRPr="00615E59" w:rsidRDefault="00D57335" w:rsidP="00D57335">
          <w:pPr>
            <w:pStyle w:val="TOC3"/>
            <w:rPr>
              <w:rFonts w:eastAsiaTheme="minorEastAsia"/>
              <w:b w:val="0"/>
              <w:color w:val="auto"/>
            </w:rPr>
          </w:pPr>
          <w:hyperlink w:anchor="_Toc511330292" w:history="1">
            <w:r w:rsidRPr="00615E59">
              <w:rPr>
                <w:rStyle w:val="Hyperlink"/>
                <w:b w:val="0"/>
                <w:bCs w:val="0"/>
              </w:rPr>
              <w:t>Điều 5.</w:t>
            </w:r>
            <w:r w:rsidRPr="00615E59">
              <w:rPr>
                <w:rFonts w:eastAsiaTheme="minorEastAsia"/>
                <w:b w:val="0"/>
                <w:color w:val="auto"/>
              </w:rPr>
              <w:tab/>
            </w:r>
            <w:r w:rsidRPr="00615E59">
              <w:rPr>
                <w:rStyle w:val="Hyperlink"/>
                <w:b w:val="0"/>
                <w:bCs w:val="0"/>
              </w:rPr>
              <w:t>Phạm vi kinh doanh và hoạt động.</w:t>
            </w:r>
            <w:r w:rsidRPr="00615E59">
              <w:rPr>
                <w:b w:val="0"/>
                <w:webHidden/>
              </w:rPr>
              <w:tab/>
            </w:r>
            <w:r w:rsidRPr="00615E59">
              <w:rPr>
                <w:b w:val="0"/>
                <w:webHidden/>
              </w:rPr>
              <w:fldChar w:fldCharType="begin"/>
            </w:r>
            <w:r w:rsidRPr="00615E59">
              <w:rPr>
                <w:b w:val="0"/>
                <w:webHidden/>
              </w:rPr>
              <w:instrText xml:space="preserve"> PAGEREF _Toc511330292 \h </w:instrText>
            </w:r>
            <w:r w:rsidRPr="00615E59">
              <w:rPr>
                <w:b w:val="0"/>
                <w:webHidden/>
              </w:rPr>
            </w:r>
            <w:r w:rsidRPr="00615E59">
              <w:rPr>
                <w:b w:val="0"/>
                <w:webHidden/>
              </w:rPr>
              <w:fldChar w:fldCharType="separate"/>
            </w:r>
            <w:r w:rsidRPr="00615E59">
              <w:rPr>
                <w:b w:val="0"/>
                <w:webHidden/>
              </w:rPr>
              <w:t>8</w:t>
            </w:r>
            <w:r w:rsidRPr="00615E59">
              <w:rPr>
                <w:b w:val="0"/>
                <w:webHidden/>
              </w:rPr>
              <w:fldChar w:fldCharType="end"/>
            </w:r>
          </w:hyperlink>
        </w:p>
        <w:p w:rsidR="00D57335" w:rsidRPr="00615E59" w:rsidRDefault="00D57335" w:rsidP="00D57335">
          <w:pPr>
            <w:pStyle w:val="TOC1"/>
            <w:rPr>
              <w:rFonts w:eastAsiaTheme="minorEastAsia"/>
              <w:lang w:val="en-US"/>
            </w:rPr>
          </w:pPr>
          <w:hyperlink w:anchor="_Toc511330295" w:history="1">
            <w:r w:rsidRPr="00615E59">
              <w:rPr>
                <w:rStyle w:val="Hyperlink"/>
              </w:rPr>
              <w:t>Chương II:</w:t>
            </w:r>
            <w:r w:rsidRPr="00615E59">
              <w:rPr>
                <w:rStyle w:val="Hyperlink"/>
                <w:lang w:val="en-US"/>
              </w:rPr>
              <w:t xml:space="preserve"> </w:t>
            </w:r>
          </w:hyperlink>
          <w:hyperlink w:anchor="_Toc511330296" w:history="1">
            <w:r w:rsidRPr="00615E59">
              <w:rPr>
                <w:rStyle w:val="Hyperlink"/>
              </w:rPr>
              <w:t>VỐN ĐIỀU LỆ, CỔ PHẦN</w:t>
            </w:r>
            <w:r w:rsidRPr="00615E59">
              <w:rPr>
                <w:webHidden/>
              </w:rPr>
              <w:tab/>
            </w:r>
            <w:r w:rsidRPr="00615E59">
              <w:rPr>
                <w:webHidden/>
              </w:rPr>
              <w:fldChar w:fldCharType="begin"/>
            </w:r>
            <w:r w:rsidRPr="00615E59">
              <w:rPr>
                <w:webHidden/>
              </w:rPr>
              <w:instrText xml:space="preserve"> PAGEREF _Toc511330296 \h </w:instrText>
            </w:r>
            <w:r w:rsidRPr="00615E59">
              <w:rPr>
                <w:webHidden/>
              </w:rPr>
            </w:r>
            <w:r w:rsidRPr="00615E59">
              <w:rPr>
                <w:webHidden/>
              </w:rPr>
              <w:fldChar w:fldCharType="separate"/>
            </w:r>
            <w:r w:rsidRPr="00615E59">
              <w:rPr>
                <w:webHidden/>
              </w:rPr>
              <w:t>8</w:t>
            </w:r>
            <w:r w:rsidRPr="00615E59">
              <w:rPr>
                <w:webHidden/>
              </w:rPr>
              <w:fldChar w:fldCharType="end"/>
            </w:r>
          </w:hyperlink>
        </w:p>
        <w:p w:rsidR="00D57335" w:rsidRPr="00615E59" w:rsidRDefault="00D57335" w:rsidP="00D57335">
          <w:pPr>
            <w:pStyle w:val="TOC3"/>
            <w:rPr>
              <w:b w:val="0"/>
            </w:rPr>
          </w:pPr>
          <w:hyperlink w:anchor="_Toc511330297" w:history="1">
            <w:r w:rsidRPr="00615E59">
              <w:rPr>
                <w:b w:val="0"/>
                <w:spacing w:val="-8"/>
              </w:rPr>
              <w:t>Điều 6.</w:t>
            </w:r>
            <w:r w:rsidRPr="00615E59">
              <w:rPr>
                <w:b w:val="0"/>
                <w:spacing w:val="-8"/>
              </w:rPr>
              <w:tab/>
              <w:t>Vốn điều lệ, cổ phần, chào bán, bán, mua lại cổ phần, phát hành chứng khoán.</w:t>
            </w:r>
            <w:r w:rsidRPr="00615E59">
              <w:rPr>
                <w:b w:val="0"/>
                <w:webHidden/>
              </w:rPr>
              <w:t xml:space="preserve"> </w:t>
            </w:r>
            <w:r w:rsidRPr="00615E59">
              <w:rPr>
                <w:b w:val="0"/>
                <w:webHidden/>
              </w:rPr>
              <w:tab/>
            </w:r>
            <w:r w:rsidRPr="00615E59">
              <w:rPr>
                <w:b w:val="0"/>
                <w:webHidden/>
              </w:rPr>
              <w:fldChar w:fldCharType="begin"/>
            </w:r>
            <w:r w:rsidRPr="00615E59">
              <w:rPr>
                <w:b w:val="0"/>
                <w:webHidden/>
              </w:rPr>
              <w:instrText xml:space="preserve"> PAGEREF _Toc511330297 \h </w:instrText>
            </w:r>
            <w:r w:rsidRPr="00615E59">
              <w:rPr>
                <w:b w:val="0"/>
                <w:webHidden/>
              </w:rPr>
            </w:r>
            <w:r w:rsidRPr="00615E59">
              <w:rPr>
                <w:b w:val="0"/>
                <w:webHidden/>
              </w:rPr>
              <w:fldChar w:fldCharType="separate"/>
            </w:r>
            <w:r w:rsidRPr="00615E59">
              <w:rPr>
                <w:b w:val="0"/>
                <w:webHidden/>
              </w:rPr>
              <w:t>8</w:t>
            </w:r>
            <w:r w:rsidRPr="00615E59">
              <w:rPr>
                <w:b w:val="0"/>
                <w:webHidden/>
              </w:rPr>
              <w:fldChar w:fldCharType="end"/>
            </w:r>
          </w:hyperlink>
        </w:p>
        <w:p w:rsidR="00D57335" w:rsidRPr="00615E59" w:rsidRDefault="00D57335" w:rsidP="00D57335">
          <w:pPr>
            <w:pStyle w:val="TOC3"/>
            <w:rPr>
              <w:rFonts w:eastAsiaTheme="minorEastAsia"/>
              <w:b w:val="0"/>
              <w:color w:val="auto"/>
            </w:rPr>
          </w:pPr>
          <w:hyperlink w:anchor="_Toc511330311" w:history="1">
            <w:r w:rsidRPr="00615E59">
              <w:rPr>
                <w:rStyle w:val="Hyperlink"/>
                <w:b w:val="0"/>
                <w:bCs w:val="0"/>
              </w:rPr>
              <w:t>Điều 7.</w:t>
            </w:r>
            <w:r w:rsidRPr="00615E59">
              <w:rPr>
                <w:rFonts w:eastAsiaTheme="minorEastAsia"/>
                <w:b w:val="0"/>
                <w:color w:val="auto"/>
              </w:rPr>
              <w:tab/>
            </w:r>
            <w:r w:rsidRPr="00615E59">
              <w:rPr>
                <w:rStyle w:val="Hyperlink"/>
                <w:b w:val="0"/>
                <w:bCs w:val="0"/>
              </w:rPr>
              <w:t>Chứng nhận cổ phiếu</w:t>
            </w:r>
            <w:r w:rsidRPr="00615E59">
              <w:rPr>
                <w:b w:val="0"/>
                <w:webHidden/>
              </w:rPr>
              <w:tab/>
            </w:r>
            <w:r w:rsidRPr="00615E59">
              <w:rPr>
                <w:b w:val="0"/>
                <w:webHidden/>
              </w:rPr>
              <w:fldChar w:fldCharType="begin"/>
            </w:r>
            <w:r w:rsidRPr="00615E59">
              <w:rPr>
                <w:b w:val="0"/>
                <w:webHidden/>
              </w:rPr>
              <w:instrText xml:space="preserve"> PAGEREF _Toc511330311 \h </w:instrText>
            </w:r>
            <w:r w:rsidRPr="00615E59">
              <w:rPr>
                <w:b w:val="0"/>
                <w:webHidden/>
              </w:rPr>
            </w:r>
            <w:r w:rsidRPr="00615E59">
              <w:rPr>
                <w:b w:val="0"/>
                <w:webHidden/>
              </w:rPr>
              <w:fldChar w:fldCharType="separate"/>
            </w:r>
            <w:r w:rsidRPr="00615E59">
              <w:rPr>
                <w:b w:val="0"/>
                <w:webHidden/>
              </w:rPr>
              <w:t>9</w:t>
            </w:r>
            <w:r w:rsidRPr="00615E59">
              <w:rPr>
                <w:b w:val="0"/>
                <w:webHidden/>
              </w:rPr>
              <w:fldChar w:fldCharType="end"/>
            </w:r>
          </w:hyperlink>
        </w:p>
        <w:p w:rsidR="00D57335" w:rsidRPr="00615E59" w:rsidRDefault="00D57335" w:rsidP="00D57335">
          <w:pPr>
            <w:pStyle w:val="TOC3"/>
            <w:rPr>
              <w:rFonts w:eastAsiaTheme="minorEastAsia"/>
              <w:b w:val="0"/>
              <w:color w:val="auto"/>
            </w:rPr>
          </w:pPr>
          <w:hyperlink w:anchor="_Toc511330316" w:history="1">
            <w:r w:rsidRPr="00615E59">
              <w:rPr>
                <w:rStyle w:val="Hyperlink"/>
                <w:b w:val="0"/>
                <w:iCs/>
              </w:rPr>
              <w:t>Điều 8.</w:t>
            </w:r>
            <w:r w:rsidRPr="00615E59">
              <w:rPr>
                <w:rFonts w:eastAsiaTheme="minorEastAsia"/>
                <w:b w:val="0"/>
                <w:color w:val="auto"/>
              </w:rPr>
              <w:tab/>
            </w:r>
            <w:r w:rsidRPr="00615E59">
              <w:rPr>
                <w:rStyle w:val="Hyperlink"/>
                <w:b w:val="0"/>
                <w:iCs/>
              </w:rPr>
              <w:t>Chứng chỉ chứng khoán khác, sổ đăng ký cổ đông.</w:t>
            </w:r>
            <w:r w:rsidRPr="00615E59">
              <w:rPr>
                <w:b w:val="0"/>
                <w:webHidden/>
              </w:rPr>
              <w:tab/>
            </w:r>
            <w:r w:rsidRPr="00615E59">
              <w:rPr>
                <w:b w:val="0"/>
                <w:webHidden/>
              </w:rPr>
              <w:fldChar w:fldCharType="begin"/>
            </w:r>
            <w:r w:rsidRPr="00615E59">
              <w:rPr>
                <w:b w:val="0"/>
                <w:webHidden/>
              </w:rPr>
              <w:instrText xml:space="preserve"> PAGEREF _Toc511330316 \h </w:instrText>
            </w:r>
            <w:r w:rsidRPr="00615E59">
              <w:rPr>
                <w:b w:val="0"/>
                <w:webHidden/>
              </w:rPr>
            </w:r>
            <w:r w:rsidRPr="00615E59">
              <w:rPr>
                <w:b w:val="0"/>
                <w:webHidden/>
              </w:rPr>
              <w:fldChar w:fldCharType="separate"/>
            </w:r>
            <w:r w:rsidRPr="00615E59">
              <w:rPr>
                <w:b w:val="0"/>
                <w:webHidden/>
              </w:rPr>
              <w:t>10</w:t>
            </w:r>
            <w:r w:rsidRPr="00615E59">
              <w:rPr>
                <w:b w:val="0"/>
                <w:webHidden/>
              </w:rPr>
              <w:fldChar w:fldCharType="end"/>
            </w:r>
          </w:hyperlink>
        </w:p>
        <w:p w:rsidR="00D57335" w:rsidRPr="00615E59" w:rsidRDefault="00D57335" w:rsidP="00D57335">
          <w:pPr>
            <w:pStyle w:val="TOC3"/>
            <w:rPr>
              <w:rFonts w:eastAsiaTheme="minorEastAsia"/>
              <w:b w:val="0"/>
              <w:color w:val="auto"/>
            </w:rPr>
          </w:pPr>
          <w:hyperlink w:anchor="_Toc511330325" w:history="1">
            <w:r w:rsidRPr="00615E59">
              <w:rPr>
                <w:rStyle w:val="Hyperlink"/>
                <w:b w:val="0"/>
                <w:bCs w:val="0"/>
              </w:rPr>
              <w:t>Điều 9.</w:t>
            </w:r>
            <w:r w:rsidRPr="00615E59">
              <w:rPr>
                <w:rFonts w:eastAsiaTheme="minorEastAsia"/>
                <w:b w:val="0"/>
                <w:color w:val="auto"/>
              </w:rPr>
              <w:tab/>
            </w:r>
            <w:r w:rsidRPr="00615E59">
              <w:rPr>
                <w:rStyle w:val="Hyperlink"/>
                <w:b w:val="0"/>
                <w:bCs w:val="0"/>
              </w:rPr>
              <w:t>Chuyển nhượng cổ phần.</w:t>
            </w:r>
            <w:r w:rsidRPr="00615E59">
              <w:rPr>
                <w:b w:val="0"/>
                <w:webHidden/>
              </w:rPr>
              <w:tab/>
            </w:r>
            <w:r w:rsidRPr="00615E59">
              <w:rPr>
                <w:b w:val="0"/>
                <w:webHidden/>
              </w:rPr>
              <w:fldChar w:fldCharType="begin"/>
            </w:r>
            <w:r w:rsidRPr="00615E59">
              <w:rPr>
                <w:b w:val="0"/>
                <w:webHidden/>
              </w:rPr>
              <w:instrText xml:space="preserve"> PAGEREF _Toc511330325 \h </w:instrText>
            </w:r>
            <w:r w:rsidRPr="00615E59">
              <w:rPr>
                <w:b w:val="0"/>
                <w:webHidden/>
              </w:rPr>
            </w:r>
            <w:r w:rsidRPr="00615E59">
              <w:rPr>
                <w:b w:val="0"/>
                <w:webHidden/>
              </w:rPr>
              <w:fldChar w:fldCharType="separate"/>
            </w:r>
            <w:r w:rsidRPr="00615E59">
              <w:rPr>
                <w:b w:val="0"/>
                <w:webHidden/>
              </w:rPr>
              <w:t>10</w:t>
            </w:r>
            <w:r w:rsidRPr="00615E59">
              <w:rPr>
                <w:b w:val="0"/>
                <w:webHidden/>
              </w:rPr>
              <w:fldChar w:fldCharType="end"/>
            </w:r>
          </w:hyperlink>
        </w:p>
        <w:p w:rsidR="00D57335" w:rsidRPr="00615E59" w:rsidRDefault="00D57335" w:rsidP="00D57335">
          <w:pPr>
            <w:pStyle w:val="TOC3"/>
            <w:rPr>
              <w:rFonts w:eastAsiaTheme="minorEastAsia"/>
              <w:b w:val="0"/>
              <w:color w:val="auto"/>
            </w:rPr>
          </w:pPr>
          <w:hyperlink w:anchor="_Toc511330326" w:history="1">
            <w:r w:rsidRPr="00615E59">
              <w:rPr>
                <w:rStyle w:val="Hyperlink"/>
                <w:b w:val="0"/>
                <w:bCs w:val="0"/>
              </w:rPr>
              <w:t>Điều 10.</w:t>
            </w:r>
            <w:r w:rsidRPr="00615E59">
              <w:rPr>
                <w:rFonts w:eastAsiaTheme="minorEastAsia"/>
                <w:b w:val="0"/>
                <w:color w:val="auto"/>
              </w:rPr>
              <w:tab/>
            </w:r>
            <w:r w:rsidRPr="00615E59">
              <w:rPr>
                <w:rStyle w:val="Hyperlink"/>
                <w:b w:val="0"/>
                <w:bCs w:val="0"/>
              </w:rPr>
              <w:t>Thu hồi và thanh toán mua cổ phần</w:t>
            </w:r>
            <w:r w:rsidRPr="00615E59">
              <w:rPr>
                <w:b w:val="0"/>
                <w:webHidden/>
              </w:rPr>
              <w:tab/>
            </w:r>
            <w:r w:rsidRPr="00615E59">
              <w:rPr>
                <w:b w:val="0"/>
                <w:webHidden/>
              </w:rPr>
              <w:fldChar w:fldCharType="begin"/>
            </w:r>
            <w:r w:rsidRPr="00615E59">
              <w:rPr>
                <w:b w:val="0"/>
                <w:webHidden/>
              </w:rPr>
              <w:instrText xml:space="preserve"> PAGEREF _Toc511330326 \h </w:instrText>
            </w:r>
            <w:r w:rsidRPr="00615E59">
              <w:rPr>
                <w:b w:val="0"/>
                <w:webHidden/>
              </w:rPr>
            </w:r>
            <w:r w:rsidRPr="00615E59">
              <w:rPr>
                <w:b w:val="0"/>
                <w:webHidden/>
              </w:rPr>
              <w:fldChar w:fldCharType="separate"/>
            </w:r>
            <w:r w:rsidRPr="00615E59">
              <w:rPr>
                <w:b w:val="0"/>
                <w:webHidden/>
              </w:rPr>
              <w:t>11</w:t>
            </w:r>
            <w:r w:rsidRPr="00615E59">
              <w:rPr>
                <w:b w:val="0"/>
                <w:webHidden/>
              </w:rPr>
              <w:fldChar w:fldCharType="end"/>
            </w:r>
          </w:hyperlink>
        </w:p>
        <w:p w:rsidR="00D57335" w:rsidRPr="00615E59" w:rsidRDefault="00D57335" w:rsidP="00D57335">
          <w:pPr>
            <w:pStyle w:val="TOC1"/>
            <w:rPr>
              <w:rFonts w:eastAsiaTheme="minorEastAsia"/>
              <w:lang w:val="en-US"/>
            </w:rPr>
          </w:pPr>
          <w:hyperlink w:anchor="_Toc511330333" w:history="1">
            <w:r w:rsidRPr="00615E59">
              <w:rPr>
                <w:rStyle w:val="Hyperlink"/>
              </w:rPr>
              <w:t>Chương III:</w:t>
            </w:r>
          </w:hyperlink>
          <w:r w:rsidRPr="00615E59">
            <w:rPr>
              <w:lang w:val="en-US"/>
            </w:rPr>
            <w:t xml:space="preserve"> </w:t>
          </w:r>
          <w:hyperlink w:anchor="_Toc511330334" w:history="1">
            <w:r w:rsidRPr="00615E59">
              <w:rPr>
                <w:rStyle w:val="Hyperlink"/>
              </w:rPr>
              <w:t>CƠ CẤU TỔ CHỨC, QUẢN TRỊ VÀ KIỂM SOÁT</w:t>
            </w:r>
            <w:r w:rsidRPr="00615E59">
              <w:rPr>
                <w:webHidden/>
              </w:rPr>
              <w:tab/>
            </w:r>
            <w:r w:rsidRPr="00615E59">
              <w:rPr>
                <w:webHidden/>
              </w:rPr>
              <w:fldChar w:fldCharType="begin"/>
            </w:r>
            <w:r w:rsidRPr="00615E59">
              <w:rPr>
                <w:webHidden/>
              </w:rPr>
              <w:instrText xml:space="preserve"> PAGEREF _Toc511330334 \h </w:instrText>
            </w:r>
            <w:r w:rsidRPr="00615E59">
              <w:rPr>
                <w:webHidden/>
              </w:rPr>
            </w:r>
            <w:r w:rsidRPr="00615E59">
              <w:rPr>
                <w:webHidden/>
              </w:rPr>
              <w:fldChar w:fldCharType="separate"/>
            </w:r>
            <w:r w:rsidRPr="00615E59">
              <w:rPr>
                <w:webHidden/>
              </w:rPr>
              <w:t>12</w:t>
            </w:r>
            <w:r w:rsidRPr="00615E59">
              <w:rPr>
                <w:webHidden/>
              </w:rPr>
              <w:fldChar w:fldCharType="end"/>
            </w:r>
          </w:hyperlink>
        </w:p>
        <w:p w:rsidR="00D57335" w:rsidRPr="00615E59" w:rsidRDefault="00D57335" w:rsidP="00D57335">
          <w:pPr>
            <w:pStyle w:val="TOC3"/>
            <w:rPr>
              <w:rFonts w:eastAsiaTheme="minorEastAsia"/>
              <w:b w:val="0"/>
              <w:color w:val="auto"/>
            </w:rPr>
          </w:pPr>
          <w:hyperlink w:anchor="_Toc511330335" w:history="1">
            <w:r w:rsidRPr="00615E59">
              <w:rPr>
                <w:rStyle w:val="Hyperlink"/>
                <w:b w:val="0"/>
                <w:bCs w:val="0"/>
              </w:rPr>
              <w:t>Điều 11.</w:t>
            </w:r>
            <w:r w:rsidRPr="00615E59">
              <w:rPr>
                <w:rFonts w:eastAsiaTheme="minorEastAsia"/>
                <w:b w:val="0"/>
                <w:color w:val="auto"/>
              </w:rPr>
              <w:tab/>
            </w:r>
            <w:r w:rsidRPr="00615E59">
              <w:rPr>
                <w:rStyle w:val="Hyperlink"/>
                <w:b w:val="0"/>
                <w:bCs w:val="0"/>
              </w:rPr>
              <w:t>Cơ cấu tổ chức, quản trị và kiểm soát của Công ty</w:t>
            </w:r>
            <w:r w:rsidRPr="00615E59">
              <w:rPr>
                <w:b w:val="0"/>
                <w:webHidden/>
              </w:rPr>
              <w:tab/>
            </w:r>
            <w:r w:rsidRPr="00615E59">
              <w:rPr>
                <w:b w:val="0"/>
                <w:webHidden/>
              </w:rPr>
              <w:fldChar w:fldCharType="begin"/>
            </w:r>
            <w:r w:rsidRPr="00615E59">
              <w:rPr>
                <w:b w:val="0"/>
                <w:webHidden/>
              </w:rPr>
              <w:instrText xml:space="preserve"> PAGEREF _Toc511330335 \h </w:instrText>
            </w:r>
            <w:r w:rsidRPr="00615E59">
              <w:rPr>
                <w:b w:val="0"/>
                <w:webHidden/>
              </w:rPr>
            </w:r>
            <w:r w:rsidRPr="00615E59">
              <w:rPr>
                <w:b w:val="0"/>
                <w:webHidden/>
              </w:rPr>
              <w:fldChar w:fldCharType="separate"/>
            </w:r>
            <w:r w:rsidRPr="00615E59">
              <w:rPr>
                <w:b w:val="0"/>
                <w:webHidden/>
              </w:rPr>
              <w:t>12</w:t>
            </w:r>
            <w:r w:rsidRPr="00615E59">
              <w:rPr>
                <w:b w:val="0"/>
                <w:webHidden/>
              </w:rPr>
              <w:fldChar w:fldCharType="end"/>
            </w:r>
          </w:hyperlink>
        </w:p>
        <w:p w:rsidR="00D57335" w:rsidRPr="00615E59" w:rsidRDefault="00D57335" w:rsidP="00D57335">
          <w:pPr>
            <w:pStyle w:val="TOC2"/>
            <w:rPr>
              <w:rFonts w:eastAsiaTheme="minorEastAsia"/>
              <w:b w:val="0"/>
              <w:bCs w:val="0"/>
              <w:color w:val="auto"/>
              <w:sz w:val="24"/>
              <w:szCs w:val="24"/>
              <w:lang w:val="en-US"/>
            </w:rPr>
          </w:pPr>
          <w:hyperlink w:anchor="_Toc511330336" w:history="1">
            <w:r w:rsidRPr="00615E59">
              <w:rPr>
                <w:rStyle w:val="Hyperlink"/>
                <w:b w:val="0"/>
                <w:sz w:val="24"/>
                <w:szCs w:val="24"/>
              </w:rPr>
              <w:t>Mục 1:</w:t>
            </w:r>
            <w:r w:rsidRPr="00615E59">
              <w:rPr>
                <w:rStyle w:val="Hyperlink"/>
                <w:b w:val="0"/>
                <w:sz w:val="24"/>
                <w:szCs w:val="24"/>
                <w:lang w:val="en-US"/>
              </w:rPr>
              <w:t xml:space="preserve"> </w:t>
            </w:r>
          </w:hyperlink>
          <w:hyperlink w:anchor="_Toc511330337" w:history="1">
            <w:r w:rsidRPr="00615E59">
              <w:rPr>
                <w:rStyle w:val="Hyperlink"/>
                <w:b w:val="0"/>
                <w:sz w:val="24"/>
                <w:szCs w:val="24"/>
              </w:rPr>
              <w:t>CỔ ĐÔNG VÀ ĐẠI HỘI ĐỒNG CỔ ĐÔNG</w:t>
            </w:r>
            <w:r w:rsidRPr="00615E59">
              <w:rPr>
                <w:b w:val="0"/>
                <w:webHidden/>
                <w:sz w:val="24"/>
                <w:szCs w:val="24"/>
              </w:rPr>
              <w:tab/>
            </w:r>
            <w:r w:rsidRPr="00615E59">
              <w:rPr>
                <w:b w:val="0"/>
                <w:webHidden/>
                <w:sz w:val="24"/>
                <w:szCs w:val="24"/>
              </w:rPr>
              <w:fldChar w:fldCharType="begin"/>
            </w:r>
            <w:r w:rsidRPr="00615E59">
              <w:rPr>
                <w:b w:val="0"/>
                <w:webHidden/>
                <w:sz w:val="24"/>
                <w:szCs w:val="24"/>
              </w:rPr>
              <w:instrText xml:space="preserve"> PAGEREF _Toc511330337 \h </w:instrText>
            </w:r>
            <w:r w:rsidRPr="00615E59">
              <w:rPr>
                <w:b w:val="0"/>
                <w:webHidden/>
                <w:sz w:val="24"/>
                <w:szCs w:val="24"/>
              </w:rPr>
            </w:r>
            <w:r w:rsidRPr="00615E59">
              <w:rPr>
                <w:b w:val="0"/>
                <w:webHidden/>
                <w:sz w:val="24"/>
                <w:szCs w:val="24"/>
              </w:rPr>
              <w:fldChar w:fldCharType="separate"/>
            </w:r>
            <w:r w:rsidRPr="00615E59">
              <w:rPr>
                <w:b w:val="0"/>
                <w:webHidden/>
                <w:sz w:val="24"/>
                <w:szCs w:val="24"/>
              </w:rPr>
              <w:t>13</w:t>
            </w:r>
            <w:r w:rsidRPr="00615E59">
              <w:rPr>
                <w:b w:val="0"/>
                <w:webHidden/>
                <w:sz w:val="24"/>
                <w:szCs w:val="24"/>
              </w:rPr>
              <w:fldChar w:fldCharType="end"/>
            </w:r>
          </w:hyperlink>
        </w:p>
        <w:p w:rsidR="00D57335" w:rsidRPr="00615E59" w:rsidRDefault="00D57335" w:rsidP="00D57335">
          <w:pPr>
            <w:pStyle w:val="TOC3"/>
            <w:rPr>
              <w:rFonts w:eastAsiaTheme="minorEastAsia"/>
              <w:b w:val="0"/>
              <w:color w:val="auto"/>
            </w:rPr>
          </w:pPr>
          <w:hyperlink w:anchor="_Toc511330338" w:history="1">
            <w:r w:rsidRPr="00615E59">
              <w:rPr>
                <w:rStyle w:val="Hyperlink"/>
                <w:b w:val="0"/>
                <w:bCs w:val="0"/>
              </w:rPr>
              <w:t>Điều 12.</w:t>
            </w:r>
            <w:r w:rsidRPr="00615E59">
              <w:rPr>
                <w:rFonts w:eastAsiaTheme="minorEastAsia"/>
                <w:b w:val="0"/>
                <w:color w:val="auto"/>
              </w:rPr>
              <w:tab/>
            </w:r>
            <w:r w:rsidRPr="00615E59">
              <w:rPr>
                <w:rStyle w:val="Hyperlink"/>
                <w:b w:val="0"/>
                <w:bCs w:val="0"/>
              </w:rPr>
              <w:t>Quyền của cổ đông</w:t>
            </w:r>
            <w:r w:rsidRPr="00615E59">
              <w:rPr>
                <w:b w:val="0"/>
                <w:webHidden/>
              </w:rPr>
              <w:tab/>
            </w:r>
            <w:r w:rsidRPr="00615E59">
              <w:rPr>
                <w:b w:val="0"/>
                <w:webHidden/>
              </w:rPr>
              <w:fldChar w:fldCharType="begin"/>
            </w:r>
            <w:r w:rsidRPr="00615E59">
              <w:rPr>
                <w:b w:val="0"/>
                <w:webHidden/>
              </w:rPr>
              <w:instrText xml:space="preserve"> PAGEREF _Toc511330338 \h </w:instrText>
            </w:r>
            <w:r w:rsidRPr="00615E59">
              <w:rPr>
                <w:b w:val="0"/>
                <w:webHidden/>
              </w:rPr>
            </w:r>
            <w:r w:rsidRPr="00615E59">
              <w:rPr>
                <w:b w:val="0"/>
                <w:webHidden/>
              </w:rPr>
              <w:fldChar w:fldCharType="separate"/>
            </w:r>
            <w:r w:rsidRPr="00615E59">
              <w:rPr>
                <w:b w:val="0"/>
                <w:webHidden/>
              </w:rPr>
              <w:t>13</w:t>
            </w:r>
            <w:r w:rsidRPr="00615E59">
              <w:rPr>
                <w:b w:val="0"/>
                <w:webHidden/>
              </w:rPr>
              <w:fldChar w:fldCharType="end"/>
            </w:r>
          </w:hyperlink>
        </w:p>
        <w:p w:rsidR="00D57335" w:rsidRPr="00615E59" w:rsidRDefault="00D57335" w:rsidP="00D57335">
          <w:pPr>
            <w:pStyle w:val="TOC3"/>
            <w:rPr>
              <w:rFonts w:eastAsiaTheme="minorEastAsia"/>
              <w:b w:val="0"/>
              <w:color w:val="auto"/>
            </w:rPr>
          </w:pPr>
          <w:hyperlink w:anchor="_Toc511330364" w:history="1">
            <w:r w:rsidRPr="00615E59">
              <w:rPr>
                <w:rStyle w:val="Hyperlink"/>
                <w:b w:val="0"/>
                <w:bCs w:val="0"/>
              </w:rPr>
              <w:t>Điều 13.</w:t>
            </w:r>
            <w:r w:rsidRPr="00615E59">
              <w:rPr>
                <w:rFonts w:eastAsiaTheme="minorEastAsia"/>
                <w:b w:val="0"/>
                <w:color w:val="auto"/>
              </w:rPr>
              <w:tab/>
            </w:r>
            <w:r w:rsidRPr="00615E59">
              <w:rPr>
                <w:rStyle w:val="Hyperlink"/>
                <w:b w:val="0"/>
                <w:bCs w:val="0"/>
              </w:rPr>
              <w:t>Nghĩa vụ của cổ đông</w:t>
            </w:r>
            <w:r w:rsidRPr="00615E59">
              <w:rPr>
                <w:b w:val="0"/>
                <w:webHidden/>
              </w:rPr>
              <w:tab/>
            </w:r>
            <w:r w:rsidRPr="00615E59">
              <w:rPr>
                <w:b w:val="0"/>
                <w:webHidden/>
              </w:rPr>
              <w:fldChar w:fldCharType="begin"/>
            </w:r>
            <w:r w:rsidRPr="00615E59">
              <w:rPr>
                <w:b w:val="0"/>
                <w:webHidden/>
              </w:rPr>
              <w:instrText xml:space="preserve"> PAGEREF _Toc511330364 \h </w:instrText>
            </w:r>
            <w:r w:rsidRPr="00615E59">
              <w:rPr>
                <w:b w:val="0"/>
                <w:webHidden/>
              </w:rPr>
            </w:r>
            <w:r w:rsidRPr="00615E59">
              <w:rPr>
                <w:b w:val="0"/>
                <w:webHidden/>
              </w:rPr>
              <w:fldChar w:fldCharType="separate"/>
            </w:r>
            <w:r w:rsidRPr="00615E59">
              <w:rPr>
                <w:b w:val="0"/>
                <w:webHidden/>
              </w:rPr>
              <w:t>14</w:t>
            </w:r>
            <w:r w:rsidRPr="00615E59">
              <w:rPr>
                <w:b w:val="0"/>
                <w:webHidden/>
              </w:rPr>
              <w:fldChar w:fldCharType="end"/>
            </w:r>
          </w:hyperlink>
        </w:p>
        <w:p w:rsidR="00D57335" w:rsidRPr="00615E59" w:rsidRDefault="00D57335" w:rsidP="00D57335">
          <w:pPr>
            <w:pStyle w:val="TOC3"/>
            <w:rPr>
              <w:rFonts w:eastAsiaTheme="minorEastAsia"/>
              <w:b w:val="0"/>
              <w:color w:val="auto"/>
            </w:rPr>
          </w:pPr>
          <w:hyperlink w:anchor="_Toc511330381" w:history="1">
            <w:r w:rsidRPr="00615E59">
              <w:rPr>
                <w:rStyle w:val="Hyperlink"/>
                <w:b w:val="0"/>
                <w:bCs w:val="0"/>
              </w:rPr>
              <w:t>Điều 14.</w:t>
            </w:r>
            <w:r w:rsidRPr="00615E59">
              <w:rPr>
                <w:rFonts w:eastAsiaTheme="minorEastAsia"/>
                <w:b w:val="0"/>
                <w:color w:val="auto"/>
              </w:rPr>
              <w:tab/>
            </w:r>
            <w:r w:rsidRPr="00615E59">
              <w:rPr>
                <w:rStyle w:val="Hyperlink"/>
                <w:b w:val="0"/>
                <w:bCs w:val="0"/>
              </w:rPr>
              <w:t>Đại hội đồng cổ đông</w:t>
            </w:r>
            <w:r w:rsidRPr="00615E59">
              <w:rPr>
                <w:b w:val="0"/>
                <w:webHidden/>
              </w:rPr>
              <w:tab/>
            </w:r>
            <w:r w:rsidRPr="00615E59">
              <w:rPr>
                <w:b w:val="0"/>
                <w:webHidden/>
              </w:rPr>
              <w:fldChar w:fldCharType="begin"/>
            </w:r>
            <w:r w:rsidRPr="00615E59">
              <w:rPr>
                <w:b w:val="0"/>
                <w:webHidden/>
              </w:rPr>
              <w:instrText xml:space="preserve"> PAGEREF _Toc511330381 \h </w:instrText>
            </w:r>
            <w:r w:rsidRPr="00615E59">
              <w:rPr>
                <w:b w:val="0"/>
                <w:webHidden/>
              </w:rPr>
            </w:r>
            <w:r w:rsidRPr="00615E59">
              <w:rPr>
                <w:b w:val="0"/>
                <w:webHidden/>
              </w:rPr>
              <w:fldChar w:fldCharType="separate"/>
            </w:r>
            <w:r w:rsidRPr="00615E59">
              <w:rPr>
                <w:b w:val="0"/>
                <w:webHidden/>
              </w:rPr>
              <w:t>15</w:t>
            </w:r>
            <w:r w:rsidRPr="00615E59">
              <w:rPr>
                <w:b w:val="0"/>
                <w:webHidden/>
              </w:rPr>
              <w:fldChar w:fldCharType="end"/>
            </w:r>
          </w:hyperlink>
        </w:p>
        <w:p w:rsidR="00D57335" w:rsidRPr="00615E59" w:rsidRDefault="00D57335" w:rsidP="00D57335">
          <w:pPr>
            <w:pStyle w:val="TOC3"/>
            <w:rPr>
              <w:rFonts w:eastAsiaTheme="minorEastAsia"/>
              <w:b w:val="0"/>
              <w:color w:val="auto"/>
            </w:rPr>
          </w:pPr>
          <w:hyperlink w:anchor="_Toc511330401" w:history="1">
            <w:r w:rsidRPr="00615E59">
              <w:rPr>
                <w:rStyle w:val="Hyperlink"/>
                <w:b w:val="0"/>
                <w:bCs w:val="0"/>
              </w:rPr>
              <w:t>Điều 15.</w:t>
            </w:r>
            <w:r w:rsidRPr="00615E59">
              <w:rPr>
                <w:rFonts w:eastAsiaTheme="minorEastAsia"/>
                <w:b w:val="0"/>
                <w:color w:val="auto"/>
              </w:rPr>
              <w:tab/>
            </w:r>
            <w:r w:rsidRPr="00615E59">
              <w:rPr>
                <w:rStyle w:val="Hyperlink"/>
                <w:b w:val="0"/>
                <w:bCs w:val="0"/>
              </w:rPr>
              <w:t>Quyền và nhiệm vụ của Đại hội đồng cổ đông</w:t>
            </w:r>
            <w:r w:rsidRPr="00615E59">
              <w:rPr>
                <w:b w:val="0"/>
                <w:webHidden/>
              </w:rPr>
              <w:tab/>
            </w:r>
            <w:r w:rsidRPr="00615E59">
              <w:rPr>
                <w:b w:val="0"/>
                <w:webHidden/>
              </w:rPr>
              <w:fldChar w:fldCharType="begin"/>
            </w:r>
            <w:r w:rsidRPr="00615E59">
              <w:rPr>
                <w:b w:val="0"/>
                <w:webHidden/>
              </w:rPr>
              <w:instrText xml:space="preserve"> PAGEREF _Toc511330401 \h </w:instrText>
            </w:r>
            <w:r w:rsidRPr="00615E59">
              <w:rPr>
                <w:b w:val="0"/>
                <w:webHidden/>
              </w:rPr>
            </w:r>
            <w:r w:rsidRPr="00615E59">
              <w:rPr>
                <w:b w:val="0"/>
                <w:webHidden/>
              </w:rPr>
              <w:fldChar w:fldCharType="separate"/>
            </w:r>
            <w:r w:rsidRPr="00615E59">
              <w:rPr>
                <w:b w:val="0"/>
                <w:webHidden/>
              </w:rPr>
              <w:t>16</w:t>
            </w:r>
            <w:r w:rsidRPr="00615E59">
              <w:rPr>
                <w:b w:val="0"/>
                <w:webHidden/>
              </w:rPr>
              <w:fldChar w:fldCharType="end"/>
            </w:r>
          </w:hyperlink>
        </w:p>
        <w:p w:rsidR="00D57335" w:rsidRPr="00615E59" w:rsidRDefault="00D57335" w:rsidP="00D57335">
          <w:pPr>
            <w:pStyle w:val="TOC3"/>
            <w:rPr>
              <w:rFonts w:eastAsiaTheme="minorEastAsia"/>
              <w:b w:val="0"/>
              <w:color w:val="auto"/>
            </w:rPr>
          </w:pPr>
          <w:hyperlink w:anchor="_Toc511330429" w:history="1">
            <w:r w:rsidRPr="00615E59">
              <w:rPr>
                <w:rStyle w:val="Hyperlink"/>
                <w:b w:val="0"/>
                <w:bCs w:val="0"/>
              </w:rPr>
              <w:t>Điều 16.</w:t>
            </w:r>
            <w:r w:rsidRPr="00615E59">
              <w:rPr>
                <w:rFonts w:eastAsiaTheme="minorEastAsia"/>
                <w:b w:val="0"/>
                <w:color w:val="auto"/>
              </w:rPr>
              <w:tab/>
            </w:r>
            <w:r w:rsidRPr="00615E59">
              <w:rPr>
                <w:rStyle w:val="Hyperlink"/>
                <w:b w:val="0"/>
                <w:bCs w:val="0"/>
              </w:rPr>
              <w:t>Đại diện theo uỷ quyền</w:t>
            </w:r>
            <w:r w:rsidRPr="00615E59">
              <w:rPr>
                <w:b w:val="0"/>
                <w:webHidden/>
              </w:rPr>
              <w:tab/>
            </w:r>
            <w:r w:rsidRPr="00615E59">
              <w:rPr>
                <w:b w:val="0"/>
                <w:webHidden/>
              </w:rPr>
              <w:fldChar w:fldCharType="begin"/>
            </w:r>
            <w:r w:rsidRPr="00615E59">
              <w:rPr>
                <w:b w:val="0"/>
                <w:webHidden/>
              </w:rPr>
              <w:instrText xml:space="preserve"> PAGEREF _Toc511330429 \h </w:instrText>
            </w:r>
            <w:r w:rsidRPr="00615E59">
              <w:rPr>
                <w:b w:val="0"/>
                <w:webHidden/>
              </w:rPr>
            </w:r>
            <w:r w:rsidRPr="00615E59">
              <w:rPr>
                <w:b w:val="0"/>
                <w:webHidden/>
              </w:rPr>
              <w:fldChar w:fldCharType="separate"/>
            </w:r>
            <w:r w:rsidRPr="00615E59">
              <w:rPr>
                <w:b w:val="0"/>
                <w:webHidden/>
              </w:rPr>
              <w:t>18</w:t>
            </w:r>
            <w:r w:rsidRPr="00615E59">
              <w:rPr>
                <w:b w:val="0"/>
                <w:webHidden/>
              </w:rPr>
              <w:fldChar w:fldCharType="end"/>
            </w:r>
          </w:hyperlink>
        </w:p>
        <w:p w:rsidR="00D57335" w:rsidRPr="00615E59" w:rsidRDefault="00D57335" w:rsidP="00D57335">
          <w:pPr>
            <w:pStyle w:val="TOC3"/>
            <w:rPr>
              <w:rFonts w:eastAsiaTheme="minorEastAsia"/>
              <w:b w:val="0"/>
              <w:color w:val="auto"/>
            </w:rPr>
          </w:pPr>
          <w:hyperlink w:anchor="_Toc511330462" w:history="1">
            <w:r w:rsidRPr="00615E59">
              <w:rPr>
                <w:rStyle w:val="Hyperlink"/>
                <w:b w:val="0"/>
                <w:bCs w:val="0"/>
              </w:rPr>
              <w:t>Điều 17.</w:t>
            </w:r>
            <w:r w:rsidRPr="00615E59">
              <w:rPr>
                <w:rFonts w:eastAsiaTheme="minorEastAsia"/>
                <w:b w:val="0"/>
                <w:color w:val="auto"/>
              </w:rPr>
              <w:tab/>
            </w:r>
            <w:r w:rsidRPr="00615E59">
              <w:rPr>
                <w:rStyle w:val="Hyperlink"/>
                <w:b w:val="0"/>
                <w:bCs w:val="0"/>
              </w:rPr>
              <w:t>Thay đổi các quyền</w:t>
            </w:r>
            <w:r w:rsidRPr="00615E59">
              <w:rPr>
                <w:b w:val="0"/>
                <w:webHidden/>
              </w:rPr>
              <w:tab/>
            </w:r>
            <w:r w:rsidRPr="00615E59">
              <w:rPr>
                <w:b w:val="0"/>
                <w:webHidden/>
              </w:rPr>
              <w:fldChar w:fldCharType="begin"/>
            </w:r>
            <w:r w:rsidRPr="00615E59">
              <w:rPr>
                <w:b w:val="0"/>
                <w:webHidden/>
              </w:rPr>
              <w:instrText xml:space="preserve"> PAGEREF _Toc511330462 \h </w:instrText>
            </w:r>
            <w:r w:rsidRPr="00615E59">
              <w:rPr>
                <w:b w:val="0"/>
                <w:webHidden/>
              </w:rPr>
            </w:r>
            <w:r w:rsidRPr="00615E59">
              <w:rPr>
                <w:b w:val="0"/>
                <w:webHidden/>
              </w:rPr>
              <w:fldChar w:fldCharType="separate"/>
            </w:r>
            <w:r w:rsidRPr="00615E59">
              <w:rPr>
                <w:b w:val="0"/>
                <w:webHidden/>
              </w:rPr>
              <w:t>19</w:t>
            </w:r>
            <w:r w:rsidRPr="00615E59">
              <w:rPr>
                <w:b w:val="0"/>
                <w:webHidden/>
              </w:rPr>
              <w:fldChar w:fldCharType="end"/>
            </w:r>
          </w:hyperlink>
        </w:p>
        <w:p w:rsidR="00D57335" w:rsidRPr="00615E59" w:rsidRDefault="00D57335" w:rsidP="00D57335">
          <w:pPr>
            <w:pStyle w:val="TOC3"/>
            <w:rPr>
              <w:rFonts w:eastAsiaTheme="minorEastAsia"/>
              <w:b w:val="0"/>
              <w:color w:val="auto"/>
            </w:rPr>
          </w:pPr>
          <w:hyperlink w:anchor="_Toc511330467" w:history="1">
            <w:r w:rsidRPr="00615E59">
              <w:rPr>
                <w:rStyle w:val="Hyperlink"/>
                <w:b w:val="0"/>
                <w:bCs w:val="0"/>
              </w:rPr>
              <w:t>Điều 18.</w:t>
            </w:r>
            <w:r w:rsidRPr="00615E59">
              <w:rPr>
                <w:rFonts w:eastAsiaTheme="minorEastAsia"/>
                <w:b w:val="0"/>
                <w:color w:val="auto"/>
              </w:rPr>
              <w:tab/>
            </w:r>
            <w:r w:rsidRPr="00615E59">
              <w:rPr>
                <w:rStyle w:val="Hyperlink"/>
                <w:b w:val="0"/>
                <w:bCs w:val="0"/>
              </w:rPr>
              <w:t>Triệu tập họp Đại hội đồng cổ đông, chương trình họp và thông báo họp Đại hội đồng cổ đông</w:t>
            </w:r>
            <w:r w:rsidRPr="00615E59">
              <w:rPr>
                <w:b w:val="0"/>
                <w:webHidden/>
              </w:rPr>
              <w:tab/>
            </w:r>
            <w:r w:rsidRPr="00615E59">
              <w:rPr>
                <w:b w:val="0"/>
                <w:webHidden/>
              </w:rPr>
              <w:fldChar w:fldCharType="begin"/>
            </w:r>
            <w:r w:rsidRPr="00615E59">
              <w:rPr>
                <w:b w:val="0"/>
                <w:webHidden/>
              </w:rPr>
              <w:instrText xml:space="preserve"> PAGEREF _Toc511330467 \h </w:instrText>
            </w:r>
            <w:r w:rsidRPr="00615E59">
              <w:rPr>
                <w:b w:val="0"/>
                <w:webHidden/>
              </w:rPr>
            </w:r>
            <w:r w:rsidRPr="00615E59">
              <w:rPr>
                <w:b w:val="0"/>
                <w:webHidden/>
              </w:rPr>
              <w:fldChar w:fldCharType="separate"/>
            </w:r>
            <w:r w:rsidRPr="00615E59">
              <w:rPr>
                <w:b w:val="0"/>
                <w:webHidden/>
              </w:rPr>
              <w:t>20</w:t>
            </w:r>
            <w:r w:rsidRPr="00615E59">
              <w:rPr>
                <w:b w:val="0"/>
                <w:webHidden/>
              </w:rPr>
              <w:fldChar w:fldCharType="end"/>
            </w:r>
          </w:hyperlink>
        </w:p>
        <w:p w:rsidR="00D57335" w:rsidRPr="00615E59" w:rsidRDefault="00D57335" w:rsidP="00D57335">
          <w:pPr>
            <w:pStyle w:val="TOC3"/>
            <w:rPr>
              <w:rFonts w:eastAsiaTheme="minorEastAsia"/>
              <w:b w:val="0"/>
              <w:color w:val="auto"/>
            </w:rPr>
          </w:pPr>
          <w:hyperlink w:anchor="_Toc511330492" w:history="1">
            <w:r w:rsidRPr="00615E59">
              <w:rPr>
                <w:rStyle w:val="Hyperlink"/>
                <w:b w:val="0"/>
                <w:bCs w:val="0"/>
              </w:rPr>
              <w:t>Điều 19.</w:t>
            </w:r>
            <w:r w:rsidRPr="00615E59">
              <w:rPr>
                <w:rFonts w:eastAsiaTheme="minorEastAsia"/>
                <w:b w:val="0"/>
                <w:color w:val="auto"/>
              </w:rPr>
              <w:tab/>
            </w:r>
            <w:r w:rsidRPr="00615E59">
              <w:rPr>
                <w:rStyle w:val="Hyperlink"/>
                <w:b w:val="0"/>
                <w:bCs w:val="0"/>
              </w:rPr>
              <w:t>Các điều kiện tiến hành họp Đại hội đồng cổ đông.</w:t>
            </w:r>
            <w:r w:rsidRPr="00615E59">
              <w:rPr>
                <w:b w:val="0"/>
                <w:webHidden/>
              </w:rPr>
              <w:tab/>
            </w:r>
            <w:r w:rsidRPr="00615E59">
              <w:rPr>
                <w:b w:val="0"/>
                <w:webHidden/>
              </w:rPr>
              <w:fldChar w:fldCharType="begin"/>
            </w:r>
            <w:r w:rsidRPr="00615E59">
              <w:rPr>
                <w:b w:val="0"/>
                <w:webHidden/>
              </w:rPr>
              <w:instrText xml:space="preserve"> PAGEREF _Toc511330492 \h </w:instrText>
            </w:r>
            <w:r w:rsidRPr="00615E59">
              <w:rPr>
                <w:b w:val="0"/>
                <w:webHidden/>
              </w:rPr>
            </w:r>
            <w:r w:rsidRPr="00615E59">
              <w:rPr>
                <w:b w:val="0"/>
                <w:webHidden/>
              </w:rPr>
              <w:fldChar w:fldCharType="separate"/>
            </w:r>
            <w:r w:rsidRPr="00615E59">
              <w:rPr>
                <w:b w:val="0"/>
                <w:webHidden/>
              </w:rPr>
              <w:t>21</w:t>
            </w:r>
            <w:r w:rsidRPr="00615E59">
              <w:rPr>
                <w:b w:val="0"/>
                <w:webHidden/>
              </w:rPr>
              <w:fldChar w:fldCharType="end"/>
            </w:r>
          </w:hyperlink>
        </w:p>
        <w:p w:rsidR="00D57335" w:rsidRPr="00615E59" w:rsidRDefault="00D57335" w:rsidP="00D57335">
          <w:pPr>
            <w:pStyle w:val="TOC3"/>
            <w:rPr>
              <w:rFonts w:eastAsiaTheme="minorEastAsia"/>
              <w:b w:val="0"/>
              <w:color w:val="auto"/>
            </w:rPr>
          </w:pPr>
          <w:hyperlink w:anchor="_Toc511330497" w:history="1">
            <w:r w:rsidRPr="00615E59">
              <w:rPr>
                <w:rStyle w:val="Hyperlink"/>
                <w:b w:val="0"/>
                <w:bCs w:val="0"/>
              </w:rPr>
              <w:t>Điều 20.</w:t>
            </w:r>
            <w:r w:rsidRPr="00615E59">
              <w:rPr>
                <w:rFonts w:eastAsiaTheme="minorEastAsia"/>
                <w:b w:val="0"/>
                <w:color w:val="auto"/>
              </w:rPr>
              <w:tab/>
            </w:r>
            <w:r w:rsidRPr="00615E59">
              <w:rPr>
                <w:rStyle w:val="Hyperlink"/>
                <w:b w:val="0"/>
                <w:bCs w:val="0"/>
              </w:rPr>
              <w:t>Thể thức tiến hành họp và biểu quyết tại Đại hội đồng cổ đông</w:t>
            </w:r>
            <w:r w:rsidRPr="00615E59">
              <w:rPr>
                <w:b w:val="0"/>
                <w:webHidden/>
              </w:rPr>
              <w:tab/>
            </w:r>
            <w:r w:rsidRPr="00615E59">
              <w:rPr>
                <w:b w:val="0"/>
                <w:webHidden/>
              </w:rPr>
              <w:fldChar w:fldCharType="begin"/>
            </w:r>
            <w:r w:rsidRPr="00615E59">
              <w:rPr>
                <w:b w:val="0"/>
                <w:webHidden/>
              </w:rPr>
              <w:instrText xml:space="preserve"> PAGEREF _Toc511330497 \h </w:instrText>
            </w:r>
            <w:r w:rsidRPr="00615E59">
              <w:rPr>
                <w:b w:val="0"/>
                <w:webHidden/>
              </w:rPr>
            </w:r>
            <w:r w:rsidRPr="00615E59">
              <w:rPr>
                <w:b w:val="0"/>
                <w:webHidden/>
              </w:rPr>
              <w:fldChar w:fldCharType="separate"/>
            </w:r>
            <w:r w:rsidRPr="00615E59">
              <w:rPr>
                <w:b w:val="0"/>
                <w:webHidden/>
              </w:rPr>
              <w:t>22</w:t>
            </w:r>
            <w:r w:rsidRPr="00615E59">
              <w:rPr>
                <w:b w:val="0"/>
                <w:webHidden/>
              </w:rPr>
              <w:fldChar w:fldCharType="end"/>
            </w:r>
          </w:hyperlink>
        </w:p>
        <w:p w:rsidR="00D57335" w:rsidRPr="00615E59" w:rsidRDefault="00D57335" w:rsidP="00D57335">
          <w:pPr>
            <w:pStyle w:val="TOC3"/>
            <w:rPr>
              <w:rFonts w:eastAsiaTheme="minorEastAsia"/>
              <w:b w:val="0"/>
              <w:color w:val="auto"/>
            </w:rPr>
          </w:pPr>
          <w:hyperlink w:anchor="_Toc511330522" w:history="1">
            <w:r w:rsidRPr="00615E59">
              <w:rPr>
                <w:rStyle w:val="Hyperlink"/>
                <w:b w:val="0"/>
                <w:bCs w:val="0"/>
              </w:rPr>
              <w:t>Điều 21.</w:t>
            </w:r>
            <w:r w:rsidRPr="00615E59">
              <w:rPr>
                <w:rFonts w:eastAsiaTheme="minorEastAsia"/>
                <w:b w:val="0"/>
                <w:color w:val="auto"/>
              </w:rPr>
              <w:tab/>
            </w:r>
            <w:r w:rsidRPr="00615E59">
              <w:rPr>
                <w:rStyle w:val="Hyperlink"/>
                <w:b w:val="0"/>
                <w:bCs w:val="0"/>
              </w:rPr>
              <w:t>Thông qua quyết định của Đại hội đồng cổ đông</w:t>
            </w:r>
            <w:r w:rsidRPr="00615E59">
              <w:rPr>
                <w:b w:val="0"/>
                <w:webHidden/>
              </w:rPr>
              <w:tab/>
            </w:r>
            <w:r w:rsidRPr="00615E59">
              <w:rPr>
                <w:b w:val="0"/>
                <w:webHidden/>
              </w:rPr>
              <w:fldChar w:fldCharType="begin"/>
            </w:r>
            <w:r w:rsidRPr="00615E59">
              <w:rPr>
                <w:b w:val="0"/>
                <w:webHidden/>
              </w:rPr>
              <w:instrText xml:space="preserve"> PAGEREF _Toc511330522 \h </w:instrText>
            </w:r>
            <w:r w:rsidRPr="00615E59">
              <w:rPr>
                <w:b w:val="0"/>
                <w:webHidden/>
              </w:rPr>
            </w:r>
            <w:r w:rsidRPr="00615E59">
              <w:rPr>
                <w:b w:val="0"/>
                <w:webHidden/>
              </w:rPr>
              <w:fldChar w:fldCharType="separate"/>
            </w:r>
            <w:r w:rsidRPr="00615E59">
              <w:rPr>
                <w:b w:val="0"/>
                <w:webHidden/>
              </w:rPr>
              <w:t>24</w:t>
            </w:r>
            <w:r w:rsidRPr="00615E59">
              <w:rPr>
                <w:b w:val="0"/>
                <w:webHidden/>
              </w:rPr>
              <w:fldChar w:fldCharType="end"/>
            </w:r>
          </w:hyperlink>
        </w:p>
        <w:p w:rsidR="00D57335" w:rsidRPr="00615E59" w:rsidRDefault="00D57335" w:rsidP="00D57335">
          <w:pPr>
            <w:pStyle w:val="TOC3"/>
            <w:rPr>
              <w:rFonts w:eastAsiaTheme="minorEastAsia"/>
              <w:b w:val="0"/>
              <w:color w:val="auto"/>
            </w:rPr>
          </w:pPr>
          <w:hyperlink w:anchor="_Toc511330546" w:history="1">
            <w:r w:rsidRPr="00615E59">
              <w:rPr>
                <w:rStyle w:val="Hyperlink"/>
                <w:b w:val="0"/>
                <w:bCs w:val="0"/>
              </w:rPr>
              <w:t>Điều 22.</w:t>
            </w:r>
            <w:r w:rsidRPr="00615E59">
              <w:rPr>
                <w:rFonts w:eastAsiaTheme="minorEastAsia"/>
                <w:b w:val="0"/>
                <w:color w:val="auto"/>
              </w:rPr>
              <w:tab/>
            </w:r>
            <w:r w:rsidRPr="00615E59">
              <w:rPr>
                <w:rStyle w:val="Hyperlink"/>
                <w:b w:val="0"/>
                <w:bCs w:val="0"/>
              </w:rPr>
              <w:t>Thẩm quyền và thể thức lấy ý kiến cổ đông bằng văn bản để thông qua quyết định của Đại hội đồng cổ đông</w:t>
            </w:r>
            <w:r w:rsidRPr="00615E59">
              <w:rPr>
                <w:b w:val="0"/>
                <w:webHidden/>
              </w:rPr>
              <w:tab/>
            </w:r>
            <w:r w:rsidRPr="00615E59">
              <w:rPr>
                <w:b w:val="0"/>
                <w:webHidden/>
              </w:rPr>
              <w:fldChar w:fldCharType="begin"/>
            </w:r>
            <w:r w:rsidRPr="00615E59">
              <w:rPr>
                <w:b w:val="0"/>
                <w:webHidden/>
              </w:rPr>
              <w:instrText xml:space="preserve"> PAGEREF _Toc511330546 \h </w:instrText>
            </w:r>
            <w:r w:rsidRPr="00615E59">
              <w:rPr>
                <w:b w:val="0"/>
                <w:webHidden/>
              </w:rPr>
            </w:r>
            <w:r w:rsidRPr="00615E59">
              <w:rPr>
                <w:b w:val="0"/>
                <w:webHidden/>
              </w:rPr>
              <w:fldChar w:fldCharType="separate"/>
            </w:r>
            <w:r w:rsidRPr="00615E59">
              <w:rPr>
                <w:b w:val="0"/>
                <w:webHidden/>
              </w:rPr>
              <w:t>25</w:t>
            </w:r>
            <w:r w:rsidRPr="00615E59">
              <w:rPr>
                <w:b w:val="0"/>
                <w:webHidden/>
              </w:rPr>
              <w:fldChar w:fldCharType="end"/>
            </w:r>
          </w:hyperlink>
        </w:p>
        <w:p w:rsidR="00D57335" w:rsidRPr="00615E59" w:rsidRDefault="00D57335" w:rsidP="00D57335">
          <w:pPr>
            <w:pStyle w:val="TOC3"/>
            <w:rPr>
              <w:rFonts w:eastAsiaTheme="minorEastAsia"/>
              <w:b w:val="0"/>
              <w:color w:val="auto"/>
            </w:rPr>
          </w:pPr>
          <w:hyperlink w:anchor="_Toc511330572" w:history="1">
            <w:r w:rsidRPr="00615E59">
              <w:rPr>
                <w:rStyle w:val="Hyperlink"/>
                <w:b w:val="0"/>
                <w:bCs w:val="0"/>
              </w:rPr>
              <w:t>Điều 23.</w:t>
            </w:r>
            <w:r w:rsidRPr="00615E59">
              <w:rPr>
                <w:rFonts w:eastAsiaTheme="minorEastAsia"/>
                <w:b w:val="0"/>
                <w:color w:val="auto"/>
              </w:rPr>
              <w:tab/>
            </w:r>
            <w:r w:rsidRPr="00615E59">
              <w:rPr>
                <w:rStyle w:val="Hyperlink"/>
                <w:b w:val="0"/>
                <w:bCs w:val="0"/>
              </w:rPr>
              <w:t>Biên bản họp Đại hội đồng cổ đông</w:t>
            </w:r>
            <w:r w:rsidRPr="00615E59">
              <w:rPr>
                <w:b w:val="0"/>
                <w:webHidden/>
              </w:rPr>
              <w:tab/>
            </w:r>
            <w:r w:rsidRPr="00615E59">
              <w:rPr>
                <w:b w:val="0"/>
                <w:webHidden/>
              </w:rPr>
              <w:fldChar w:fldCharType="begin"/>
            </w:r>
            <w:r w:rsidRPr="00615E59">
              <w:rPr>
                <w:b w:val="0"/>
                <w:webHidden/>
              </w:rPr>
              <w:instrText xml:space="preserve"> PAGEREF _Toc511330572 \h </w:instrText>
            </w:r>
            <w:r w:rsidRPr="00615E59">
              <w:rPr>
                <w:b w:val="0"/>
                <w:webHidden/>
              </w:rPr>
            </w:r>
            <w:r w:rsidRPr="00615E59">
              <w:rPr>
                <w:b w:val="0"/>
                <w:webHidden/>
              </w:rPr>
              <w:fldChar w:fldCharType="separate"/>
            </w:r>
            <w:r w:rsidRPr="00615E59">
              <w:rPr>
                <w:b w:val="0"/>
                <w:webHidden/>
              </w:rPr>
              <w:t>27</w:t>
            </w:r>
            <w:r w:rsidRPr="00615E59">
              <w:rPr>
                <w:b w:val="0"/>
                <w:webHidden/>
              </w:rPr>
              <w:fldChar w:fldCharType="end"/>
            </w:r>
          </w:hyperlink>
        </w:p>
        <w:p w:rsidR="00D57335" w:rsidRPr="00615E59" w:rsidRDefault="00D57335" w:rsidP="00D57335">
          <w:pPr>
            <w:pStyle w:val="TOC3"/>
            <w:rPr>
              <w:rFonts w:eastAsiaTheme="minorEastAsia"/>
              <w:b w:val="0"/>
              <w:color w:val="auto"/>
            </w:rPr>
          </w:pPr>
          <w:hyperlink w:anchor="_Toc511330578" w:history="1">
            <w:r w:rsidRPr="00615E59">
              <w:rPr>
                <w:rStyle w:val="Hyperlink"/>
                <w:b w:val="0"/>
                <w:bCs w:val="0"/>
              </w:rPr>
              <w:t>Điều 24.</w:t>
            </w:r>
            <w:r w:rsidRPr="00615E59">
              <w:rPr>
                <w:rFonts w:eastAsiaTheme="minorEastAsia"/>
                <w:b w:val="0"/>
                <w:color w:val="auto"/>
              </w:rPr>
              <w:tab/>
            </w:r>
            <w:r w:rsidRPr="00615E59">
              <w:rPr>
                <w:rStyle w:val="Hyperlink"/>
                <w:b w:val="0"/>
                <w:bCs w:val="0"/>
              </w:rPr>
              <w:t>Yêu cầu hủy bỏ nghị quyết của Đại hội đồng cổ đông</w:t>
            </w:r>
            <w:r w:rsidRPr="00615E59">
              <w:rPr>
                <w:b w:val="0"/>
                <w:webHidden/>
              </w:rPr>
              <w:tab/>
            </w:r>
            <w:r w:rsidRPr="00615E59">
              <w:rPr>
                <w:b w:val="0"/>
                <w:webHidden/>
              </w:rPr>
              <w:fldChar w:fldCharType="begin"/>
            </w:r>
            <w:r w:rsidRPr="00615E59">
              <w:rPr>
                <w:b w:val="0"/>
                <w:webHidden/>
              </w:rPr>
              <w:instrText xml:space="preserve"> PAGEREF _Toc511330578 \h </w:instrText>
            </w:r>
            <w:r w:rsidRPr="00615E59">
              <w:rPr>
                <w:b w:val="0"/>
                <w:webHidden/>
              </w:rPr>
            </w:r>
            <w:r w:rsidRPr="00615E59">
              <w:rPr>
                <w:b w:val="0"/>
                <w:webHidden/>
              </w:rPr>
              <w:fldChar w:fldCharType="separate"/>
            </w:r>
            <w:r w:rsidRPr="00615E59">
              <w:rPr>
                <w:b w:val="0"/>
                <w:webHidden/>
              </w:rPr>
              <w:t>27</w:t>
            </w:r>
            <w:r w:rsidRPr="00615E59">
              <w:rPr>
                <w:b w:val="0"/>
                <w:webHidden/>
              </w:rPr>
              <w:fldChar w:fldCharType="end"/>
            </w:r>
          </w:hyperlink>
        </w:p>
        <w:p w:rsidR="00D57335" w:rsidRPr="00615E59" w:rsidRDefault="00D57335" w:rsidP="00D57335">
          <w:pPr>
            <w:pStyle w:val="TOC2"/>
            <w:rPr>
              <w:rFonts w:eastAsiaTheme="minorEastAsia"/>
              <w:b w:val="0"/>
              <w:bCs w:val="0"/>
              <w:color w:val="auto"/>
              <w:sz w:val="24"/>
              <w:szCs w:val="24"/>
              <w:lang w:val="en-US"/>
            </w:rPr>
          </w:pPr>
          <w:hyperlink w:anchor="_Toc511330583" w:history="1">
            <w:r w:rsidRPr="00615E59">
              <w:rPr>
                <w:rStyle w:val="Hyperlink"/>
                <w:b w:val="0"/>
                <w:sz w:val="24"/>
                <w:szCs w:val="24"/>
              </w:rPr>
              <w:t>Mục 2:</w:t>
            </w:r>
            <w:r w:rsidRPr="00615E59">
              <w:rPr>
                <w:rStyle w:val="Hyperlink"/>
                <w:b w:val="0"/>
                <w:sz w:val="24"/>
                <w:szCs w:val="24"/>
                <w:lang w:val="en-US"/>
              </w:rPr>
              <w:t xml:space="preserve"> </w:t>
            </w:r>
          </w:hyperlink>
          <w:hyperlink w:anchor="_Toc511330584" w:history="1">
            <w:r w:rsidRPr="00615E59">
              <w:rPr>
                <w:rStyle w:val="Hyperlink"/>
                <w:b w:val="0"/>
                <w:sz w:val="24"/>
                <w:szCs w:val="24"/>
              </w:rPr>
              <w:t>HỘI ĐỒNG QUẢN TRỊ</w:t>
            </w:r>
            <w:r w:rsidRPr="00615E59">
              <w:rPr>
                <w:b w:val="0"/>
                <w:webHidden/>
                <w:sz w:val="24"/>
                <w:szCs w:val="24"/>
              </w:rPr>
              <w:tab/>
            </w:r>
            <w:r w:rsidRPr="00615E59">
              <w:rPr>
                <w:b w:val="0"/>
                <w:webHidden/>
                <w:sz w:val="24"/>
                <w:szCs w:val="24"/>
              </w:rPr>
              <w:fldChar w:fldCharType="begin"/>
            </w:r>
            <w:r w:rsidRPr="00615E59">
              <w:rPr>
                <w:b w:val="0"/>
                <w:webHidden/>
                <w:sz w:val="24"/>
                <w:szCs w:val="24"/>
              </w:rPr>
              <w:instrText xml:space="preserve"> PAGEREF _Toc511330584 \h </w:instrText>
            </w:r>
            <w:r w:rsidRPr="00615E59">
              <w:rPr>
                <w:b w:val="0"/>
                <w:webHidden/>
                <w:sz w:val="24"/>
                <w:szCs w:val="24"/>
              </w:rPr>
            </w:r>
            <w:r w:rsidRPr="00615E59">
              <w:rPr>
                <w:b w:val="0"/>
                <w:webHidden/>
                <w:sz w:val="24"/>
                <w:szCs w:val="24"/>
              </w:rPr>
              <w:fldChar w:fldCharType="separate"/>
            </w:r>
            <w:r w:rsidRPr="00615E59">
              <w:rPr>
                <w:b w:val="0"/>
                <w:webHidden/>
                <w:sz w:val="24"/>
                <w:szCs w:val="24"/>
              </w:rPr>
              <w:t>27</w:t>
            </w:r>
            <w:r w:rsidRPr="00615E59">
              <w:rPr>
                <w:b w:val="0"/>
                <w:webHidden/>
                <w:sz w:val="24"/>
                <w:szCs w:val="24"/>
              </w:rPr>
              <w:fldChar w:fldCharType="end"/>
            </w:r>
          </w:hyperlink>
        </w:p>
        <w:p w:rsidR="00D57335" w:rsidRPr="00615E59" w:rsidRDefault="00D57335" w:rsidP="00D57335">
          <w:pPr>
            <w:pStyle w:val="TOC3"/>
            <w:rPr>
              <w:rFonts w:eastAsiaTheme="minorEastAsia"/>
              <w:b w:val="0"/>
              <w:color w:val="auto"/>
            </w:rPr>
          </w:pPr>
          <w:hyperlink w:anchor="_Toc511330585" w:history="1">
            <w:r w:rsidRPr="00615E59">
              <w:rPr>
                <w:rStyle w:val="Hyperlink"/>
                <w:b w:val="0"/>
                <w:bCs w:val="0"/>
              </w:rPr>
              <w:t>Điều 25.</w:t>
            </w:r>
            <w:r w:rsidRPr="00615E59">
              <w:rPr>
                <w:rFonts w:eastAsiaTheme="minorEastAsia"/>
                <w:b w:val="0"/>
                <w:color w:val="auto"/>
              </w:rPr>
              <w:tab/>
            </w:r>
            <w:r w:rsidRPr="00615E59">
              <w:rPr>
                <w:rStyle w:val="Hyperlink"/>
                <w:b w:val="0"/>
                <w:bCs w:val="0"/>
              </w:rPr>
              <w:t>Ứng cử, đề cử thành viên Hội đồng quản trị</w:t>
            </w:r>
            <w:r w:rsidRPr="00615E59">
              <w:rPr>
                <w:b w:val="0"/>
                <w:webHidden/>
              </w:rPr>
              <w:tab/>
            </w:r>
            <w:r w:rsidRPr="00615E59">
              <w:rPr>
                <w:b w:val="0"/>
                <w:webHidden/>
              </w:rPr>
              <w:fldChar w:fldCharType="begin"/>
            </w:r>
            <w:r w:rsidRPr="00615E59">
              <w:rPr>
                <w:b w:val="0"/>
                <w:webHidden/>
              </w:rPr>
              <w:instrText xml:space="preserve"> PAGEREF _Toc511330585 \h </w:instrText>
            </w:r>
            <w:r w:rsidRPr="00615E59">
              <w:rPr>
                <w:b w:val="0"/>
                <w:webHidden/>
              </w:rPr>
            </w:r>
            <w:r w:rsidRPr="00615E59">
              <w:rPr>
                <w:b w:val="0"/>
                <w:webHidden/>
              </w:rPr>
              <w:fldChar w:fldCharType="separate"/>
            </w:r>
            <w:r w:rsidRPr="00615E59">
              <w:rPr>
                <w:b w:val="0"/>
                <w:webHidden/>
              </w:rPr>
              <w:t>27</w:t>
            </w:r>
            <w:r w:rsidRPr="00615E59">
              <w:rPr>
                <w:b w:val="0"/>
                <w:webHidden/>
              </w:rPr>
              <w:fldChar w:fldCharType="end"/>
            </w:r>
          </w:hyperlink>
        </w:p>
        <w:p w:rsidR="00D57335" w:rsidRPr="00615E59" w:rsidRDefault="00D57335" w:rsidP="00D57335">
          <w:pPr>
            <w:pStyle w:val="TOC3"/>
            <w:rPr>
              <w:rFonts w:eastAsiaTheme="minorEastAsia"/>
              <w:b w:val="0"/>
              <w:color w:val="auto"/>
            </w:rPr>
          </w:pPr>
          <w:hyperlink w:anchor="_Toc511330599" w:history="1">
            <w:r w:rsidRPr="00615E59">
              <w:rPr>
                <w:rStyle w:val="Hyperlink"/>
                <w:b w:val="0"/>
                <w:bCs w:val="0"/>
              </w:rPr>
              <w:t>Điều 26.</w:t>
            </w:r>
            <w:r w:rsidRPr="00615E59">
              <w:rPr>
                <w:rFonts w:eastAsiaTheme="minorEastAsia"/>
                <w:b w:val="0"/>
                <w:color w:val="auto"/>
              </w:rPr>
              <w:tab/>
            </w:r>
            <w:r w:rsidRPr="00615E59">
              <w:rPr>
                <w:rStyle w:val="Hyperlink"/>
                <w:b w:val="0"/>
                <w:bCs w:val="0"/>
              </w:rPr>
              <w:t>Số lượng,thành phần, nhiệm kỳ, đề cử ứng cử thành viên Hội đồng quản trị</w:t>
            </w:r>
            <w:r w:rsidRPr="00615E59">
              <w:rPr>
                <w:b w:val="0"/>
                <w:webHidden/>
              </w:rPr>
              <w:tab/>
            </w:r>
            <w:r w:rsidRPr="00615E59">
              <w:rPr>
                <w:b w:val="0"/>
                <w:webHidden/>
              </w:rPr>
              <w:fldChar w:fldCharType="begin"/>
            </w:r>
            <w:r w:rsidRPr="00615E59">
              <w:rPr>
                <w:b w:val="0"/>
                <w:webHidden/>
              </w:rPr>
              <w:instrText xml:space="preserve"> PAGEREF _Toc511330599 \h </w:instrText>
            </w:r>
            <w:r w:rsidRPr="00615E59">
              <w:rPr>
                <w:b w:val="0"/>
                <w:webHidden/>
              </w:rPr>
            </w:r>
            <w:r w:rsidRPr="00615E59">
              <w:rPr>
                <w:b w:val="0"/>
                <w:webHidden/>
              </w:rPr>
              <w:fldChar w:fldCharType="separate"/>
            </w:r>
            <w:r w:rsidRPr="00615E59">
              <w:rPr>
                <w:b w:val="0"/>
                <w:webHidden/>
              </w:rPr>
              <w:t>28</w:t>
            </w:r>
            <w:r w:rsidRPr="00615E59">
              <w:rPr>
                <w:b w:val="0"/>
                <w:webHidden/>
              </w:rPr>
              <w:fldChar w:fldCharType="end"/>
            </w:r>
          </w:hyperlink>
        </w:p>
        <w:p w:rsidR="00D57335" w:rsidRPr="00615E59" w:rsidRDefault="00D57335" w:rsidP="00D57335">
          <w:pPr>
            <w:pStyle w:val="TOC3"/>
            <w:rPr>
              <w:rFonts w:eastAsiaTheme="minorEastAsia"/>
              <w:b w:val="0"/>
              <w:color w:val="auto"/>
            </w:rPr>
          </w:pPr>
          <w:hyperlink w:anchor="_Toc511330619" w:history="1">
            <w:r w:rsidRPr="00615E59">
              <w:rPr>
                <w:rStyle w:val="Hyperlink"/>
                <w:b w:val="0"/>
                <w:bCs w:val="0"/>
              </w:rPr>
              <w:t>Điều 27.</w:t>
            </w:r>
            <w:r w:rsidRPr="00615E59">
              <w:rPr>
                <w:rFonts w:eastAsiaTheme="minorEastAsia"/>
                <w:b w:val="0"/>
                <w:color w:val="auto"/>
              </w:rPr>
              <w:tab/>
            </w:r>
            <w:r w:rsidRPr="00615E59">
              <w:rPr>
                <w:rStyle w:val="Hyperlink"/>
                <w:b w:val="0"/>
                <w:bCs w:val="0"/>
              </w:rPr>
              <w:t>Quyền hạn và nhiệm vụ của Hội đồng quản trị</w:t>
            </w:r>
            <w:r w:rsidRPr="00615E59">
              <w:rPr>
                <w:b w:val="0"/>
                <w:webHidden/>
              </w:rPr>
              <w:tab/>
            </w:r>
            <w:r w:rsidRPr="00615E59">
              <w:rPr>
                <w:b w:val="0"/>
                <w:webHidden/>
              </w:rPr>
              <w:fldChar w:fldCharType="begin"/>
            </w:r>
            <w:r w:rsidRPr="00615E59">
              <w:rPr>
                <w:b w:val="0"/>
                <w:webHidden/>
              </w:rPr>
              <w:instrText xml:space="preserve"> PAGEREF _Toc511330619 \h </w:instrText>
            </w:r>
            <w:r w:rsidRPr="00615E59">
              <w:rPr>
                <w:b w:val="0"/>
                <w:webHidden/>
              </w:rPr>
            </w:r>
            <w:r w:rsidRPr="00615E59">
              <w:rPr>
                <w:b w:val="0"/>
                <w:webHidden/>
              </w:rPr>
              <w:fldChar w:fldCharType="separate"/>
            </w:r>
            <w:r w:rsidRPr="00615E59">
              <w:rPr>
                <w:b w:val="0"/>
                <w:webHidden/>
              </w:rPr>
              <w:t>29</w:t>
            </w:r>
            <w:r w:rsidRPr="00615E59">
              <w:rPr>
                <w:b w:val="0"/>
                <w:webHidden/>
              </w:rPr>
              <w:fldChar w:fldCharType="end"/>
            </w:r>
          </w:hyperlink>
        </w:p>
        <w:p w:rsidR="00D57335" w:rsidRPr="00615E59" w:rsidRDefault="00D57335" w:rsidP="00D57335">
          <w:pPr>
            <w:pStyle w:val="TOC3"/>
            <w:rPr>
              <w:rFonts w:eastAsiaTheme="minorEastAsia"/>
              <w:b w:val="0"/>
              <w:color w:val="auto"/>
            </w:rPr>
          </w:pPr>
          <w:hyperlink w:anchor="_Toc511330657" w:history="1">
            <w:r w:rsidRPr="00615E59">
              <w:rPr>
                <w:rStyle w:val="Hyperlink"/>
                <w:b w:val="0"/>
                <w:bCs w:val="0"/>
              </w:rPr>
              <w:t>Điều 28.</w:t>
            </w:r>
            <w:r w:rsidRPr="00615E59">
              <w:rPr>
                <w:rFonts w:eastAsiaTheme="minorEastAsia"/>
                <w:b w:val="0"/>
                <w:color w:val="auto"/>
              </w:rPr>
              <w:tab/>
            </w:r>
            <w:r w:rsidRPr="00615E59">
              <w:rPr>
                <w:rStyle w:val="Hyperlink"/>
                <w:b w:val="0"/>
                <w:bCs w:val="0"/>
              </w:rPr>
              <w:t>Thù lao, tiền lương và lợi ích khác của thành viên HĐQT</w:t>
            </w:r>
            <w:r w:rsidRPr="00615E59">
              <w:rPr>
                <w:b w:val="0"/>
                <w:webHidden/>
              </w:rPr>
              <w:tab/>
            </w:r>
            <w:r w:rsidRPr="00615E59">
              <w:rPr>
                <w:b w:val="0"/>
                <w:webHidden/>
              </w:rPr>
              <w:fldChar w:fldCharType="begin"/>
            </w:r>
            <w:r w:rsidRPr="00615E59">
              <w:rPr>
                <w:b w:val="0"/>
                <w:webHidden/>
              </w:rPr>
              <w:instrText xml:space="preserve"> PAGEREF _Toc511330657 \h </w:instrText>
            </w:r>
            <w:r w:rsidRPr="00615E59">
              <w:rPr>
                <w:b w:val="0"/>
                <w:webHidden/>
              </w:rPr>
            </w:r>
            <w:r w:rsidRPr="00615E59">
              <w:rPr>
                <w:b w:val="0"/>
                <w:webHidden/>
              </w:rPr>
              <w:fldChar w:fldCharType="separate"/>
            </w:r>
            <w:r w:rsidRPr="00615E59">
              <w:rPr>
                <w:b w:val="0"/>
                <w:webHidden/>
              </w:rPr>
              <w:t>32</w:t>
            </w:r>
            <w:r w:rsidRPr="00615E59">
              <w:rPr>
                <w:b w:val="0"/>
                <w:webHidden/>
              </w:rPr>
              <w:fldChar w:fldCharType="end"/>
            </w:r>
          </w:hyperlink>
        </w:p>
        <w:p w:rsidR="00D57335" w:rsidRPr="00615E59" w:rsidRDefault="00D57335" w:rsidP="00D57335">
          <w:pPr>
            <w:pStyle w:val="TOC3"/>
            <w:rPr>
              <w:rFonts w:eastAsiaTheme="minorEastAsia"/>
              <w:b w:val="0"/>
              <w:color w:val="auto"/>
            </w:rPr>
          </w:pPr>
          <w:hyperlink w:anchor="_Toc511330662" w:history="1">
            <w:r w:rsidRPr="00615E59">
              <w:rPr>
                <w:rStyle w:val="Hyperlink"/>
                <w:b w:val="0"/>
                <w:bCs w:val="0"/>
              </w:rPr>
              <w:t>Điều 29.</w:t>
            </w:r>
            <w:r w:rsidRPr="00615E59">
              <w:rPr>
                <w:rFonts w:eastAsiaTheme="minorEastAsia"/>
                <w:b w:val="0"/>
                <w:color w:val="auto"/>
              </w:rPr>
              <w:tab/>
            </w:r>
            <w:r w:rsidRPr="00615E59">
              <w:rPr>
                <w:rStyle w:val="Hyperlink"/>
                <w:b w:val="0"/>
                <w:bCs w:val="0"/>
              </w:rPr>
              <w:t>Chủ tịch Hội đồng quản trị</w:t>
            </w:r>
            <w:r w:rsidRPr="00615E59">
              <w:rPr>
                <w:b w:val="0"/>
                <w:webHidden/>
              </w:rPr>
              <w:tab/>
            </w:r>
            <w:r w:rsidRPr="00615E59">
              <w:rPr>
                <w:b w:val="0"/>
                <w:webHidden/>
              </w:rPr>
              <w:fldChar w:fldCharType="begin"/>
            </w:r>
            <w:r w:rsidRPr="00615E59">
              <w:rPr>
                <w:b w:val="0"/>
                <w:webHidden/>
              </w:rPr>
              <w:instrText xml:space="preserve"> PAGEREF _Toc511330662 \h </w:instrText>
            </w:r>
            <w:r w:rsidRPr="00615E59">
              <w:rPr>
                <w:b w:val="0"/>
                <w:webHidden/>
              </w:rPr>
            </w:r>
            <w:r w:rsidRPr="00615E59">
              <w:rPr>
                <w:b w:val="0"/>
                <w:webHidden/>
              </w:rPr>
              <w:fldChar w:fldCharType="separate"/>
            </w:r>
            <w:r w:rsidRPr="00615E59">
              <w:rPr>
                <w:b w:val="0"/>
                <w:webHidden/>
              </w:rPr>
              <w:t>32</w:t>
            </w:r>
            <w:r w:rsidRPr="00615E59">
              <w:rPr>
                <w:b w:val="0"/>
                <w:webHidden/>
              </w:rPr>
              <w:fldChar w:fldCharType="end"/>
            </w:r>
          </w:hyperlink>
        </w:p>
        <w:p w:rsidR="00D57335" w:rsidRPr="00615E59" w:rsidRDefault="00D57335" w:rsidP="00D57335">
          <w:pPr>
            <w:pStyle w:val="TOC3"/>
            <w:rPr>
              <w:rFonts w:eastAsiaTheme="minorEastAsia"/>
              <w:b w:val="0"/>
              <w:color w:val="auto"/>
            </w:rPr>
          </w:pPr>
          <w:hyperlink w:anchor="_Toc511330673" w:history="1">
            <w:r w:rsidRPr="00615E59">
              <w:rPr>
                <w:rStyle w:val="Hyperlink"/>
                <w:b w:val="0"/>
                <w:bCs w:val="0"/>
              </w:rPr>
              <w:t>Điều 30.</w:t>
            </w:r>
            <w:r w:rsidRPr="00615E59">
              <w:rPr>
                <w:rFonts w:eastAsiaTheme="minorEastAsia"/>
                <w:b w:val="0"/>
                <w:color w:val="auto"/>
              </w:rPr>
              <w:tab/>
            </w:r>
            <w:r w:rsidRPr="00615E59">
              <w:rPr>
                <w:rStyle w:val="Hyperlink"/>
                <w:b w:val="0"/>
                <w:bCs w:val="0"/>
              </w:rPr>
              <w:t>Các cuộc họp của Hội đồng quản trị</w:t>
            </w:r>
            <w:r w:rsidRPr="00615E59">
              <w:rPr>
                <w:b w:val="0"/>
                <w:webHidden/>
              </w:rPr>
              <w:tab/>
            </w:r>
            <w:r w:rsidRPr="00615E59">
              <w:rPr>
                <w:b w:val="0"/>
                <w:webHidden/>
              </w:rPr>
              <w:fldChar w:fldCharType="begin"/>
            </w:r>
            <w:r w:rsidRPr="00615E59">
              <w:rPr>
                <w:b w:val="0"/>
                <w:webHidden/>
              </w:rPr>
              <w:instrText xml:space="preserve"> PAGEREF _Toc511330673 \h </w:instrText>
            </w:r>
            <w:r w:rsidRPr="00615E59">
              <w:rPr>
                <w:b w:val="0"/>
                <w:webHidden/>
              </w:rPr>
            </w:r>
            <w:r w:rsidRPr="00615E59">
              <w:rPr>
                <w:b w:val="0"/>
                <w:webHidden/>
              </w:rPr>
              <w:fldChar w:fldCharType="separate"/>
            </w:r>
            <w:r w:rsidRPr="00615E59">
              <w:rPr>
                <w:b w:val="0"/>
                <w:webHidden/>
              </w:rPr>
              <w:t>33</w:t>
            </w:r>
            <w:r w:rsidRPr="00615E59">
              <w:rPr>
                <w:b w:val="0"/>
                <w:webHidden/>
              </w:rPr>
              <w:fldChar w:fldCharType="end"/>
            </w:r>
          </w:hyperlink>
        </w:p>
        <w:p w:rsidR="00D57335" w:rsidRPr="00615E59" w:rsidRDefault="00D57335" w:rsidP="00D57335">
          <w:pPr>
            <w:pStyle w:val="TOC3"/>
            <w:rPr>
              <w:rFonts w:eastAsiaTheme="minorEastAsia"/>
              <w:b w:val="0"/>
              <w:color w:val="auto"/>
            </w:rPr>
          </w:pPr>
          <w:hyperlink w:anchor="_Toc511330719" w:history="1">
            <w:r w:rsidRPr="00615E59">
              <w:rPr>
                <w:rStyle w:val="Hyperlink"/>
                <w:b w:val="0"/>
                <w:bCs w:val="0"/>
              </w:rPr>
              <w:t>Điều 31.</w:t>
            </w:r>
            <w:r w:rsidRPr="00615E59">
              <w:rPr>
                <w:rFonts w:eastAsiaTheme="minorEastAsia"/>
                <w:b w:val="0"/>
                <w:color w:val="auto"/>
              </w:rPr>
              <w:tab/>
            </w:r>
            <w:r w:rsidRPr="00615E59">
              <w:rPr>
                <w:rStyle w:val="Hyperlink"/>
                <w:b w:val="0"/>
                <w:bCs w:val="0"/>
              </w:rPr>
              <w:t>Các tiểu ban của Hội đồng quản trị.</w:t>
            </w:r>
            <w:r w:rsidRPr="00615E59">
              <w:rPr>
                <w:b w:val="0"/>
                <w:webHidden/>
              </w:rPr>
              <w:tab/>
            </w:r>
            <w:r w:rsidRPr="00615E59">
              <w:rPr>
                <w:b w:val="0"/>
                <w:webHidden/>
              </w:rPr>
              <w:fldChar w:fldCharType="begin"/>
            </w:r>
            <w:r w:rsidRPr="00615E59">
              <w:rPr>
                <w:b w:val="0"/>
                <w:webHidden/>
              </w:rPr>
              <w:instrText xml:space="preserve"> PAGEREF _Toc511330719 \h </w:instrText>
            </w:r>
            <w:r w:rsidRPr="00615E59">
              <w:rPr>
                <w:b w:val="0"/>
                <w:webHidden/>
              </w:rPr>
            </w:r>
            <w:r w:rsidRPr="00615E59">
              <w:rPr>
                <w:b w:val="0"/>
                <w:webHidden/>
              </w:rPr>
              <w:fldChar w:fldCharType="separate"/>
            </w:r>
            <w:r w:rsidRPr="00615E59">
              <w:rPr>
                <w:b w:val="0"/>
                <w:webHidden/>
              </w:rPr>
              <w:t>36</w:t>
            </w:r>
            <w:r w:rsidRPr="00615E59">
              <w:rPr>
                <w:b w:val="0"/>
                <w:webHidden/>
              </w:rPr>
              <w:fldChar w:fldCharType="end"/>
            </w:r>
          </w:hyperlink>
        </w:p>
        <w:p w:rsidR="00D57335" w:rsidRPr="00615E59" w:rsidRDefault="00D57335" w:rsidP="00D57335">
          <w:pPr>
            <w:pStyle w:val="TOC3"/>
            <w:rPr>
              <w:rFonts w:eastAsiaTheme="minorEastAsia"/>
              <w:b w:val="0"/>
              <w:color w:val="auto"/>
            </w:rPr>
          </w:pPr>
          <w:hyperlink w:anchor="_Toc511330722" w:history="1">
            <w:r w:rsidRPr="00615E59">
              <w:rPr>
                <w:rStyle w:val="Hyperlink"/>
                <w:b w:val="0"/>
                <w:bCs w:val="0"/>
              </w:rPr>
              <w:t>Điều 32.</w:t>
            </w:r>
            <w:r w:rsidRPr="00615E59">
              <w:rPr>
                <w:rFonts w:eastAsiaTheme="minorEastAsia"/>
                <w:b w:val="0"/>
                <w:color w:val="auto"/>
              </w:rPr>
              <w:tab/>
            </w:r>
            <w:r w:rsidRPr="00615E59">
              <w:rPr>
                <w:rStyle w:val="Hyperlink"/>
                <w:b w:val="0"/>
                <w:bCs w:val="0"/>
              </w:rPr>
              <w:t>Người phụ trách quản trị Công ty</w:t>
            </w:r>
            <w:r w:rsidRPr="00615E59">
              <w:rPr>
                <w:b w:val="0"/>
                <w:webHidden/>
              </w:rPr>
              <w:tab/>
            </w:r>
            <w:r w:rsidRPr="00615E59">
              <w:rPr>
                <w:b w:val="0"/>
                <w:webHidden/>
              </w:rPr>
              <w:fldChar w:fldCharType="begin"/>
            </w:r>
            <w:r w:rsidRPr="00615E59">
              <w:rPr>
                <w:b w:val="0"/>
                <w:webHidden/>
              </w:rPr>
              <w:instrText xml:space="preserve"> PAGEREF _Toc511330722 \h </w:instrText>
            </w:r>
            <w:r w:rsidRPr="00615E59">
              <w:rPr>
                <w:b w:val="0"/>
                <w:webHidden/>
              </w:rPr>
            </w:r>
            <w:r w:rsidRPr="00615E59">
              <w:rPr>
                <w:b w:val="0"/>
                <w:webHidden/>
              </w:rPr>
              <w:fldChar w:fldCharType="separate"/>
            </w:r>
            <w:r w:rsidRPr="00615E59">
              <w:rPr>
                <w:b w:val="0"/>
                <w:webHidden/>
              </w:rPr>
              <w:t>36</w:t>
            </w:r>
            <w:r w:rsidRPr="00615E59">
              <w:rPr>
                <w:b w:val="0"/>
                <w:webHidden/>
              </w:rPr>
              <w:fldChar w:fldCharType="end"/>
            </w:r>
          </w:hyperlink>
        </w:p>
        <w:p w:rsidR="00D57335" w:rsidRPr="00615E59" w:rsidRDefault="00D57335" w:rsidP="00D57335">
          <w:pPr>
            <w:pStyle w:val="TOC2"/>
            <w:rPr>
              <w:rStyle w:val="Hyperlink"/>
              <w:b w:val="0"/>
              <w:sz w:val="24"/>
              <w:szCs w:val="24"/>
            </w:rPr>
          </w:pPr>
          <w:hyperlink w:anchor="_Toc511330741" w:history="1">
            <w:r w:rsidRPr="00615E59">
              <w:rPr>
                <w:rStyle w:val="Hyperlink"/>
                <w:b w:val="0"/>
                <w:sz w:val="24"/>
                <w:szCs w:val="24"/>
              </w:rPr>
              <w:t xml:space="preserve">Mục 3: </w:t>
            </w:r>
          </w:hyperlink>
          <w:hyperlink w:anchor="_Toc511330742" w:history="1">
            <w:r w:rsidRPr="00615E59">
              <w:rPr>
                <w:rStyle w:val="Hyperlink"/>
                <w:b w:val="0"/>
                <w:sz w:val="24"/>
                <w:szCs w:val="24"/>
              </w:rPr>
              <w:t xml:space="preserve">GIÁM ĐỐC CÔNG TY </w:t>
            </w:r>
          </w:hyperlink>
          <w:hyperlink w:anchor="_Toc511330743" w:history="1">
            <w:r w:rsidRPr="00615E59">
              <w:rPr>
                <w:rStyle w:val="Hyperlink"/>
                <w:b w:val="0"/>
                <w:sz w:val="24"/>
                <w:szCs w:val="24"/>
              </w:rPr>
              <w:t>VÀ NGƯỜI ĐIỀU HÀNH KHÁC CỦA CÔNG TY</w:t>
            </w:r>
            <w:r w:rsidRPr="00615E59">
              <w:rPr>
                <w:rStyle w:val="Hyperlink"/>
                <w:b w:val="0"/>
                <w:webHidden/>
                <w:sz w:val="24"/>
                <w:szCs w:val="24"/>
              </w:rPr>
              <w:tab/>
            </w:r>
            <w:r w:rsidRPr="00615E59">
              <w:rPr>
                <w:rStyle w:val="Hyperlink"/>
                <w:b w:val="0"/>
                <w:webHidden/>
                <w:sz w:val="24"/>
                <w:szCs w:val="24"/>
              </w:rPr>
              <w:fldChar w:fldCharType="begin"/>
            </w:r>
            <w:r w:rsidRPr="00615E59">
              <w:rPr>
                <w:rStyle w:val="Hyperlink"/>
                <w:b w:val="0"/>
                <w:webHidden/>
                <w:sz w:val="24"/>
                <w:szCs w:val="24"/>
              </w:rPr>
              <w:instrText xml:space="preserve"> PAGEREF _Toc511330743 \h </w:instrText>
            </w:r>
            <w:r w:rsidRPr="00615E59">
              <w:rPr>
                <w:rStyle w:val="Hyperlink"/>
                <w:b w:val="0"/>
                <w:webHidden/>
                <w:sz w:val="24"/>
                <w:szCs w:val="24"/>
              </w:rPr>
            </w:r>
            <w:r w:rsidRPr="00615E59">
              <w:rPr>
                <w:rStyle w:val="Hyperlink"/>
                <w:b w:val="0"/>
                <w:webHidden/>
                <w:sz w:val="24"/>
                <w:szCs w:val="24"/>
              </w:rPr>
              <w:fldChar w:fldCharType="separate"/>
            </w:r>
            <w:r w:rsidRPr="00615E59">
              <w:rPr>
                <w:rStyle w:val="Hyperlink"/>
                <w:b w:val="0"/>
                <w:webHidden/>
                <w:sz w:val="24"/>
                <w:szCs w:val="24"/>
              </w:rPr>
              <w:t>37</w:t>
            </w:r>
            <w:r w:rsidRPr="00615E59">
              <w:rPr>
                <w:rStyle w:val="Hyperlink"/>
                <w:b w:val="0"/>
                <w:webHidden/>
                <w:sz w:val="24"/>
                <w:szCs w:val="24"/>
              </w:rPr>
              <w:fldChar w:fldCharType="end"/>
            </w:r>
          </w:hyperlink>
        </w:p>
        <w:p w:rsidR="00D57335" w:rsidRPr="00615E59" w:rsidRDefault="00D57335" w:rsidP="00D57335">
          <w:pPr>
            <w:pStyle w:val="TOC3"/>
            <w:rPr>
              <w:rFonts w:eastAsiaTheme="minorEastAsia"/>
              <w:b w:val="0"/>
              <w:color w:val="auto"/>
            </w:rPr>
          </w:pPr>
          <w:hyperlink w:anchor="_Toc511330744" w:history="1">
            <w:r w:rsidRPr="00615E59">
              <w:rPr>
                <w:rStyle w:val="Hyperlink"/>
                <w:b w:val="0"/>
                <w:bCs w:val="0"/>
              </w:rPr>
              <w:t>Điều 33.</w:t>
            </w:r>
            <w:r w:rsidRPr="00615E59">
              <w:rPr>
                <w:rFonts w:eastAsiaTheme="minorEastAsia"/>
                <w:b w:val="0"/>
                <w:color w:val="auto"/>
              </w:rPr>
              <w:tab/>
            </w:r>
            <w:r w:rsidRPr="00615E59">
              <w:rPr>
                <w:rStyle w:val="Hyperlink"/>
                <w:b w:val="0"/>
                <w:bCs w:val="0"/>
              </w:rPr>
              <w:t>Tổ chức bộ máy quản lý</w:t>
            </w:r>
            <w:r w:rsidRPr="00615E59">
              <w:rPr>
                <w:b w:val="0"/>
                <w:webHidden/>
              </w:rPr>
              <w:tab/>
            </w:r>
            <w:r w:rsidRPr="00615E59">
              <w:rPr>
                <w:b w:val="0"/>
                <w:webHidden/>
              </w:rPr>
              <w:fldChar w:fldCharType="begin"/>
            </w:r>
            <w:r w:rsidRPr="00615E59">
              <w:rPr>
                <w:b w:val="0"/>
                <w:webHidden/>
              </w:rPr>
              <w:instrText xml:space="preserve"> PAGEREF _Toc511330744 \h </w:instrText>
            </w:r>
            <w:r w:rsidRPr="00615E59">
              <w:rPr>
                <w:b w:val="0"/>
                <w:webHidden/>
              </w:rPr>
            </w:r>
            <w:r w:rsidRPr="00615E59">
              <w:rPr>
                <w:b w:val="0"/>
                <w:webHidden/>
              </w:rPr>
              <w:fldChar w:fldCharType="separate"/>
            </w:r>
            <w:r w:rsidRPr="00615E59">
              <w:rPr>
                <w:b w:val="0"/>
                <w:webHidden/>
              </w:rPr>
              <w:t>37</w:t>
            </w:r>
            <w:r w:rsidRPr="00615E59">
              <w:rPr>
                <w:b w:val="0"/>
                <w:webHidden/>
              </w:rPr>
              <w:fldChar w:fldCharType="end"/>
            </w:r>
          </w:hyperlink>
        </w:p>
        <w:p w:rsidR="00D57335" w:rsidRPr="00615E59" w:rsidRDefault="00D57335" w:rsidP="00D57335">
          <w:pPr>
            <w:pStyle w:val="TOC3"/>
            <w:rPr>
              <w:rFonts w:eastAsiaTheme="minorEastAsia"/>
              <w:b w:val="0"/>
              <w:color w:val="auto"/>
            </w:rPr>
          </w:pPr>
          <w:hyperlink w:anchor="_Toc511330746" w:history="1">
            <w:r w:rsidRPr="00615E59">
              <w:rPr>
                <w:rStyle w:val="Hyperlink"/>
                <w:b w:val="0"/>
                <w:bCs w:val="0"/>
              </w:rPr>
              <w:t>Điều 34.</w:t>
            </w:r>
            <w:r w:rsidRPr="00615E59">
              <w:rPr>
                <w:rFonts w:eastAsiaTheme="minorEastAsia"/>
                <w:b w:val="0"/>
                <w:color w:val="auto"/>
              </w:rPr>
              <w:tab/>
            </w:r>
            <w:r w:rsidRPr="00615E59">
              <w:rPr>
                <w:rStyle w:val="Hyperlink"/>
                <w:b w:val="0"/>
                <w:bCs w:val="0"/>
              </w:rPr>
              <w:t>Cán bộ điều hành Công ty</w:t>
            </w:r>
            <w:r w:rsidRPr="00615E59">
              <w:rPr>
                <w:b w:val="0"/>
                <w:webHidden/>
              </w:rPr>
              <w:tab/>
            </w:r>
            <w:r w:rsidRPr="00615E59">
              <w:rPr>
                <w:b w:val="0"/>
                <w:webHidden/>
              </w:rPr>
              <w:fldChar w:fldCharType="begin"/>
            </w:r>
            <w:r w:rsidRPr="00615E59">
              <w:rPr>
                <w:b w:val="0"/>
                <w:webHidden/>
              </w:rPr>
              <w:instrText xml:space="preserve"> PAGEREF _Toc511330746 \h </w:instrText>
            </w:r>
            <w:r w:rsidRPr="00615E59">
              <w:rPr>
                <w:b w:val="0"/>
                <w:webHidden/>
              </w:rPr>
            </w:r>
            <w:r w:rsidRPr="00615E59">
              <w:rPr>
                <w:b w:val="0"/>
                <w:webHidden/>
              </w:rPr>
              <w:fldChar w:fldCharType="separate"/>
            </w:r>
            <w:r w:rsidRPr="00615E59">
              <w:rPr>
                <w:b w:val="0"/>
                <w:webHidden/>
              </w:rPr>
              <w:t>38</w:t>
            </w:r>
            <w:r w:rsidRPr="00615E59">
              <w:rPr>
                <w:b w:val="0"/>
                <w:webHidden/>
              </w:rPr>
              <w:fldChar w:fldCharType="end"/>
            </w:r>
          </w:hyperlink>
        </w:p>
        <w:p w:rsidR="00D57335" w:rsidRPr="00615E59" w:rsidRDefault="00D57335" w:rsidP="00D57335">
          <w:pPr>
            <w:pStyle w:val="TOC3"/>
            <w:rPr>
              <w:rFonts w:eastAsiaTheme="minorEastAsia"/>
              <w:b w:val="0"/>
              <w:color w:val="auto"/>
            </w:rPr>
          </w:pPr>
          <w:hyperlink w:anchor="_Toc511330752" w:history="1">
            <w:r w:rsidRPr="00615E59">
              <w:rPr>
                <w:rStyle w:val="Hyperlink"/>
                <w:b w:val="0"/>
                <w:bCs w:val="0"/>
              </w:rPr>
              <w:t>Điều 35.</w:t>
            </w:r>
            <w:r w:rsidRPr="00615E59">
              <w:rPr>
                <w:rFonts w:eastAsiaTheme="minorEastAsia"/>
                <w:b w:val="0"/>
                <w:color w:val="auto"/>
              </w:rPr>
              <w:tab/>
            </w:r>
            <w:r w:rsidRPr="00615E59">
              <w:rPr>
                <w:rStyle w:val="Hyperlink"/>
                <w:b w:val="0"/>
                <w:bCs w:val="0"/>
              </w:rPr>
              <w:t>Bổ nhiệm, miễn nhiệm, nhiệm vụ và quyền hạn của Giám đốc</w:t>
            </w:r>
            <w:r w:rsidRPr="00615E59">
              <w:rPr>
                <w:b w:val="0"/>
                <w:webHidden/>
              </w:rPr>
              <w:tab/>
            </w:r>
            <w:r w:rsidRPr="00615E59">
              <w:rPr>
                <w:b w:val="0"/>
                <w:webHidden/>
              </w:rPr>
              <w:fldChar w:fldCharType="begin"/>
            </w:r>
            <w:r w:rsidRPr="00615E59">
              <w:rPr>
                <w:b w:val="0"/>
                <w:webHidden/>
              </w:rPr>
              <w:instrText xml:space="preserve"> PAGEREF _Toc511330752 \h </w:instrText>
            </w:r>
            <w:r w:rsidRPr="00615E59">
              <w:rPr>
                <w:b w:val="0"/>
                <w:webHidden/>
              </w:rPr>
            </w:r>
            <w:r w:rsidRPr="00615E59">
              <w:rPr>
                <w:b w:val="0"/>
                <w:webHidden/>
              </w:rPr>
              <w:fldChar w:fldCharType="separate"/>
            </w:r>
            <w:r w:rsidRPr="00615E59">
              <w:rPr>
                <w:b w:val="0"/>
                <w:webHidden/>
              </w:rPr>
              <w:t>38</w:t>
            </w:r>
            <w:r w:rsidRPr="00615E59">
              <w:rPr>
                <w:b w:val="0"/>
                <w:webHidden/>
              </w:rPr>
              <w:fldChar w:fldCharType="end"/>
            </w:r>
          </w:hyperlink>
        </w:p>
        <w:p w:rsidR="00D57335" w:rsidRPr="00615E59" w:rsidRDefault="00D57335" w:rsidP="00D57335">
          <w:pPr>
            <w:pStyle w:val="TOC2"/>
            <w:rPr>
              <w:rStyle w:val="Hyperlink"/>
              <w:b w:val="0"/>
              <w:sz w:val="24"/>
              <w:szCs w:val="24"/>
            </w:rPr>
          </w:pPr>
          <w:hyperlink w:anchor="_Toc511330785" w:history="1">
            <w:r w:rsidRPr="00615E59">
              <w:rPr>
                <w:rStyle w:val="Hyperlink"/>
                <w:b w:val="0"/>
                <w:sz w:val="24"/>
                <w:szCs w:val="24"/>
              </w:rPr>
              <w:t xml:space="preserve">Mục 4: </w:t>
            </w:r>
          </w:hyperlink>
          <w:hyperlink w:anchor="_Toc511330786" w:history="1">
            <w:r w:rsidRPr="00615E59">
              <w:rPr>
                <w:rStyle w:val="Hyperlink"/>
                <w:b w:val="0"/>
                <w:sz w:val="24"/>
                <w:szCs w:val="24"/>
              </w:rPr>
              <w:t>BAN KIỂM SOÁT</w:t>
            </w:r>
            <w:r w:rsidRPr="00615E59">
              <w:rPr>
                <w:rStyle w:val="Hyperlink"/>
                <w:b w:val="0"/>
                <w:webHidden/>
                <w:sz w:val="24"/>
                <w:szCs w:val="24"/>
              </w:rPr>
              <w:tab/>
            </w:r>
            <w:r w:rsidRPr="00615E59">
              <w:rPr>
                <w:rStyle w:val="Hyperlink"/>
                <w:b w:val="0"/>
                <w:webHidden/>
                <w:sz w:val="24"/>
                <w:szCs w:val="24"/>
              </w:rPr>
              <w:fldChar w:fldCharType="begin"/>
            </w:r>
            <w:r w:rsidRPr="00615E59">
              <w:rPr>
                <w:rStyle w:val="Hyperlink"/>
                <w:b w:val="0"/>
                <w:webHidden/>
                <w:sz w:val="24"/>
                <w:szCs w:val="24"/>
              </w:rPr>
              <w:instrText xml:space="preserve"> PAGEREF _Toc511330786 \h </w:instrText>
            </w:r>
            <w:r w:rsidRPr="00615E59">
              <w:rPr>
                <w:rStyle w:val="Hyperlink"/>
                <w:b w:val="0"/>
                <w:webHidden/>
                <w:sz w:val="24"/>
                <w:szCs w:val="24"/>
              </w:rPr>
            </w:r>
            <w:r w:rsidRPr="00615E59">
              <w:rPr>
                <w:rStyle w:val="Hyperlink"/>
                <w:b w:val="0"/>
                <w:webHidden/>
                <w:sz w:val="24"/>
                <w:szCs w:val="24"/>
              </w:rPr>
              <w:fldChar w:fldCharType="separate"/>
            </w:r>
            <w:r w:rsidRPr="00615E59">
              <w:rPr>
                <w:rStyle w:val="Hyperlink"/>
                <w:b w:val="0"/>
                <w:webHidden/>
                <w:sz w:val="24"/>
                <w:szCs w:val="24"/>
              </w:rPr>
              <w:t>40</w:t>
            </w:r>
            <w:r w:rsidRPr="00615E59">
              <w:rPr>
                <w:rStyle w:val="Hyperlink"/>
                <w:b w:val="0"/>
                <w:webHidden/>
                <w:sz w:val="24"/>
                <w:szCs w:val="24"/>
              </w:rPr>
              <w:fldChar w:fldCharType="end"/>
            </w:r>
          </w:hyperlink>
        </w:p>
        <w:p w:rsidR="00D57335" w:rsidRPr="00615E59" w:rsidRDefault="00D57335" w:rsidP="00D57335">
          <w:pPr>
            <w:pStyle w:val="TOC3"/>
            <w:rPr>
              <w:rFonts w:eastAsiaTheme="minorEastAsia"/>
              <w:b w:val="0"/>
              <w:color w:val="auto"/>
            </w:rPr>
          </w:pPr>
          <w:hyperlink w:anchor="_Toc511330787" w:history="1">
            <w:r w:rsidRPr="00615E59">
              <w:rPr>
                <w:rStyle w:val="Hyperlink"/>
                <w:b w:val="0"/>
                <w:bCs w:val="0"/>
              </w:rPr>
              <w:t>Điều 36.</w:t>
            </w:r>
            <w:r w:rsidRPr="00615E59">
              <w:rPr>
                <w:rFonts w:eastAsiaTheme="minorEastAsia"/>
                <w:b w:val="0"/>
                <w:color w:val="auto"/>
              </w:rPr>
              <w:tab/>
            </w:r>
            <w:r w:rsidRPr="00615E59">
              <w:rPr>
                <w:rStyle w:val="Hyperlink"/>
                <w:b w:val="0"/>
                <w:bCs w:val="0"/>
              </w:rPr>
              <w:t>Ứng cử, đề cử Kiểm soát viên</w:t>
            </w:r>
            <w:r w:rsidRPr="00615E59">
              <w:rPr>
                <w:b w:val="0"/>
                <w:webHidden/>
              </w:rPr>
              <w:tab/>
            </w:r>
            <w:r w:rsidRPr="00615E59">
              <w:rPr>
                <w:b w:val="0"/>
                <w:webHidden/>
              </w:rPr>
              <w:fldChar w:fldCharType="begin"/>
            </w:r>
            <w:r w:rsidRPr="00615E59">
              <w:rPr>
                <w:b w:val="0"/>
                <w:webHidden/>
              </w:rPr>
              <w:instrText xml:space="preserve"> PAGEREF _Toc511330787 \h </w:instrText>
            </w:r>
            <w:r w:rsidRPr="00615E59">
              <w:rPr>
                <w:b w:val="0"/>
                <w:webHidden/>
              </w:rPr>
            </w:r>
            <w:r w:rsidRPr="00615E59">
              <w:rPr>
                <w:b w:val="0"/>
                <w:webHidden/>
              </w:rPr>
              <w:fldChar w:fldCharType="separate"/>
            </w:r>
            <w:r w:rsidRPr="00615E59">
              <w:rPr>
                <w:b w:val="0"/>
                <w:webHidden/>
              </w:rPr>
              <w:t>40</w:t>
            </w:r>
            <w:r w:rsidRPr="00615E59">
              <w:rPr>
                <w:b w:val="0"/>
                <w:webHidden/>
              </w:rPr>
              <w:fldChar w:fldCharType="end"/>
            </w:r>
          </w:hyperlink>
        </w:p>
        <w:p w:rsidR="00D57335" w:rsidRPr="00615E59" w:rsidRDefault="00D57335" w:rsidP="00D57335">
          <w:pPr>
            <w:pStyle w:val="TOC3"/>
            <w:rPr>
              <w:rFonts w:eastAsiaTheme="minorEastAsia"/>
              <w:b w:val="0"/>
              <w:color w:val="auto"/>
            </w:rPr>
          </w:pPr>
          <w:hyperlink w:anchor="_Toc511330800" w:history="1">
            <w:r w:rsidRPr="00615E59">
              <w:rPr>
                <w:rStyle w:val="Hyperlink"/>
                <w:b w:val="0"/>
                <w:bCs w:val="0"/>
              </w:rPr>
              <w:t>Điều 37.</w:t>
            </w:r>
            <w:r w:rsidRPr="00615E59">
              <w:rPr>
                <w:rFonts w:eastAsiaTheme="minorEastAsia"/>
                <w:b w:val="0"/>
                <w:color w:val="auto"/>
              </w:rPr>
              <w:tab/>
            </w:r>
            <w:r w:rsidRPr="00615E59">
              <w:rPr>
                <w:rStyle w:val="Hyperlink"/>
                <w:b w:val="0"/>
                <w:bCs w:val="0"/>
              </w:rPr>
              <w:t>Số lượng, thành phần, nhiệm kỳ của Kiểm soát viên</w:t>
            </w:r>
            <w:r w:rsidRPr="00615E59">
              <w:rPr>
                <w:b w:val="0"/>
                <w:webHidden/>
              </w:rPr>
              <w:tab/>
            </w:r>
            <w:r w:rsidRPr="00615E59">
              <w:rPr>
                <w:b w:val="0"/>
                <w:webHidden/>
              </w:rPr>
              <w:fldChar w:fldCharType="begin"/>
            </w:r>
            <w:r w:rsidRPr="00615E59">
              <w:rPr>
                <w:b w:val="0"/>
                <w:webHidden/>
              </w:rPr>
              <w:instrText xml:space="preserve"> PAGEREF _Toc511330800 \h </w:instrText>
            </w:r>
            <w:r w:rsidRPr="00615E59">
              <w:rPr>
                <w:b w:val="0"/>
                <w:webHidden/>
              </w:rPr>
            </w:r>
            <w:r w:rsidRPr="00615E59">
              <w:rPr>
                <w:b w:val="0"/>
                <w:webHidden/>
              </w:rPr>
              <w:fldChar w:fldCharType="separate"/>
            </w:r>
            <w:r w:rsidRPr="00615E59">
              <w:rPr>
                <w:b w:val="0"/>
                <w:webHidden/>
              </w:rPr>
              <w:t>41</w:t>
            </w:r>
            <w:r w:rsidRPr="00615E59">
              <w:rPr>
                <w:b w:val="0"/>
                <w:webHidden/>
              </w:rPr>
              <w:fldChar w:fldCharType="end"/>
            </w:r>
          </w:hyperlink>
        </w:p>
        <w:p w:rsidR="00D57335" w:rsidRPr="00615E59" w:rsidRDefault="00D57335" w:rsidP="00D57335">
          <w:pPr>
            <w:pStyle w:val="TOC3"/>
            <w:rPr>
              <w:rFonts w:eastAsiaTheme="minorEastAsia"/>
              <w:b w:val="0"/>
              <w:color w:val="auto"/>
            </w:rPr>
          </w:pPr>
          <w:hyperlink w:anchor="_Toc511330821" w:history="1">
            <w:r w:rsidRPr="00615E59">
              <w:rPr>
                <w:rStyle w:val="Hyperlink"/>
                <w:b w:val="0"/>
                <w:bCs w:val="0"/>
              </w:rPr>
              <w:t>Điều 38.</w:t>
            </w:r>
            <w:r w:rsidRPr="00615E59">
              <w:rPr>
                <w:rFonts w:eastAsiaTheme="minorEastAsia"/>
                <w:b w:val="0"/>
                <w:color w:val="auto"/>
              </w:rPr>
              <w:tab/>
            </w:r>
            <w:r w:rsidRPr="00615E59">
              <w:rPr>
                <w:rStyle w:val="Hyperlink"/>
                <w:b w:val="0"/>
                <w:bCs w:val="0"/>
              </w:rPr>
              <w:t>Ban kiểm soát</w:t>
            </w:r>
            <w:r w:rsidRPr="00615E59">
              <w:rPr>
                <w:b w:val="0"/>
                <w:webHidden/>
              </w:rPr>
              <w:tab/>
            </w:r>
            <w:r w:rsidRPr="00615E59">
              <w:rPr>
                <w:b w:val="0"/>
                <w:webHidden/>
              </w:rPr>
              <w:fldChar w:fldCharType="begin"/>
            </w:r>
            <w:r w:rsidRPr="00615E59">
              <w:rPr>
                <w:b w:val="0"/>
                <w:webHidden/>
              </w:rPr>
              <w:instrText xml:space="preserve"> PAGEREF _Toc511330821 \h </w:instrText>
            </w:r>
            <w:r w:rsidRPr="00615E59">
              <w:rPr>
                <w:b w:val="0"/>
                <w:webHidden/>
              </w:rPr>
            </w:r>
            <w:r w:rsidRPr="00615E59">
              <w:rPr>
                <w:b w:val="0"/>
                <w:webHidden/>
              </w:rPr>
              <w:fldChar w:fldCharType="separate"/>
            </w:r>
            <w:r w:rsidRPr="00615E59">
              <w:rPr>
                <w:b w:val="0"/>
                <w:webHidden/>
              </w:rPr>
              <w:t>42</w:t>
            </w:r>
            <w:r w:rsidRPr="00615E59">
              <w:rPr>
                <w:b w:val="0"/>
                <w:webHidden/>
              </w:rPr>
              <w:fldChar w:fldCharType="end"/>
            </w:r>
          </w:hyperlink>
        </w:p>
        <w:p w:rsidR="00D57335" w:rsidRPr="00615E59" w:rsidRDefault="00D57335" w:rsidP="00D57335">
          <w:pPr>
            <w:pStyle w:val="TOC2"/>
            <w:rPr>
              <w:rStyle w:val="Hyperlink"/>
              <w:b w:val="0"/>
              <w:sz w:val="24"/>
              <w:szCs w:val="24"/>
            </w:rPr>
          </w:pPr>
          <w:hyperlink w:anchor="_Toc511330856" w:history="1">
            <w:r w:rsidRPr="00615E59">
              <w:rPr>
                <w:rStyle w:val="Hyperlink"/>
                <w:b w:val="0"/>
                <w:sz w:val="24"/>
                <w:szCs w:val="24"/>
              </w:rPr>
              <w:t xml:space="preserve">Mục 5: </w:t>
            </w:r>
          </w:hyperlink>
          <w:hyperlink w:anchor="_Toc511330857" w:history="1">
            <w:r w:rsidRPr="00615E59">
              <w:rPr>
                <w:rStyle w:val="Hyperlink"/>
                <w:b w:val="0"/>
                <w:sz w:val="24"/>
                <w:szCs w:val="24"/>
              </w:rPr>
              <w:t>BẦU HỘI ĐỒNG QUẢN TRỊ VÀ BAN KIỂM SOÁT</w:t>
            </w:r>
            <w:r w:rsidRPr="00615E59">
              <w:rPr>
                <w:rStyle w:val="Hyperlink"/>
                <w:b w:val="0"/>
                <w:webHidden/>
                <w:sz w:val="24"/>
                <w:szCs w:val="24"/>
              </w:rPr>
              <w:tab/>
            </w:r>
            <w:r w:rsidRPr="00615E59">
              <w:rPr>
                <w:rStyle w:val="Hyperlink"/>
                <w:b w:val="0"/>
                <w:webHidden/>
                <w:sz w:val="24"/>
                <w:szCs w:val="24"/>
              </w:rPr>
              <w:fldChar w:fldCharType="begin"/>
            </w:r>
            <w:r w:rsidRPr="00615E59">
              <w:rPr>
                <w:rStyle w:val="Hyperlink"/>
                <w:b w:val="0"/>
                <w:webHidden/>
                <w:sz w:val="24"/>
                <w:szCs w:val="24"/>
              </w:rPr>
              <w:instrText xml:space="preserve"> PAGEREF _Toc511330857 \h </w:instrText>
            </w:r>
            <w:r w:rsidRPr="00615E59">
              <w:rPr>
                <w:rStyle w:val="Hyperlink"/>
                <w:b w:val="0"/>
                <w:webHidden/>
                <w:sz w:val="24"/>
                <w:szCs w:val="24"/>
              </w:rPr>
            </w:r>
            <w:r w:rsidRPr="00615E59">
              <w:rPr>
                <w:rStyle w:val="Hyperlink"/>
                <w:b w:val="0"/>
                <w:webHidden/>
                <w:sz w:val="24"/>
                <w:szCs w:val="24"/>
              </w:rPr>
              <w:fldChar w:fldCharType="separate"/>
            </w:r>
            <w:r w:rsidRPr="00615E59">
              <w:rPr>
                <w:rStyle w:val="Hyperlink"/>
                <w:b w:val="0"/>
                <w:webHidden/>
                <w:sz w:val="24"/>
                <w:szCs w:val="24"/>
              </w:rPr>
              <w:t>45</w:t>
            </w:r>
            <w:r w:rsidRPr="00615E59">
              <w:rPr>
                <w:rStyle w:val="Hyperlink"/>
                <w:b w:val="0"/>
                <w:webHidden/>
                <w:sz w:val="24"/>
                <w:szCs w:val="24"/>
              </w:rPr>
              <w:fldChar w:fldCharType="end"/>
            </w:r>
          </w:hyperlink>
        </w:p>
        <w:p w:rsidR="00D57335" w:rsidRPr="00615E59" w:rsidRDefault="00D57335" w:rsidP="00D57335">
          <w:pPr>
            <w:pStyle w:val="TOC3"/>
            <w:rPr>
              <w:rFonts w:eastAsiaTheme="minorEastAsia"/>
              <w:b w:val="0"/>
              <w:color w:val="auto"/>
            </w:rPr>
          </w:pPr>
          <w:hyperlink w:anchor="_Toc511330858" w:history="1">
            <w:r w:rsidRPr="00615E59">
              <w:rPr>
                <w:rStyle w:val="Hyperlink"/>
                <w:b w:val="0"/>
                <w:bCs w:val="0"/>
              </w:rPr>
              <w:t>Điều 39.</w:t>
            </w:r>
            <w:r w:rsidRPr="00615E59">
              <w:rPr>
                <w:rFonts w:eastAsiaTheme="minorEastAsia"/>
                <w:b w:val="0"/>
                <w:color w:val="auto"/>
              </w:rPr>
              <w:tab/>
            </w:r>
            <w:r w:rsidRPr="00615E59">
              <w:rPr>
                <w:rStyle w:val="Hyperlink"/>
                <w:b w:val="0"/>
                <w:bCs w:val="0"/>
              </w:rPr>
              <w:t>Bầu Hội đồng quản trị và Ban kiểm soát</w:t>
            </w:r>
            <w:r w:rsidRPr="00615E59">
              <w:rPr>
                <w:b w:val="0"/>
                <w:webHidden/>
              </w:rPr>
              <w:tab/>
            </w:r>
            <w:r w:rsidRPr="00615E59">
              <w:rPr>
                <w:b w:val="0"/>
                <w:webHidden/>
              </w:rPr>
              <w:fldChar w:fldCharType="begin"/>
            </w:r>
            <w:r w:rsidRPr="00615E59">
              <w:rPr>
                <w:b w:val="0"/>
                <w:webHidden/>
              </w:rPr>
              <w:instrText xml:space="preserve"> PAGEREF _Toc511330858 \h </w:instrText>
            </w:r>
            <w:r w:rsidRPr="00615E59">
              <w:rPr>
                <w:b w:val="0"/>
                <w:webHidden/>
              </w:rPr>
            </w:r>
            <w:r w:rsidRPr="00615E59">
              <w:rPr>
                <w:b w:val="0"/>
                <w:webHidden/>
              </w:rPr>
              <w:fldChar w:fldCharType="separate"/>
            </w:r>
            <w:r w:rsidRPr="00615E59">
              <w:rPr>
                <w:b w:val="0"/>
                <w:webHidden/>
              </w:rPr>
              <w:t>45</w:t>
            </w:r>
            <w:r w:rsidRPr="00615E59">
              <w:rPr>
                <w:b w:val="0"/>
                <w:webHidden/>
              </w:rPr>
              <w:fldChar w:fldCharType="end"/>
            </w:r>
          </w:hyperlink>
        </w:p>
        <w:p w:rsidR="00D57335" w:rsidRPr="00615E59" w:rsidRDefault="00D57335" w:rsidP="00D57335">
          <w:pPr>
            <w:pStyle w:val="TOC2"/>
            <w:rPr>
              <w:rStyle w:val="Hyperlink"/>
              <w:b w:val="0"/>
              <w:bCs w:val="0"/>
              <w:sz w:val="24"/>
              <w:szCs w:val="24"/>
            </w:rPr>
          </w:pPr>
          <w:hyperlink w:anchor="_Toc511330864" w:history="1">
            <w:r w:rsidRPr="00615E59">
              <w:rPr>
                <w:rStyle w:val="Hyperlink"/>
                <w:b w:val="0"/>
                <w:sz w:val="24"/>
                <w:szCs w:val="24"/>
              </w:rPr>
              <w:t xml:space="preserve">Mục 6: </w:t>
            </w:r>
          </w:hyperlink>
          <w:hyperlink w:anchor="_Toc511330865" w:history="1">
            <w:r w:rsidRPr="00615E59">
              <w:rPr>
                <w:rStyle w:val="Hyperlink"/>
                <w:b w:val="0"/>
                <w:sz w:val="24"/>
                <w:szCs w:val="24"/>
              </w:rPr>
              <w:t xml:space="preserve">TRÁCH NHIỆM CỦA THÀNH VIÊN HĐQT, KIỂM SOÁT VIÊN </w:t>
            </w:r>
          </w:hyperlink>
          <w:hyperlink w:anchor="_Toc511330866" w:history="1">
            <w:r w:rsidRPr="00615E59">
              <w:rPr>
                <w:rStyle w:val="Hyperlink"/>
                <w:b w:val="0"/>
                <w:bCs w:val="0"/>
                <w:sz w:val="24"/>
                <w:szCs w:val="24"/>
              </w:rPr>
              <w:t>GIÁM ĐỐC CÔNG TY VÀ CÁN BỘ ĐIỀU HÀNH KHÁC</w:t>
            </w:r>
            <w:r w:rsidRPr="00615E59">
              <w:rPr>
                <w:rStyle w:val="Hyperlink"/>
                <w:b w:val="0"/>
                <w:bCs w:val="0"/>
                <w:webHidden/>
                <w:sz w:val="24"/>
                <w:szCs w:val="24"/>
              </w:rPr>
              <w:tab/>
            </w:r>
            <w:r w:rsidRPr="00615E59">
              <w:rPr>
                <w:rStyle w:val="Hyperlink"/>
                <w:b w:val="0"/>
                <w:bCs w:val="0"/>
                <w:webHidden/>
                <w:sz w:val="24"/>
                <w:szCs w:val="24"/>
              </w:rPr>
              <w:fldChar w:fldCharType="begin"/>
            </w:r>
            <w:r w:rsidRPr="00615E59">
              <w:rPr>
                <w:rStyle w:val="Hyperlink"/>
                <w:b w:val="0"/>
                <w:bCs w:val="0"/>
                <w:webHidden/>
                <w:sz w:val="24"/>
                <w:szCs w:val="24"/>
              </w:rPr>
              <w:instrText xml:space="preserve"> PAGEREF _Toc511330866 \h </w:instrText>
            </w:r>
            <w:r w:rsidRPr="00615E59">
              <w:rPr>
                <w:rStyle w:val="Hyperlink"/>
                <w:b w:val="0"/>
                <w:bCs w:val="0"/>
                <w:webHidden/>
                <w:sz w:val="24"/>
                <w:szCs w:val="24"/>
              </w:rPr>
            </w:r>
            <w:r w:rsidRPr="00615E59">
              <w:rPr>
                <w:rStyle w:val="Hyperlink"/>
                <w:b w:val="0"/>
                <w:bCs w:val="0"/>
                <w:webHidden/>
                <w:sz w:val="24"/>
                <w:szCs w:val="24"/>
              </w:rPr>
              <w:fldChar w:fldCharType="separate"/>
            </w:r>
            <w:r w:rsidRPr="00615E59">
              <w:rPr>
                <w:rStyle w:val="Hyperlink"/>
                <w:b w:val="0"/>
                <w:bCs w:val="0"/>
                <w:webHidden/>
                <w:sz w:val="24"/>
                <w:szCs w:val="24"/>
              </w:rPr>
              <w:t>46</w:t>
            </w:r>
            <w:r w:rsidRPr="00615E59">
              <w:rPr>
                <w:rStyle w:val="Hyperlink"/>
                <w:b w:val="0"/>
                <w:bCs w:val="0"/>
                <w:webHidden/>
                <w:sz w:val="24"/>
                <w:szCs w:val="24"/>
              </w:rPr>
              <w:fldChar w:fldCharType="end"/>
            </w:r>
          </w:hyperlink>
        </w:p>
        <w:p w:rsidR="00D57335" w:rsidRPr="00615E59" w:rsidRDefault="00D57335" w:rsidP="00D57335">
          <w:pPr>
            <w:pStyle w:val="TOC3"/>
            <w:rPr>
              <w:rFonts w:eastAsiaTheme="minorEastAsia"/>
              <w:b w:val="0"/>
              <w:color w:val="auto"/>
            </w:rPr>
          </w:pPr>
          <w:hyperlink w:anchor="_Toc511330867" w:history="1">
            <w:r w:rsidRPr="00615E59">
              <w:rPr>
                <w:rStyle w:val="Hyperlink"/>
                <w:b w:val="0"/>
                <w:bCs w:val="0"/>
              </w:rPr>
              <w:t>Điều 40.</w:t>
            </w:r>
            <w:r w:rsidRPr="00615E59">
              <w:rPr>
                <w:rFonts w:eastAsiaTheme="minorEastAsia"/>
                <w:b w:val="0"/>
                <w:color w:val="auto"/>
              </w:rPr>
              <w:tab/>
            </w:r>
            <w:r w:rsidRPr="00615E59">
              <w:rPr>
                <w:rStyle w:val="Hyperlink"/>
                <w:b w:val="0"/>
                <w:bCs w:val="0"/>
              </w:rPr>
              <w:t>Trách nhiệm cẩn trọng của thành viên HĐQT, Ban kiểm soát, Giám đốc Công ty và cán bộ điều hành</w:t>
            </w:r>
            <w:r w:rsidRPr="00615E59">
              <w:rPr>
                <w:b w:val="0"/>
                <w:webHidden/>
              </w:rPr>
              <w:tab/>
            </w:r>
            <w:r w:rsidRPr="00615E59">
              <w:rPr>
                <w:b w:val="0"/>
                <w:webHidden/>
              </w:rPr>
              <w:fldChar w:fldCharType="begin"/>
            </w:r>
            <w:r w:rsidRPr="00615E59">
              <w:rPr>
                <w:b w:val="0"/>
                <w:webHidden/>
              </w:rPr>
              <w:instrText xml:space="preserve"> PAGEREF _Toc511330867 \h </w:instrText>
            </w:r>
            <w:r w:rsidRPr="00615E59">
              <w:rPr>
                <w:b w:val="0"/>
                <w:webHidden/>
              </w:rPr>
            </w:r>
            <w:r w:rsidRPr="00615E59">
              <w:rPr>
                <w:b w:val="0"/>
                <w:webHidden/>
              </w:rPr>
              <w:fldChar w:fldCharType="separate"/>
            </w:r>
            <w:r w:rsidRPr="00615E59">
              <w:rPr>
                <w:b w:val="0"/>
                <w:webHidden/>
              </w:rPr>
              <w:t>46</w:t>
            </w:r>
            <w:r w:rsidRPr="00615E59">
              <w:rPr>
                <w:b w:val="0"/>
                <w:webHidden/>
              </w:rPr>
              <w:fldChar w:fldCharType="end"/>
            </w:r>
          </w:hyperlink>
        </w:p>
        <w:p w:rsidR="00D57335" w:rsidRPr="00615E59" w:rsidRDefault="00D57335" w:rsidP="00D57335">
          <w:pPr>
            <w:pStyle w:val="TOC3"/>
            <w:rPr>
              <w:rFonts w:eastAsiaTheme="minorEastAsia"/>
              <w:b w:val="0"/>
              <w:color w:val="auto"/>
            </w:rPr>
          </w:pPr>
          <w:hyperlink w:anchor="_Toc511330869" w:history="1">
            <w:r w:rsidRPr="00615E59">
              <w:rPr>
                <w:rStyle w:val="Hyperlink"/>
                <w:b w:val="0"/>
                <w:bCs w:val="0"/>
              </w:rPr>
              <w:t>Điều 41.</w:t>
            </w:r>
            <w:r w:rsidRPr="00615E59">
              <w:rPr>
                <w:rFonts w:eastAsiaTheme="minorEastAsia"/>
                <w:b w:val="0"/>
                <w:color w:val="auto"/>
              </w:rPr>
              <w:tab/>
            </w:r>
            <w:r w:rsidRPr="00615E59">
              <w:rPr>
                <w:rStyle w:val="Hyperlink"/>
                <w:b w:val="0"/>
                <w:bCs w:val="0"/>
              </w:rPr>
              <w:t>Trách nhiệm trung thực và tránh các xung đột về quyền lợi</w:t>
            </w:r>
            <w:r w:rsidRPr="00615E59">
              <w:rPr>
                <w:b w:val="0"/>
                <w:webHidden/>
              </w:rPr>
              <w:tab/>
            </w:r>
            <w:r w:rsidRPr="00615E59">
              <w:rPr>
                <w:b w:val="0"/>
                <w:webHidden/>
              </w:rPr>
              <w:fldChar w:fldCharType="begin"/>
            </w:r>
            <w:r w:rsidRPr="00615E59">
              <w:rPr>
                <w:b w:val="0"/>
                <w:webHidden/>
              </w:rPr>
              <w:instrText xml:space="preserve"> PAGEREF _Toc511330869 \h </w:instrText>
            </w:r>
            <w:r w:rsidRPr="00615E59">
              <w:rPr>
                <w:b w:val="0"/>
                <w:webHidden/>
              </w:rPr>
            </w:r>
            <w:r w:rsidRPr="00615E59">
              <w:rPr>
                <w:b w:val="0"/>
                <w:webHidden/>
              </w:rPr>
              <w:fldChar w:fldCharType="separate"/>
            </w:r>
            <w:r w:rsidRPr="00615E59">
              <w:rPr>
                <w:b w:val="0"/>
                <w:webHidden/>
              </w:rPr>
              <w:t>46</w:t>
            </w:r>
            <w:r w:rsidRPr="00615E59">
              <w:rPr>
                <w:b w:val="0"/>
                <w:webHidden/>
              </w:rPr>
              <w:fldChar w:fldCharType="end"/>
            </w:r>
          </w:hyperlink>
        </w:p>
        <w:p w:rsidR="00D57335" w:rsidRPr="00615E59" w:rsidRDefault="00D57335" w:rsidP="00D57335">
          <w:pPr>
            <w:pStyle w:val="TOC3"/>
            <w:rPr>
              <w:rFonts w:eastAsiaTheme="minorEastAsia"/>
              <w:b w:val="0"/>
              <w:color w:val="auto"/>
            </w:rPr>
          </w:pPr>
          <w:hyperlink w:anchor="_Toc511330879" w:history="1">
            <w:r w:rsidRPr="00615E59">
              <w:rPr>
                <w:rStyle w:val="Hyperlink"/>
                <w:b w:val="0"/>
                <w:bCs w:val="0"/>
              </w:rPr>
              <w:t>Điều 42.</w:t>
            </w:r>
            <w:r w:rsidRPr="00615E59">
              <w:rPr>
                <w:rFonts w:eastAsiaTheme="minorEastAsia"/>
                <w:b w:val="0"/>
                <w:color w:val="auto"/>
              </w:rPr>
              <w:tab/>
            </w:r>
            <w:r w:rsidRPr="00615E59">
              <w:rPr>
                <w:rStyle w:val="Hyperlink"/>
                <w:b w:val="0"/>
                <w:bCs w:val="0"/>
              </w:rPr>
              <w:t>Trách nhiệm về thiệt hại và bồi thường</w:t>
            </w:r>
            <w:r w:rsidRPr="00615E59">
              <w:rPr>
                <w:b w:val="0"/>
                <w:webHidden/>
              </w:rPr>
              <w:tab/>
            </w:r>
            <w:r w:rsidRPr="00615E59">
              <w:rPr>
                <w:b w:val="0"/>
                <w:webHidden/>
              </w:rPr>
              <w:fldChar w:fldCharType="begin"/>
            </w:r>
            <w:r w:rsidRPr="00615E59">
              <w:rPr>
                <w:b w:val="0"/>
                <w:webHidden/>
              </w:rPr>
              <w:instrText xml:space="preserve"> PAGEREF _Toc511330879 \h </w:instrText>
            </w:r>
            <w:r w:rsidRPr="00615E59">
              <w:rPr>
                <w:b w:val="0"/>
                <w:webHidden/>
              </w:rPr>
            </w:r>
            <w:r w:rsidRPr="00615E59">
              <w:rPr>
                <w:b w:val="0"/>
                <w:webHidden/>
              </w:rPr>
              <w:fldChar w:fldCharType="separate"/>
            </w:r>
            <w:r w:rsidRPr="00615E59">
              <w:rPr>
                <w:b w:val="0"/>
                <w:webHidden/>
              </w:rPr>
              <w:t>47</w:t>
            </w:r>
            <w:r w:rsidRPr="00615E59">
              <w:rPr>
                <w:b w:val="0"/>
                <w:webHidden/>
              </w:rPr>
              <w:fldChar w:fldCharType="end"/>
            </w:r>
          </w:hyperlink>
        </w:p>
        <w:p w:rsidR="00D57335" w:rsidRPr="00615E59" w:rsidRDefault="00D57335" w:rsidP="00D57335">
          <w:pPr>
            <w:pStyle w:val="TOC1"/>
            <w:rPr>
              <w:rFonts w:eastAsiaTheme="minorEastAsia"/>
            </w:rPr>
          </w:pPr>
          <w:hyperlink w:anchor="_Toc511330888" w:history="1">
            <w:r w:rsidRPr="00615E59">
              <w:rPr>
                <w:rStyle w:val="Hyperlink"/>
              </w:rPr>
              <w:t xml:space="preserve">Chương IV: </w:t>
            </w:r>
          </w:hyperlink>
          <w:hyperlink w:anchor="_Toc511330889" w:history="1">
            <w:r w:rsidRPr="00615E59">
              <w:rPr>
                <w:rStyle w:val="Hyperlink"/>
              </w:rPr>
              <w:t>QUYỀN ĐIỀU TRA SỔ SÁCH VÀ HỒ SƠ CÔNG TY</w:t>
            </w:r>
            <w:r w:rsidRPr="00615E59">
              <w:rPr>
                <w:webHidden/>
              </w:rPr>
              <w:tab/>
            </w:r>
            <w:r w:rsidRPr="00615E59">
              <w:rPr>
                <w:webHidden/>
              </w:rPr>
              <w:fldChar w:fldCharType="begin"/>
            </w:r>
            <w:r w:rsidRPr="00615E59">
              <w:rPr>
                <w:webHidden/>
              </w:rPr>
              <w:instrText xml:space="preserve"> PAGEREF _Toc511330889 \h </w:instrText>
            </w:r>
            <w:r w:rsidRPr="00615E59">
              <w:rPr>
                <w:webHidden/>
              </w:rPr>
            </w:r>
            <w:r w:rsidRPr="00615E59">
              <w:rPr>
                <w:webHidden/>
              </w:rPr>
              <w:fldChar w:fldCharType="separate"/>
            </w:r>
            <w:r w:rsidRPr="00615E59">
              <w:rPr>
                <w:webHidden/>
              </w:rPr>
              <w:t>48</w:t>
            </w:r>
            <w:r w:rsidRPr="00615E59">
              <w:rPr>
                <w:webHidden/>
              </w:rPr>
              <w:fldChar w:fldCharType="end"/>
            </w:r>
          </w:hyperlink>
        </w:p>
        <w:p w:rsidR="00D57335" w:rsidRPr="00615E59" w:rsidRDefault="00D57335" w:rsidP="00D57335">
          <w:pPr>
            <w:pStyle w:val="TOC3"/>
            <w:rPr>
              <w:rFonts w:eastAsiaTheme="minorEastAsia"/>
              <w:b w:val="0"/>
              <w:color w:val="auto"/>
            </w:rPr>
          </w:pPr>
          <w:hyperlink w:anchor="_Toc511330890" w:history="1">
            <w:r w:rsidRPr="00615E59">
              <w:rPr>
                <w:rStyle w:val="Hyperlink"/>
                <w:b w:val="0"/>
                <w:bCs w:val="0"/>
              </w:rPr>
              <w:t>Điều 43.</w:t>
            </w:r>
            <w:r w:rsidRPr="00615E59">
              <w:rPr>
                <w:rFonts w:eastAsiaTheme="minorEastAsia"/>
                <w:b w:val="0"/>
                <w:color w:val="auto"/>
              </w:rPr>
              <w:tab/>
            </w:r>
            <w:r w:rsidRPr="00615E59">
              <w:rPr>
                <w:rStyle w:val="Hyperlink"/>
                <w:b w:val="0"/>
                <w:bCs w:val="0"/>
              </w:rPr>
              <w:t>Quyền điều tra sổ sách và hồ sơ</w:t>
            </w:r>
            <w:r w:rsidRPr="00615E59">
              <w:rPr>
                <w:b w:val="0"/>
                <w:webHidden/>
              </w:rPr>
              <w:tab/>
            </w:r>
            <w:r w:rsidRPr="00615E59">
              <w:rPr>
                <w:b w:val="0"/>
                <w:webHidden/>
              </w:rPr>
              <w:fldChar w:fldCharType="begin"/>
            </w:r>
            <w:r w:rsidRPr="00615E59">
              <w:rPr>
                <w:b w:val="0"/>
                <w:webHidden/>
              </w:rPr>
              <w:instrText xml:space="preserve"> PAGEREF _Toc511330890 \h </w:instrText>
            </w:r>
            <w:r w:rsidRPr="00615E59">
              <w:rPr>
                <w:b w:val="0"/>
                <w:webHidden/>
              </w:rPr>
            </w:r>
            <w:r w:rsidRPr="00615E59">
              <w:rPr>
                <w:b w:val="0"/>
                <w:webHidden/>
              </w:rPr>
              <w:fldChar w:fldCharType="separate"/>
            </w:r>
            <w:r w:rsidRPr="00615E59">
              <w:rPr>
                <w:b w:val="0"/>
                <w:webHidden/>
              </w:rPr>
              <w:t>48</w:t>
            </w:r>
            <w:r w:rsidRPr="00615E59">
              <w:rPr>
                <w:b w:val="0"/>
                <w:webHidden/>
              </w:rPr>
              <w:fldChar w:fldCharType="end"/>
            </w:r>
          </w:hyperlink>
        </w:p>
        <w:p w:rsidR="00D57335" w:rsidRPr="00615E59" w:rsidRDefault="00D57335" w:rsidP="00D57335">
          <w:pPr>
            <w:pStyle w:val="TOC1"/>
            <w:rPr>
              <w:rFonts w:eastAsiaTheme="minorEastAsia"/>
            </w:rPr>
          </w:pPr>
          <w:hyperlink w:anchor="_Toc511330895" w:history="1">
            <w:r w:rsidRPr="00615E59">
              <w:rPr>
                <w:rStyle w:val="Hyperlink"/>
              </w:rPr>
              <w:t xml:space="preserve">Chương V: </w:t>
            </w:r>
          </w:hyperlink>
          <w:hyperlink w:anchor="_Toc511330896" w:history="1">
            <w:r w:rsidRPr="00615E59">
              <w:rPr>
                <w:rStyle w:val="Hyperlink"/>
              </w:rPr>
              <w:t xml:space="preserve">CÔNG NHÂN VIÊN, CÔNG ĐOÀN VÀ </w:t>
            </w:r>
          </w:hyperlink>
          <w:hyperlink w:anchor="_Toc511330897" w:history="1">
            <w:r w:rsidRPr="00615E59">
              <w:rPr>
                <w:rStyle w:val="Hyperlink"/>
              </w:rPr>
              <w:t>CÁC TỔ CHỨC CHÍNH TRỊ - XÃ HỘI TRONG CÔNG TY</w:t>
            </w:r>
            <w:r w:rsidRPr="00615E59">
              <w:rPr>
                <w:webHidden/>
              </w:rPr>
              <w:tab/>
            </w:r>
            <w:r w:rsidRPr="00615E59">
              <w:rPr>
                <w:webHidden/>
              </w:rPr>
              <w:fldChar w:fldCharType="begin"/>
            </w:r>
            <w:r w:rsidRPr="00615E59">
              <w:rPr>
                <w:webHidden/>
              </w:rPr>
              <w:instrText xml:space="preserve"> PAGEREF _Toc511330897 \h </w:instrText>
            </w:r>
            <w:r w:rsidRPr="00615E59">
              <w:rPr>
                <w:webHidden/>
              </w:rPr>
            </w:r>
            <w:r w:rsidRPr="00615E59">
              <w:rPr>
                <w:webHidden/>
              </w:rPr>
              <w:fldChar w:fldCharType="separate"/>
            </w:r>
            <w:r w:rsidRPr="00615E59">
              <w:rPr>
                <w:webHidden/>
              </w:rPr>
              <w:t>48</w:t>
            </w:r>
            <w:r w:rsidRPr="00615E59">
              <w:rPr>
                <w:webHidden/>
              </w:rPr>
              <w:fldChar w:fldCharType="end"/>
            </w:r>
          </w:hyperlink>
        </w:p>
        <w:p w:rsidR="00D57335" w:rsidRPr="00615E59" w:rsidRDefault="00D57335" w:rsidP="00D57335">
          <w:pPr>
            <w:pStyle w:val="TOC3"/>
            <w:rPr>
              <w:rFonts w:eastAsiaTheme="minorEastAsia"/>
              <w:b w:val="0"/>
              <w:color w:val="auto"/>
            </w:rPr>
          </w:pPr>
          <w:hyperlink w:anchor="_Toc511330898" w:history="1">
            <w:r w:rsidRPr="00615E59">
              <w:rPr>
                <w:rStyle w:val="Hyperlink"/>
                <w:b w:val="0"/>
                <w:bCs w:val="0"/>
              </w:rPr>
              <w:t>Điều 44.</w:t>
            </w:r>
            <w:r w:rsidRPr="00615E59">
              <w:rPr>
                <w:rFonts w:eastAsiaTheme="minorEastAsia"/>
                <w:b w:val="0"/>
                <w:color w:val="auto"/>
              </w:rPr>
              <w:tab/>
            </w:r>
            <w:r w:rsidRPr="00615E59">
              <w:rPr>
                <w:rStyle w:val="Hyperlink"/>
                <w:b w:val="0"/>
                <w:bCs w:val="0"/>
              </w:rPr>
              <w:t>Công nhân viên, công đoàn và tổ chức chính trị - xã hội</w:t>
            </w:r>
            <w:r w:rsidRPr="00615E59">
              <w:rPr>
                <w:b w:val="0"/>
                <w:webHidden/>
              </w:rPr>
              <w:tab/>
            </w:r>
            <w:r w:rsidRPr="00615E59">
              <w:rPr>
                <w:b w:val="0"/>
                <w:webHidden/>
              </w:rPr>
              <w:fldChar w:fldCharType="begin"/>
            </w:r>
            <w:r w:rsidRPr="00615E59">
              <w:rPr>
                <w:b w:val="0"/>
                <w:webHidden/>
              </w:rPr>
              <w:instrText xml:space="preserve"> PAGEREF _Toc511330898 \h </w:instrText>
            </w:r>
            <w:r w:rsidRPr="00615E59">
              <w:rPr>
                <w:b w:val="0"/>
                <w:webHidden/>
              </w:rPr>
            </w:r>
            <w:r w:rsidRPr="00615E59">
              <w:rPr>
                <w:b w:val="0"/>
                <w:webHidden/>
              </w:rPr>
              <w:fldChar w:fldCharType="separate"/>
            </w:r>
            <w:r w:rsidRPr="00615E59">
              <w:rPr>
                <w:b w:val="0"/>
                <w:webHidden/>
              </w:rPr>
              <w:t>48</w:t>
            </w:r>
            <w:r w:rsidRPr="00615E59">
              <w:rPr>
                <w:b w:val="0"/>
                <w:webHidden/>
              </w:rPr>
              <w:fldChar w:fldCharType="end"/>
            </w:r>
          </w:hyperlink>
        </w:p>
        <w:p w:rsidR="00D57335" w:rsidRPr="00615E59" w:rsidRDefault="00D57335" w:rsidP="00D57335">
          <w:pPr>
            <w:pStyle w:val="TOC1"/>
            <w:rPr>
              <w:rFonts w:eastAsiaTheme="minorEastAsia"/>
            </w:rPr>
          </w:pPr>
          <w:hyperlink w:anchor="_Toc511330903" w:history="1">
            <w:r w:rsidRPr="00615E59">
              <w:rPr>
                <w:rStyle w:val="Hyperlink"/>
              </w:rPr>
              <w:t xml:space="preserve">Chương VI: </w:t>
            </w:r>
          </w:hyperlink>
          <w:hyperlink w:anchor="_Toc511330904" w:history="1">
            <w:r w:rsidRPr="00615E59">
              <w:rPr>
                <w:rStyle w:val="Hyperlink"/>
              </w:rPr>
              <w:t>PHÂN PHỐI LỢI NHUẬN</w:t>
            </w:r>
            <w:r w:rsidRPr="00615E59">
              <w:rPr>
                <w:webHidden/>
              </w:rPr>
              <w:tab/>
            </w:r>
            <w:r w:rsidRPr="00615E59">
              <w:rPr>
                <w:webHidden/>
              </w:rPr>
              <w:fldChar w:fldCharType="begin"/>
            </w:r>
            <w:r w:rsidRPr="00615E59">
              <w:rPr>
                <w:webHidden/>
              </w:rPr>
              <w:instrText xml:space="preserve"> PAGEREF _Toc511330904 \h </w:instrText>
            </w:r>
            <w:r w:rsidRPr="00615E59">
              <w:rPr>
                <w:webHidden/>
              </w:rPr>
            </w:r>
            <w:r w:rsidRPr="00615E59">
              <w:rPr>
                <w:webHidden/>
              </w:rPr>
              <w:fldChar w:fldCharType="separate"/>
            </w:r>
            <w:r w:rsidRPr="00615E59">
              <w:rPr>
                <w:webHidden/>
              </w:rPr>
              <w:t>49</w:t>
            </w:r>
            <w:r w:rsidRPr="00615E59">
              <w:rPr>
                <w:webHidden/>
              </w:rPr>
              <w:fldChar w:fldCharType="end"/>
            </w:r>
          </w:hyperlink>
        </w:p>
        <w:p w:rsidR="00D57335" w:rsidRPr="00615E59" w:rsidRDefault="00D57335" w:rsidP="00D57335">
          <w:pPr>
            <w:pStyle w:val="TOC3"/>
            <w:rPr>
              <w:rFonts w:eastAsiaTheme="minorEastAsia"/>
              <w:b w:val="0"/>
              <w:color w:val="auto"/>
            </w:rPr>
          </w:pPr>
          <w:hyperlink w:anchor="_Toc511330905" w:history="1">
            <w:r w:rsidRPr="00615E59">
              <w:rPr>
                <w:rStyle w:val="Hyperlink"/>
                <w:b w:val="0"/>
                <w:bCs w:val="0"/>
              </w:rPr>
              <w:t>Điều 45.</w:t>
            </w:r>
            <w:r w:rsidRPr="00615E59">
              <w:rPr>
                <w:rFonts w:eastAsiaTheme="minorEastAsia"/>
                <w:b w:val="0"/>
                <w:color w:val="auto"/>
              </w:rPr>
              <w:tab/>
            </w:r>
            <w:r w:rsidRPr="00615E59">
              <w:rPr>
                <w:rStyle w:val="Hyperlink"/>
                <w:b w:val="0"/>
                <w:bCs w:val="0"/>
              </w:rPr>
              <w:t>Phân phối lợi nhuận</w:t>
            </w:r>
            <w:r w:rsidRPr="00615E59">
              <w:rPr>
                <w:b w:val="0"/>
                <w:webHidden/>
              </w:rPr>
              <w:tab/>
            </w:r>
            <w:r w:rsidRPr="00615E59">
              <w:rPr>
                <w:b w:val="0"/>
                <w:webHidden/>
              </w:rPr>
              <w:fldChar w:fldCharType="begin"/>
            </w:r>
            <w:r w:rsidRPr="00615E59">
              <w:rPr>
                <w:b w:val="0"/>
                <w:webHidden/>
              </w:rPr>
              <w:instrText xml:space="preserve"> PAGEREF _Toc511330905 \h </w:instrText>
            </w:r>
            <w:r w:rsidRPr="00615E59">
              <w:rPr>
                <w:b w:val="0"/>
                <w:webHidden/>
              </w:rPr>
            </w:r>
            <w:r w:rsidRPr="00615E59">
              <w:rPr>
                <w:b w:val="0"/>
                <w:webHidden/>
              </w:rPr>
              <w:fldChar w:fldCharType="separate"/>
            </w:r>
            <w:r w:rsidRPr="00615E59">
              <w:rPr>
                <w:b w:val="0"/>
                <w:webHidden/>
              </w:rPr>
              <w:t>49</w:t>
            </w:r>
            <w:r w:rsidRPr="00615E59">
              <w:rPr>
                <w:b w:val="0"/>
                <w:webHidden/>
              </w:rPr>
              <w:fldChar w:fldCharType="end"/>
            </w:r>
          </w:hyperlink>
        </w:p>
        <w:p w:rsidR="00D57335" w:rsidRPr="00615E59" w:rsidRDefault="00D57335" w:rsidP="00D57335">
          <w:pPr>
            <w:pStyle w:val="TOC3"/>
            <w:rPr>
              <w:rFonts w:eastAsiaTheme="minorEastAsia"/>
              <w:b w:val="0"/>
              <w:color w:val="auto"/>
            </w:rPr>
          </w:pPr>
          <w:hyperlink w:anchor="_Toc511330910" w:history="1">
            <w:r w:rsidRPr="00615E59">
              <w:rPr>
                <w:rStyle w:val="Hyperlink"/>
                <w:b w:val="0"/>
                <w:bCs w:val="0"/>
              </w:rPr>
              <w:t>Điều 46.</w:t>
            </w:r>
            <w:r w:rsidRPr="00615E59">
              <w:rPr>
                <w:rFonts w:eastAsiaTheme="minorEastAsia"/>
                <w:b w:val="0"/>
                <w:color w:val="auto"/>
              </w:rPr>
              <w:tab/>
            </w:r>
            <w:r w:rsidRPr="00615E59">
              <w:rPr>
                <w:rStyle w:val="Hyperlink"/>
                <w:b w:val="0"/>
                <w:bCs w:val="0"/>
              </w:rPr>
              <w:t>Cổ tức</w:t>
            </w:r>
            <w:r w:rsidRPr="00615E59">
              <w:rPr>
                <w:b w:val="0"/>
                <w:webHidden/>
              </w:rPr>
              <w:tab/>
            </w:r>
            <w:r w:rsidRPr="00615E59">
              <w:rPr>
                <w:b w:val="0"/>
                <w:webHidden/>
              </w:rPr>
              <w:fldChar w:fldCharType="begin"/>
            </w:r>
            <w:r w:rsidRPr="00615E59">
              <w:rPr>
                <w:b w:val="0"/>
                <w:webHidden/>
              </w:rPr>
              <w:instrText xml:space="preserve"> PAGEREF _Toc511330910 \h </w:instrText>
            </w:r>
            <w:r w:rsidRPr="00615E59">
              <w:rPr>
                <w:b w:val="0"/>
                <w:webHidden/>
              </w:rPr>
            </w:r>
            <w:r w:rsidRPr="00615E59">
              <w:rPr>
                <w:b w:val="0"/>
                <w:webHidden/>
              </w:rPr>
              <w:fldChar w:fldCharType="separate"/>
            </w:r>
            <w:r w:rsidRPr="00615E59">
              <w:rPr>
                <w:b w:val="0"/>
                <w:webHidden/>
              </w:rPr>
              <w:t>49</w:t>
            </w:r>
            <w:r w:rsidRPr="00615E59">
              <w:rPr>
                <w:b w:val="0"/>
                <w:webHidden/>
              </w:rPr>
              <w:fldChar w:fldCharType="end"/>
            </w:r>
          </w:hyperlink>
        </w:p>
        <w:p w:rsidR="00D57335" w:rsidRPr="00615E59" w:rsidRDefault="00D57335" w:rsidP="00D57335">
          <w:pPr>
            <w:pStyle w:val="TOC1"/>
            <w:rPr>
              <w:rFonts w:eastAsiaTheme="minorEastAsia"/>
              <w:lang w:val="en-US"/>
            </w:rPr>
          </w:pPr>
          <w:hyperlink w:anchor="_Toc511330918" w:history="1">
            <w:r w:rsidRPr="00615E59">
              <w:rPr>
                <w:rStyle w:val="Hyperlink"/>
              </w:rPr>
              <w:t xml:space="preserve">Chương VII: </w:t>
            </w:r>
          </w:hyperlink>
          <w:hyperlink w:anchor="_Toc511330919" w:history="1">
            <w:r w:rsidRPr="00615E59">
              <w:rPr>
                <w:rStyle w:val="Hyperlink"/>
              </w:rPr>
              <w:t xml:space="preserve">TÀI KHOẢN NGÂN HÀNG, NĂM TÀI CHÍNH </w:t>
            </w:r>
          </w:hyperlink>
          <w:hyperlink w:anchor="_Toc511330920" w:history="1">
            <w:r w:rsidRPr="00615E59">
              <w:rPr>
                <w:rStyle w:val="Hyperlink"/>
              </w:rPr>
              <w:t>VÀ CHẾ ĐỘ KẾ TOÁN</w:t>
            </w:r>
            <w:r w:rsidRPr="00615E59">
              <w:rPr>
                <w:webHidden/>
              </w:rPr>
              <w:tab/>
            </w:r>
            <w:r w:rsidRPr="00615E59">
              <w:rPr>
                <w:webHidden/>
              </w:rPr>
              <w:fldChar w:fldCharType="begin"/>
            </w:r>
            <w:r w:rsidRPr="00615E59">
              <w:rPr>
                <w:webHidden/>
              </w:rPr>
              <w:instrText xml:space="preserve"> PAGEREF _Toc511330920 \h </w:instrText>
            </w:r>
            <w:r w:rsidRPr="00615E59">
              <w:rPr>
                <w:webHidden/>
              </w:rPr>
            </w:r>
            <w:r w:rsidRPr="00615E59">
              <w:rPr>
                <w:webHidden/>
              </w:rPr>
              <w:fldChar w:fldCharType="separate"/>
            </w:r>
            <w:r w:rsidRPr="00615E59">
              <w:rPr>
                <w:webHidden/>
              </w:rPr>
              <w:t>50</w:t>
            </w:r>
            <w:r w:rsidRPr="00615E59">
              <w:rPr>
                <w:webHidden/>
              </w:rPr>
              <w:fldChar w:fldCharType="end"/>
            </w:r>
          </w:hyperlink>
        </w:p>
        <w:p w:rsidR="00D57335" w:rsidRPr="00615E59" w:rsidRDefault="00D57335" w:rsidP="00D57335">
          <w:pPr>
            <w:pStyle w:val="TOC3"/>
            <w:rPr>
              <w:rFonts w:eastAsiaTheme="minorEastAsia"/>
              <w:b w:val="0"/>
              <w:color w:val="auto"/>
            </w:rPr>
          </w:pPr>
          <w:hyperlink w:anchor="_Toc511330921" w:history="1">
            <w:r w:rsidRPr="00615E59">
              <w:rPr>
                <w:rStyle w:val="Hyperlink"/>
                <w:b w:val="0"/>
                <w:bCs w:val="0"/>
              </w:rPr>
              <w:t>Điều 47.</w:t>
            </w:r>
            <w:r w:rsidRPr="00615E59">
              <w:rPr>
                <w:rFonts w:eastAsiaTheme="minorEastAsia"/>
                <w:b w:val="0"/>
                <w:color w:val="auto"/>
              </w:rPr>
              <w:tab/>
            </w:r>
            <w:r w:rsidRPr="00615E59">
              <w:rPr>
                <w:rStyle w:val="Hyperlink"/>
                <w:b w:val="0"/>
                <w:bCs w:val="0"/>
              </w:rPr>
              <w:t>Tài khoản ngân hàng</w:t>
            </w:r>
            <w:r w:rsidRPr="00615E59">
              <w:rPr>
                <w:b w:val="0"/>
                <w:webHidden/>
              </w:rPr>
              <w:tab/>
            </w:r>
            <w:r w:rsidRPr="00615E59">
              <w:rPr>
                <w:b w:val="0"/>
                <w:webHidden/>
              </w:rPr>
              <w:fldChar w:fldCharType="begin"/>
            </w:r>
            <w:r w:rsidRPr="00615E59">
              <w:rPr>
                <w:b w:val="0"/>
                <w:webHidden/>
              </w:rPr>
              <w:instrText xml:space="preserve"> PAGEREF _Toc511330921 \h </w:instrText>
            </w:r>
            <w:r w:rsidRPr="00615E59">
              <w:rPr>
                <w:b w:val="0"/>
                <w:webHidden/>
              </w:rPr>
            </w:r>
            <w:r w:rsidRPr="00615E59">
              <w:rPr>
                <w:b w:val="0"/>
                <w:webHidden/>
              </w:rPr>
              <w:fldChar w:fldCharType="separate"/>
            </w:r>
            <w:r w:rsidRPr="00615E59">
              <w:rPr>
                <w:b w:val="0"/>
                <w:webHidden/>
              </w:rPr>
              <w:t>50</w:t>
            </w:r>
            <w:r w:rsidRPr="00615E59">
              <w:rPr>
                <w:b w:val="0"/>
                <w:webHidden/>
              </w:rPr>
              <w:fldChar w:fldCharType="end"/>
            </w:r>
          </w:hyperlink>
        </w:p>
        <w:p w:rsidR="00D57335" w:rsidRPr="00615E59" w:rsidRDefault="00D57335" w:rsidP="00D57335">
          <w:pPr>
            <w:pStyle w:val="TOC3"/>
            <w:rPr>
              <w:rFonts w:eastAsiaTheme="minorEastAsia"/>
              <w:b w:val="0"/>
              <w:color w:val="auto"/>
            </w:rPr>
          </w:pPr>
          <w:hyperlink w:anchor="_Toc511330925" w:history="1">
            <w:r w:rsidRPr="00615E59">
              <w:rPr>
                <w:rStyle w:val="Hyperlink"/>
                <w:b w:val="0"/>
                <w:bCs w:val="0"/>
              </w:rPr>
              <w:t>Điều 48.</w:t>
            </w:r>
            <w:r w:rsidRPr="00615E59">
              <w:rPr>
                <w:rFonts w:eastAsiaTheme="minorEastAsia"/>
                <w:b w:val="0"/>
                <w:color w:val="auto"/>
              </w:rPr>
              <w:tab/>
            </w:r>
            <w:r w:rsidRPr="00615E59">
              <w:rPr>
                <w:rStyle w:val="Hyperlink"/>
                <w:b w:val="0"/>
                <w:bCs w:val="0"/>
              </w:rPr>
              <w:t>Năm tài chính</w:t>
            </w:r>
            <w:r w:rsidRPr="00615E59">
              <w:rPr>
                <w:b w:val="0"/>
                <w:webHidden/>
              </w:rPr>
              <w:tab/>
            </w:r>
            <w:r w:rsidRPr="00615E59">
              <w:rPr>
                <w:b w:val="0"/>
                <w:webHidden/>
              </w:rPr>
              <w:fldChar w:fldCharType="begin"/>
            </w:r>
            <w:r w:rsidRPr="00615E59">
              <w:rPr>
                <w:b w:val="0"/>
                <w:webHidden/>
              </w:rPr>
              <w:instrText xml:space="preserve"> PAGEREF _Toc511330925 \h </w:instrText>
            </w:r>
            <w:r w:rsidRPr="00615E59">
              <w:rPr>
                <w:b w:val="0"/>
                <w:webHidden/>
              </w:rPr>
            </w:r>
            <w:r w:rsidRPr="00615E59">
              <w:rPr>
                <w:b w:val="0"/>
                <w:webHidden/>
              </w:rPr>
              <w:fldChar w:fldCharType="separate"/>
            </w:r>
            <w:r w:rsidRPr="00615E59">
              <w:rPr>
                <w:b w:val="0"/>
                <w:webHidden/>
              </w:rPr>
              <w:t>50</w:t>
            </w:r>
            <w:r w:rsidRPr="00615E59">
              <w:rPr>
                <w:b w:val="0"/>
                <w:webHidden/>
              </w:rPr>
              <w:fldChar w:fldCharType="end"/>
            </w:r>
          </w:hyperlink>
        </w:p>
        <w:p w:rsidR="00D57335" w:rsidRPr="00615E59" w:rsidRDefault="00D57335" w:rsidP="00D57335">
          <w:pPr>
            <w:pStyle w:val="TOC3"/>
            <w:rPr>
              <w:rFonts w:eastAsiaTheme="minorEastAsia"/>
              <w:b w:val="0"/>
              <w:color w:val="auto"/>
            </w:rPr>
          </w:pPr>
          <w:hyperlink w:anchor="_Toc511330927" w:history="1">
            <w:r w:rsidRPr="00615E59">
              <w:rPr>
                <w:rStyle w:val="Hyperlink"/>
                <w:b w:val="0"/>
                <w:bCs w:val="0"/>
              </w:rPr>
              <w:t>Điều 49.</w:t>
            </w:r>
            <w:r w:rsidRPr="00615E59">
              <w:rPr>
                <w:rFonts w:eastAsiaTheme="minorEastAsia"/>
                <w:b w:val="0"/>
                <w:color w:val="auto"/>
              </w:rPr>
              <w:tab/>
            </w:r>
            <w:r w:rsidRPr="00615E59">
              <w:rPr>
                <w:rStyle w:val="Hyperlink"/>
                <w:b w:val="0"/>
                <w:bCs w:val="0"/>
              </w:rPr>
              <w:t>Chế độ kế toán</w:t>
            </w:r>
            <w:r w:rsidRPr="00615E59">
              <w:rPr>
                <w:b w:val="0"/>
                <w:webHidden/>
              </w:rPr>
              <w:tab/>
            </w:r>
            <w:r w:rsidRPr="00615E59">
              <w:rPr>
                <w:b w:val="0"/>
                <w:webHidden/>
              </w:rPr>
              <w:fldChar w:fldCharType="begin"/>
            </w:r>
            <w:r w:rsidRPr="00615E59">
              <w:rPr>
                <w:b w:val="0"/>
                <w:webHidden/>
              </w:rPr>
              <w:instrText xml:space="preserve"> PAGEREF _Toc511330927 \h </w:instrText>
            </w:r>
            <w:r w:rsidRPr="00615E59">
              <w:rPr>
                <w:b w:val="0"/>
                <w:webHidden/>
              </w:rPr>
            </w:r>
            <w:r w:rsidRPr="00615E59">
              <w:rPr>
                <w:b w:val="0"/>
                <w:webHidden/>
              </w:rPr>
              <w:fldChar w:fldCharType="separate"/>
            </w:r>
            <w:r w:rsidRPr="00615E59">
              <w:rPr>
                <w:b w:val="0"/>
                <w:webHidden/>
              </w:rPr>
              <w:t>50</w:t>
            </w:r>
            <w:r w:rsidRPr="00615E59">
              <w:rPr>
                <w:b w:val="0"/>
                <w:webHidden/>
              </w:rPr>
              <w:fldChar w:fldCharType="end"/>
            </w:r>
          </w:hyperlink>
        </w:p>
        <w:p w:rsidR="00D57335" w:rsidRPr="00615E59" w:rsidRDefault="00D57335" w:rsidP="00D57335">
          <w:pPr>
            <w:pStyle w:val="TOC1"/>
            <w:rPr>
              <w:rFonts w:eastAsiaTheme="minorEastAsia"/>
              <w:lang w:val="en-US"/>
            </w:rPr>
          </w:pPr>
          <w:hyperlink w:anchor="_Toc511330931" w:history="1">
            <w:r w:rsidRPr="00615E59">
              <w:rPr>
                <w:rStyle w:val="Hyperlink"/>
              </w:rPr>
              <w:t xml:space="preserve">Chương VIII: </w:t>
            </w:r>
          </w:hyperlink>
          <w:hyperlink w:anchor="_Toc511330932" w:history="1">
            <w:r w:rsidRPr="00615E59">
              <w:rPr>
                <w:rStyle w:val="Hyperlink"/>
              </w:rPr>
              <w:t xml:space="preserve">BÁO CÁO THƯỜNG NIÊN, TRÁCH NHIỆM CÔNG BỐ </w:t>
            </w:r>
          </w:hyperlink>
          <w:hyperlink w:anchor="_Toc511330933" w:history="1">
            <w:r w:rsidRPr="00615E59">
              <w:rPr>
                <w:rStyle w:val="Hyperlink"/>
              </w:rPr>
              <w:t>THÔNG TIN,THÔNG BÁO RA CÔNG CHÚNG</w:t>
            </w:r>
            <w:r w:rsidRPr="00615E59">
              <w:rPr>
                <w:webHidden/>
              </w:rPr>
              <w:tab/>
            </w:r>
            <w:r w:rsidRPr="00615E59">
              <w:rPr>
                <w:webHidden/>
              </w:rPr>
              <w:fldChar w:fldCharType="begin"/>
            </w:r>
            <w:r w:rsidRPr="00615E59">
              <w:rPr>
                <w:webHidden/>
              </w:rPr>
              <w:instrText xml:space="preserve"> PAGEREF _Toc511330933 \h </w:instrText>
            </w:r>
            <w:r w:rsidRPr="00615E59">
              <w:rPr>
                <w:webHidden/>
              </w:rPr>
            </w:r>
            <w:r w:rsidRPr="00615E59">
              <w:rPr>
                <w:webHidden/>
              </w:rPr>
              <w:fldChar w:fldCharType="separate"/>
            </w:r>
            <w:r w:rsidRPr="00615E59">
              <w:rPr>
                <w:webHidden/>
              </w:rPr>
              <w:t>50</w:t>
            </w:r>
            <w:r w:rsidRPr="00615E59">
              <w:rPr>
                <w:webHidden/>
              </w:rPr>
              <w:fldChar w:fldCharType="end"/>
            </w:r>
          </w:hyperlink>
        </w:p>
        <w:p w:rsidR="00D57335" w:rsidRPr="00615E59" w:rsidRDefault="00D57335" w:rsidP="00D57335">
          <w:pPr>
            <w:pStyle w:val="TOC3"/>
            <w:rPr>
              <w:rFonts w:eastAsiaTheme="minorEastAsia"/>
              <w:b w:val="0"/>
              <w:color w:val="auto"/>
            </w:rPr>
          </w:pPr>
          <w:hyperlink w:anchor="_Toc511330934" w:history="1">
            <w:r w:rsidRPr="00615E59">
              <w:rPr>
                <w:rStyle w:val="Hyperlink"/>
                <w:b w:val="0"/>
                <w:bCs w:val="0"/>
              </w:rPr>
              <w:t>Điều 50.</w:t>
            </w:r>
            <w:r w:rsidRPr="00615E59">
              <w:rPr>
                <w:rFonts w:eastAsiaTheme="minorEastAsia"/>
                <w:b w:val="0"/>
                <w:color w:val="auto"/>
              </w:rPr>
              <w:tab/>
            </w:r>
            <w:r w:rsidRPr="00615E59">
              <w:rPr>
                <w:rStyle w:val="Hyperlink"/>
                <w:b w:val="0"/>
                <w:bCs w:val="0"/>
              </w:rPr>
              <w:t>Báo cáo tài chính hàng năm, sáu tháng và hàng quý</w:t>
            </w:r>
            <w:r w:rsidRPr="00615E59">
              <w:rPr>
                <w:b w:val="0"/>
                <w:webHidden/>
              </w:rPr>
              <w:tab/>
            </w:r>
            <w:r w:rsidRPr="00615E59">
              <w:rPr>
                <w:b w:val="0"/>
                <w:webHidden/>
              </w:rPr>
              <w:fldChar w:fldCharType="begin"/>
            </w:r>
            <w:r w:rsidRPr="00615E59">
              <w:rPr>
                <w:b w:val="0"/>
                <w:webHidden/>
              </w:rPr>
              <w:instrText xml:space="preserve"> PAGEREF _Toc511330934 \h </w:instrText>
            </w:r>
            <w:r w:rsidRPr="00615E59">
              <w:rPr>
                <w:b w:val="0"/>
                <w:webHidden/>
              </w:rPr>
            </w:r>
            <w:r w:rsidRPr="00615E59">
              <w:rPr>
                <w:b w:val="0"/>
                <w:webHidden/>
              </w:rPr>
              <w:fldChar w:fldCharType="separate"/>
            </w:r>
            <w:r w:rsidRPr="00615E59">
              <w:rPr>
                <w:b w:val="0"/>
                <w:webHidden/>
              </w:rPr>
              <w:t>50</w:t>
            </w:r>
            <w:r w:rsidRPr="00615E59">
              <w:rPr>
                <w:b w:val="0"/>
                <w:webHidden/>
              </w:rPr>
              <w:fldChar w:fldCharType="end"/>
            </w:r>
          </w:hyperlink>
        </w:p>
        <w:p w:rsidR="00D57335" w:rsidRPr="00615E59" w:rsidRDefault="00D57335" w:rsidP="00D57335">
          <w:pPr>
            <w:pStyle w:val="TOC3"/>
            <w:rPr>
              <w:rFonts w:eastAsiaTheme="minorEastAsia"/>
              <w:b w:val="0"/>
              <w:color w:val="auto"/>
            </w:rPr>
          </w:pPr>
          <w:hyperlink w:anchor="_Toc511330940" w:history="1">
            <w:r w:rsidRPr="00615E59">
              <w:rPr>
                <w:rStyle w:val="Hyperlink"/>
                <w:b w:val="0"/>
                <w:bCs w:val="0"/>
              </w:rPr>
              <w:t>Điều 51.</w:t>
            </w:r>
            <w:r w:rsidRPr="00615E59">
              <w:rPr>
                <w:rFonts w:eastAsiaTheme="minorEastAsia"/>
                <w:b w:val="0"/>
                <w:color w:val="auto"/>
              </w:rPr>
              <w:tab/>
            </w:r>
            <w:r w:rsidRPr="00615E59">
              <w:rPr>
                <w:rStyle w:val="Hyperlink"/>
                <w:b w:val="0"/>
                <w:bCs w:val="0"/>
              </w:rPr>
              <w:t>Báo cáo thường niên</w:t>
            </w:r>
            <w:r w:rsidRPr="00615E59">
              <w:rPr>
                <w:b w:val="0"/>
                <w:webHidden/>
              </w:rPr>
              <w:tab/>
            </w:r>
            <w:r w:rsidRPr="00615E59">
              <w:rPr>
                <w:b w:val="0"/>
                <w:webHidden/>
              </w:rPr>
              <w:fldChar w:fldCharType="begin"/>
            </w:r>
            <w:r w:rsidRPr="00615E59">
              <w:rPr>
                <w:b w:val="0"/>
                <w:webHidden/>
              </w:rPr>
              <w:instrText xml:space="preserve"> PAGEREF _Toc511330940 \h </w:instrText>
            </w:r>
            <w:r w:rsidRPr="00615E59">
              <w:rPr>
                <w:b w:val="0"/>
                <w:webHidden/>
              </w:rPr>
            </w:r>
            <w:r w:rsidRPr="00615E59">
              <w:rPr>
                <w:b w:val="0"/>
                <w:webHidden/>
              </w:rPr>
              <w:fldChar w:fldCharType="separate"/>
            </w:r>
            <w:r w:rsidRPr="00615E59">
              <w:rPr>
                <w:b w:val="0"/>
                <w:webHidden/>
              </w:rPr>
              <w:t>51</w:t>
            </w:r>
            <w:r w:rsidRPr="00615E59">
              <w:rPr>
                <w:b w:val="0"/>
                <w:webHidden/>
              </w:rPr>
              <w:fldChar w:fldCharType="end"/>
            </w:r>
          </w:hyperlink>
        </w:p>
        <w:p w:rsidR="00D57335" w:rsidRPr="00615E59" w:rsidRDefault="00D57335" w:rsidP="00D57335">
          <w:pPr>
            <w:pStyle w:val="TOC3"/>
            <w:rPr>
              <w:rFonts w:eastAsiaTheme="minorEastAsia"/>
              <w:b w:val="0"/>
              <w:color w:val="auto"/>
            </w:rPr>
          </w:pPr>
          <w:hyperlink w:anchor="_Toc511330942" w:history="1">
            <w:r w:rsidRPr="00615E59">
              <w:rPr>
                <w:rStyle w:val="Hyperlink"/>
                <w:b w:val="0"/>
                <w:bCs w:val="0"/>
              </w:rPr>
              <w:t>Điều 52.</w:t>
            </w:r>
            <w:r w:rsidRPr="00615E59">
              <w:rPr>
                <w:rFonts w:eastAsiaTheme="minorEastAsia"/>
                <w:b w:val="0"/>
                <w:color w:val="auto"/>
              </w:rPr>
              <w:tab/>
            </w:r>
            <w:r w:rsidRPr="00615E59">
              <w:rPr>
                <w:rStyle w:val="Hyperlink"/>
                <w:b w:val="0"/>
                <w:bCs w:val="0"/>
              </w:rPr>
              <w:t>Công khai thông tin</w:t>
            </w:r>
            <w:r w:rsidRPr="00615E59">
              <w:rPr>
                <w:b w:val="0"/>
                <w:webHidden/>
              </w:rPr>
              <w:tab/>
            </w:r>
            <w:r w:rsidRPr="00615E59">
              <w:rPr>
                <w:b w:val="0"/>
                <w:webHidden/>
              </w:rPr>
              <w:fldChar w:fldCharType="begin"/>
            </w:r>
            <w:r w:rsidRPr="00615E59">
              <w:rPr>
                <w:b w:val="0"/>
                <w:webHidden/>
              </w:rPr>
              <w:instrText xml:space="preserve"> PAGEREF _Toc511330942 \h </w:instrText>
            </w:r>
            <w:r w:rsidRPr="00615E59">
              <w:rPr>
                <w:b w:val="0"/>
                <w:webHidden/>
              </w:rPr>
            </w:r>
            <w:r w:rsidRPr="00615E59">
              <w:rPr>
                <w:b w:val="0"/>
                <w:webHidden/>
              </w:rPr>
              <w:fldChar w:fldCharType="separate"/>
            </w:r>
            <w:r w:rsidRPr="00615E59">
              <w:rPr>
                <w:b w:val="0"/>
                <w:webHidden/>
              </w:rPr>
              <w:t>51</w:t>
            </w:r>
            <w:r w:rsidRPr="00615E59">
              <w:rPr>
                <w:b w:val="0"/>
                <w:webHidden/>
              </w:rPr>
              <w:fldChar w:fldCharType="end"/>
            </w:r>
          </w:hyperlink>
        </w:p>
        <w:p w:rsidR="00D57335" w:rsidRPr="00615E59" w:rsidRDefault="00D57335" w:rsidP="00D57335">
          <w:pPr>
            <w:pStyle w:val="TOC1"/>
            <w:rPr>
              <w:rFonts w:eastAsiaTheme="minorEastAsia"/>
              <w:lang w:val="en-US"/>
            </w:rPr>
          </w:pPr>
          <w:hyperlink w:anchor="_Toc511330944" w:history="1">
            <w:r w:rsidRPr="00615E59">
              <w:rPr>
                <w:rStyle w:val="Hyperlink"/>
              </w:rPr>
              <w:t xml:space="preserve">Chương IX: </w:t>
            </w:r>
          </w:hyperlink>
          <w:hyperlink w:anchor="_Toc511330945" w:history="1">
            <w:r w:rsidRPr="00615E59">
              <w:rPr>
                <w:rStyle w:val="Hyperlink"/>
              </w:rPr>
              <w:t>KIỂM TOÁN CÔNG TY</w:t>
            </w:r>
            <w:r w:rsidRPr="00615E59">
              <w:rPr>
                <w:webHidden/>
              </w:rPr>
              <w:tab/>
            </w:r>
            <w:r w:rsidRPr="00615E59">
              <w:rPr>
                <w:webHidden/>
              </w:rPr>
              <w:fldChar w:fldCharType="begin"/>
            </w:r>
            <w:r w:rsidRPr="00615E59">
              <w:rPr>
                <w:webHidden/>
              </w:rPr>
              <w:instrText xml:space="preserve"> PAGEREF _Toc511330945 \h </w:instrText>
            </w:r>
            <w:r w:rsidRPr="00615E59">
              <w:rPr>
                <w:webHidden/>
              </w:rPr>
            </w:r>
            <w:r w:rsidRPr="00615E59">
              <w:rPr>
                <w:webHidden/>
              </w:rPr>
              <w:fldChar w:fldCharType="separate"/>
            </w:r>
            <w:r w:rsidRPr="00615E59">
              <w:rPr>
                <w:webHidden/>
              </w:rPr>
              <w:t>51</w:t>
            </w:r>
            <w:r w:rsidRPr="00615E59">
              <w:rPr>
                <w:webHidden/>
              </w:rPr>
              <w:fldChar w:fldCharType="end"/>
            </w:r>
          </w:hyperlink>
        </w:p>
        <w:p w:rsidR="00D57335" w:rsidRPr="00615E59" w:rsidRDefault="00D57335" w:rsidP="00D57335">
          <w:pPr>
            <w:pStyle w:val="TOC3"/>
            <w:rPr>
              <w:rFonts w:eastAsiaTheme="minorEastAsia"/>
              <w:b w:val="0"/>
              <w:color w:val="auto"/>
            </w:rPr>
          </w:pPr>
          <w:hyperlink w:anchor="_Toc511330946" w:history="1">
            <w:r w:rsidRPr="00615E59">
              <w:rPr>
                <w:rStyle w:val="Hyperlink"/>
                <w:b w:val="0"/>
                <w:bCs w:val="0"/>
              </w:rPr>
              <w:t>Điều 53.</w:t>
            </w:r>
            <w:r w:rsidRPr="00615E59">
              <w:rPr>
                <w:rFonts w:eastAsiaTheme="minorEastAsia"/>
                <w:b w:val="0"/>
                <w:color w:val="auto"/>
              </w:rPr>
              <w:tab/>
            </w:r>
            <w:r w:rsidRPr="00615E59">
              <w:rPr>
                <w:rStyle w:val="Hyperlink"/>
                <w:b w:val="0"/>
                <w:bCs w:val="0"/>
              </w:rPr>
              <w:t>Kiểm toán</w:t>
            </w:r>
            <w:r w:rsidRPr="00615E59">
              <w:rPr>
                <w:b w:val="0"/>
                <w:webHidden/>
              </w:rPr>
              <w:tab/>
            </w:r>
            <w:r w:rsidRPr="00615E59">
              <w:rPr>
                <w:b w:val="0"/>
                <w:webHidden/>
              </w:rPr>
              <w:fldChar w:fldCharType="begin"/>
            </w:r>
            <w:r w:rsidRPr="00615E59">
              <w:rPr>
                <w:b w:val="0"/>
                <w:webHidden/>
              </w:rPr>
              <w:instrText xml:space="preserve"> PAGEREF _Toc511330946 \h </w:instrText>
            </w:r>
            <w:r w:rsidRPr="00615E59">
              <w:rPr>
                <w:b w:val="0"/>
                <w:webHidden/>
              </w:rPr>
            </w:r>
            <w:r w:rsidRPr="00615E59">
              <w:rPr>
                <w:b w:val="0"/>
                <w:webHidden/>
              </w:rPr>
              <w:fldChar w:fldCharType="separate"/>
            </w:r>
            <w:r w:rsidRPr="00615E59">
              <w:rPr>
                <w:b w:val="0"/>
                <w:webHidden/>
              </w:rPr>
              <w:t>51</w:t>
            </w:r>
            <w:r w:rsidRPr="00615E59">
              <w:rPr>
                <w:b w:val="0"/>
                <w:webHidden/>
              </w:rPr>
              <w:fldChar w:fldCharType="end"/>
            </w:r>
          </w:hyperlink>
        </w:p>
        <w:p w:rsidR="00D57335" w:rsidRPr="00615E59" w:rsidRDefault="00D57335" w:rsidP="00D57335">
          <w:pPr>
            <w:pStyle w:val="TOC1"/>
            <w:rPr>
              <w:rFonts w:eastAsiaTheme="minorEastAsia"/>
              <w:lang w:val="en-US"/>
            </w:rPr>
          </w:pPr>
          <w:hyperlink w:anchor="_Toc511330951" w:history="1">
            <w:r w:rsidRPr="00615E59">
              <w:rPr>
                <w:rStyle w:val="Hyperlink"/>
              </w:rPr>
              <w:t xml:space="preserve">Chương X: </w:t>
            </w:r>
          </w:hyperlink>
          <w:hyperlink w:anchor="_Toc511330952" w:history="1">
            <w:r w:rsidRPr="00615E59">
              <w:rPr>
                <w:rStyle w:val="Hyperlink"/>
              </w:rPr>
              <w:t>CON DẤU</w:t>
            </w:r>
            <w:r w:rsidRPr="00615E59">
              <w:rPr>
                <w:webHidden/>
              </w:rPr>
              <w:tab/>
            </w:r>
            <w:r w:rsidRPr="00615E59">
              <w:rPr>
                <w:webHidden/>
              </w:rPr>
              <w:fldChar w:fldCharType="begin"/>
            </w:r>
            <w:r w:rsidRPr="00615E59">
              <w:rPr>
                <w:webHidden/>
              </w:rPr>
              <w:instrText xml:space="preserve"> PAGEREF _Toc511330952 \h </w:instrText>
            </w:r>
            <w:r w:rsidRPr="00615E59">
              <w:rPr>
                <w:webHidden/>
              </w:rPr>
            </w:r>
            <w:r w:rsidRPr="00615E59">
              <w:rPr>
                <w:webHidden/>
              </w:rPr>
              <w:fldChar w:fldCharType="separate"/>
            </w:r>
            <w:r w:rsidRPr="00615E59">
              <w:rPr>
                <w:webHidden/>
              </w:rPr>
              <w:t>52</w:t>
            </w:r>
            <w:r w:rsidRPr="00615E59">
              <w:rPr>
                <w:webHidden/>
              </w:rPr>
              <w:fldChar w:fldCharType="end"/>
            </w:r>
          </w:hyperlink>
        </w:p>
        <w:p w:rsidR="00D57335" w:rsidRPr="00615E59" w:rsidRDefault="00D57335" w:rsidP="00D57335">
          <w:pPr>
            <w:pStyle w:val="TOC3"/>
            <w:rPr>
              <w:rFonts w:eastAsiaTheme="minorEastAsia"/>
              <w:b w:val="0"/>
              <w:color w:val="auto"/>
            </w:rPr>
          </w:pPr>
          <w:hyperlink w:anchor="_Toc511330953" w:history="1">
            <w:r w:rsidRPr="00615E59">
              <w:rPr>
                <w:rStyle w:val="Hyperlink"/>
                <w:b w:val="0"/>
                <w:bCs w:val="0"/>
              </w:rPr>
              <w:t>Điều 54.</w:t>
            </w:r>
            <w:r w:rsidRPr="00615E59">
              <w:rPr>
                <w:rFonts w:eastAsiaTheme="minorEastAsia"/>
                <w:b w:val="0"/>
                <w:color w:val="auto"/>
              </w:rPr>
              <w:tab/>
            </w:r>
            <w:r w:rsidRPr="00615E59">
              <w:rPr>
                <w:rStyle w:val="Hyperlink"/>
                <w:b w:val="0"/>
                <w:bCs w:val="0"/>
              </w:rPr>
              <w:t>Con dấu</w:t>
            </w:r>
            <w:r w:rsidRPr="00615E59">
              <w:rPr>
                <w:b w:val="0"/>
                <w:webHidden/>
              </w:rPr>
              <w:tab/>
            </w:r>
            <w:r w:rsidRPr="00615E59">
              <w:rPr>
                <w:b w:val="0"/>
                <w:webHidden/>
              </w:rPr>
              <w:fldChar w:fldCharType="begin"/>
            </w:r>
            <w:r w:rsidRPr="00615E59">
              <w:rPr>
                <w:b w:val="0"/>
                <w:webHidden/>
              </w:rPr>
              <w:instrText xml:space="preserve"> PAGEREF _Toc511330953 \h </w:instrText>
            </w:r>
            <w:r w:rsidRPr="00615E59">
              <w:rPr>
                <w:b w:val="0"/>
                <w:webHidden/>
              </w:rPr>
            </w:r>
            <w:r w:rsidRPr="00615E59">
              <w:rPr>
                <w:b w:val="0"/>
                <w:webHidden/>
              </w:rPr>
              <w:fldChar w:fldCharType="separate"/>
            </w:r>
            <w:r w:rsidRPr="00615E59">
              <w:rPr>
                <w:b w:val="0"/>
                <w:webHidden/>
              </w:rPr>
              <w:t>52</w:t>
            </w:r>
            <w:r w:rsidRPr="00615E59">
              <w:rPr>
                <w:b w:val="0"/>
                <w:webHidden/>
              </w:rPr>
              <w:fldChar w:fldCharType="end"/>
            </w:r>
          </w:hyperlink>
        </w:p>
        <w:p w:rsidR="00D57335" w:rsidRPr="00615E59" w:rsidRDefault="00D57335" w:rsidP="00D57335">
          <w:pPr>
            <w:pStyle w:val="TOC1"/>
            <w:rPr>
              <w:rFonts w:eastAsiaTheme="minorEastAsia"/>
              <w:lang w:val="en-US"/>
            </w:rPr>
          </w:pPr>
          <w:hyperlink w:anchor="_Toc511330956" w:history="1">
            <w:r w:rsidRPr="00615E59">
              <w:rPr>
                <w:rStyle w:val="Hyperlink"/>
              </w:rPr>
              <w:t xml:space="preserve">Chương XI: </w:t>
            </w:r>
          </w:hyperlink>
          <w:hyperlink w:anchor="_Toc511330957" w:history="1">
            <w:r w:rsidRPr="00615E59">
              <w:rPr>
                <w:rStyle w:val="Hyperlink"/>
              </w:rPr>
              <w:t>CHẤM DỨT HOẠT ĐỘNG VÀ THANH LÝ</w:t>
            </w:r>
            <w:r w:rsidRPr="00615E59">
              <w:rPr>
                <w:webHidden/>
              </w:rPr>
              <w:tab/>
            </w:r>
            <w:r w:rsidRPr="00615E59">
              <w:rPr>
                <w:webHidden/>
              </w:rPr>
              <w:fldChar w:fldCharType="begin"/>
            </w:r>
            <w:r w:rsidRPr="00615E59">
              <w:rPr>
                <w:webHidden/>
              </w:rPr>
              <w:instrText xml:space="preserve"> PAGEREF _Toc511330957 \h </w:instrText>
            </w:r>
            <w:r w:rsidRPr="00615E59">
              <w:rPr>
                <w:webHidden/>
              </w:rPr>
            </w:r>
            <w:r w:rsidRPr="00615E59">
              <w:rPr>
                <w:webHidden/>
              </w:rPr>
              <w:fldChar w:fldCharType="separate"/>
            </w:r>
            <w:r w:rsidRPr="00615E59">
              <w:rPr>
                <w:webHidden/>
              </w:rPr>
              <w:t>52</w:t>
            </w:r>
            <w:r w:rsidRPr="00615E59">
              <w:rPr>
                <w:webHidden/>
              </w:rPr>
              <w:fldChar w:fldCharType="end"/>
            </w:r>
          </w:hyperlink>
        </w:p>
        <w:p w:rsidR="00D57335" w:rsidRPr="00615E59" w:rsidRDefault="00D57335" w:rsidP="00D57335">
          <w:pPr>
            <w:pStyle w:val="TOC3"/>
            <w:rPr>
              <w:rFonts w:eastAsiaTheme="minorEastAsia"/>
              <w:b w:val="0"/>
              <w:color w:val="auto"/>
            </w:rPr>
          </w:pPr>
          <w:hyperlink w:anchor="_Toc511330958" w:history="1">
            <w:r w:rsidRPr="00615E59">
              <w:rPr>
                <w:rStyle w:val="Hyperlink"/>
                <w:b w:val="0"/>
                <w:bCs w:val="0"/>
              </w:rPr>
              <w:t>Điều 55.</w:t>
            </w:r>
            <w:r w:rsidRPr="00615E59">
              <w:rPr>
                <w:rFonts w:eastAsiaTheme="minorEastAsia"/>
                <w:b w:val="0"/>
                <w:color w:val="auto"/>
              </w:rPr>
              <w:tab/>
            </w:r>
            <w:r w:rsidRPr="00615E59">
              <w:rPr>
                <w:rStyle w:val="Hyperlink"/>
                <w:b w:val="0"/>
                <w:bCs w:val="0"/>
              </w:rPr>
              <w:t>Chấm dứt hoạt động</w:t>
            </w:r>
            <w:r w:rsidRPr="00615E59">
              <w:rPr>
                <w:b w:val="0"/>
                <w:webHidden/>
              </w:rPr>
              <w:tab/>
            </w:r>
            <w:r w:rsidRPr="00615E59">
              <w:rPr>
                <w:b w:val="0"/>
                <w:webHidden/>
              </w:rPr>
              <w:fldChar w:fldCharType="begin"/>
            </w:r>
            <w:r w:rsidRPr="00615E59">
              <w:rPr>
                <w:b w:val="0"/>
                <w:webHidden/>
              </w:rPr>
              <w:instrText xml:space="preserve"> PAGEREF _Toc511330958 \h </w:instrText>
            </w:r>
            <w:r w:rsidRPr="00615E59">
              <w:rPr>
                <w:b w:val="0"/>
                <w:webHidden/>
              </w:rPr>
            </w:r>
            <w:r w:rsidRPr="00615E59">
              <w:rPr>
                <w:b w:val="0"/>
                <w:webHidden/>
              </w:rPr>
              <w:fldChar w:fldCharType="separate"/>
            </w:r>
            <w:r w:rsidRPr="00615E59">
              <w:rPr>
                <w:b w:val="0"/>
                <w:webHidden/>
              </w:rPr>
              <w:t>52</w:t>
            </w:r>
            <w:r w:rsidRPr="00615E59">
              <w:rPr>
                <w:b w:val="0"/>
                <w:webHidden/>
              </w:rPr>
              <w:fldChar w:fldCharType="end"/>
            </w:r>
          </w:hyperlink>
        </w:p>
        <w:p w:rsidR="00D57335" w:rsidRPr="00615E59" w:rsidRDefault="00D57335" w:rsidP="00D57335">
          <w:pPr>
            <w:pStyle w:val="TOC3"/>
            <w:rPr>
              <w:rFonts w:eastAsiaTheme="minorEastAsia"/>
              <w:b w:val="0"/>
              <w:color w:val="auto"/>
            </w:rPr>
          </w:pPr>
          <w:hyperlink w:anchor="_Toc511330964" w:history="1">
            <w:r w:rsidRPr="00615E59">
              <w:rPr>
                <w:rStyle w:val="Hyperlink"/>
                <w:b w:val="0"/>
                <w:bCs w:val="0"/>
              </w:rPr>
              <w:t>Điều 56.</w:t>
            </w:r>
            <w:r w:rsidRPr="00615E59">
              <w:rPr>
                <w:rFonts w:eastAsiaTheme="minorEastAsia"/>
                <w:b w:val="0"/>
                <w:color w:val="auto"/>
              </w:rPr>
              <w:tab/>
            </w:r>
            <w:r w:rsidRPr="00615E59">
              <w:rPr>
                <w:rStyle w:val="Hyperlink"/>
                <w:b w:val="0"/>
                <w:bCs w:val="0"/>
              </w:rPr>
              <w:t>Trường hợp bế tắc giữa các thành viên Hội đồng quản trị và cổ đông</w:t>
            </w:r>
            <w:r w:rsidRPr="00615E59">
              <w:rPr>
                <w:b w:val="0"/>
                <w:webHidden/>
              </w:rPr>
              <w:tab/>
            </w:r>
            <w:r w:rsidRPr="00615E59">
              <w:rPr>
                <w:b w:val="0"/>
                <w:webHidden/>
              </w:rPr>
              <w:fldChar w:fldCharType="begin"/>
            </w:r>
            <w:r w:rsidRPr="00615E59">
              <w:rPr>
                <w:b w:val="0"/>
                <w:webHidden/>
              </w:rPr>
              <w:instrText xml:space="preserve"> PAGEREF _Toc511330964 \h </w:instrText>
            </w:r>
            <w:r w:rsidRPr="00615E59">
              <w:rPr>
                <w:b w:val="0"/>
                <w:webHidden/>
              </w:rPr>
            </w:r>
            <w:r w:rsidRPr="00615E59">
              <w:rPr>
                <w:b w:val="0"/>
                <w:webHidden/>
              </w:rPr>
              <w:fldChar w:fldCharType="separate"/>
            </w:r>
            <w:r w:rsidRPr="00615E59">
              <w:rPr>
                <w:b w:val="0"/>
                <w:webHidden/>
              </w:rPr>
              <w:t>52</w:t>
            </w:r>
            <w:r w:rsidRPr="00615E59">
              <w:rPr>
                <w:b w:val="0"/>
                <w:webHidden/>
              </w:rPr>
              <w:fldChar w:fldCharType="end"/>
            </w:r>
          </w:hyperlink>
        </w:p>
        <w:p w:rsidR="00D57335" w:rsidRPr="00615E59" w:rsidRDefault="00D57335" w:rsidP="00D57335">
          <w:pPr>
            <w:pStyle w:val="TOC3"/>
            <w:rPr>
              <w:rFonts w:eastAsiaTheme="minorEastAsia"/>
              <w:b w:val="0"/>
              <w:color w:val="auto"/>
            </w:rPr>
          </w:pPr>
          <w:hyperlink w:anchor="_Toc511330969" w:history="1">
            <w:r w:rsidRPr="00615E59">
              <w:rPr>
                <w:rStyle w:val="Hyperlink"/>
                <w:b w:val="0"/>
                <w:bCs w:val="0"/>
              </w:rPr>
              <w:t>Điều 57.</w:t>
            </w:r>
            <w:r w:rsidRPr="00615E59">
              <w:rPr>
                <w:rFonts w:eastAsiaTheme="minorEastAsia"/>
                <w:b w:val="0"/>
                <w:color w:val="auto"/>
              </w:rPr>
              <w:tab/>
            </w:r>
            <w:r w:rsidRPr="00615E59">
              <w:rPr>
                <w:rStyle w:val="Hyperlink"/>
                <w:b w:val="0"/>
                <w:bCs w:val="0"/>
              </w:rPr>
              <w:t>Thanh lý</w:t>
            </w:r>
            <w:r w:rsidRPr="00615E59">
              <w:rPr>
                <w:b w:val="0"/>
                <w:webHidden/>
              </w:rPr>
              <w:tab/>
            </w:r>
            <w:r w:rsidRPr="00615E59">
              <w:rPr>
                <w:b w:val="0"/>
                <w:webHidden/>
              </w:rPr>
              <w:fldChar w:fldCharType="begin"/>
            </w:r>
            <w:r w:rsidRPr="00615E59">
              <w:rPr>
                <w:b w:val="0"/>
                <w:webHidden/>
              </w:rPr>
              <w:instrText xml:space="preserve"> PAGEREF _Toc511330969 \h </w:instrText>
            </w:r>
            <w:r w:rsidRPr="00615E59">
              <w:rPr>
                <w:b w:val="0"/>
                <w:webHidden/>
              </w:rPr>
            </w:r>
            <w:r w:rsidRPr="00615E59">
              <w:rPr>
                <w:b w:val="0"/>
                <w:webHidden/>
              </w:rPr>
              <w:fldChar w:fldCharType="separate"/>
            </w:r>
            <w:r w:rsidRPr="00615E59">
              <w:rPr>
                <w:b w:val="0"/>
                <w:webHidden/>
              </w:rPr>
              <w:t>53</w:t>
            </w:r>
            <w:r w:rsidRPr="00615E59">
              <w:rPr>
                <w:b w:val="0"/>
                <w:webHidden/>
              </w:rPr>
              <w:fldChar w:fldCharType="end"/>
            </w:r>
          </w:hyperlink>
        </w:p>
        <w:p w:rsidR="00D57335" w:rsidRPr="00615E59" w:rsidRDefault="00D57335" w:rsidP="00D57335">
          <w:pPr>
            <w:pStyle w:val="TOC1"/>
            <w:rPr>
              <w:rFonts w:eastAsiaTheme="minorEastAsia"/>
              <w:lang w:val="en-US"/>
            </w:rPr>
          </w:pPr>
          <w:hyperlink w:anchor="_Toc511330979" w:history="1">
            <w:r w:rsidRPr="00615E59">
              <w:rPr>
                <w:rStyle w:val="Hyperlink"/>
              </w:rPr>
              <w:t xml:space="preserve">Chương XII: </w:t>
            </w:r>
          </w:hyperlink>
          <w:hyperlink w:anchor="_Toc511330980" w:history="1">
            <w:r w:rsidRPr="00615E59">
              <w:rPr>
                <w:rStyle w:val="Hyperlink"/>
              </w:rPr>
              <w:t>GIẢI QUYẾT TRANH CHẤP NỘI BỘ</w:t>
            </w:r>
            <w:r w:rsidRPr="00615E59">
              <w:rPr>
                <w:webHidden/>
              </w:rPr>
              <w:tab/>
            </w:r>
            <w:r w:rsidRPr="00615E59">
              <w:rPr>
                <w:webHidden/>
              </w:rPr>
              <w:fldChar w:fldCharType="begin"/>
            </w:r>
            <w:r w:rsidRPr="00615E59">
              <w:rPr>
                <w:webHidden/>
              </w:rPr>
              <w:instrText xml:space="preserve"> PAGEREF _Toc511330980 \h </w:instrText>
            </w:r>
            <w:r w:rsidRPr="00615E59">
              <w:rPr>
                <w:webHidden/>
              </w:rPr>
            </w:r>
            <w:r w:rsidRPr="00615E59">
              <w:rPr>
                <w:webHidden/>
              </w:rPr>
              <w:fldChar w:fldCharType="separate"/>
            </w:r>
            <w:r w:rsidRPr="00615E59">
              <w:rPr>
                <w:webHidden/>
              </w:rPr>
              <w:t>53</w:t>
            </w:r>
            <w:r w:rsidRPr="00615E59">
              <w:rPr>
                <w:webHidden/>
              </w:rPr>
              <w:fldChar w:fldCharType="end"/>
            </w:r>
          </w:hyperlink>
        </w:p>
        <w:p w:rsidR="00D57335" w:rsidRPr="00615E59" w:rsidRDefault="00D57335" w:rsidP="00D57335">
          <w:pPr>
            <w:pStyle w:val="TOC3"/>
            <w:rPr>
              <w:rFonts w:eastAsiaTheme="minorEastAsia"/>
              <w:b w:val="0"/>
              <w:color w:val="auto"/>
            </w:rPr>
          </w:pPr>
          <w:hyperlink w:anchor="_Toc511330981" w:history="1">
            <w:r w:rsidRPr="00615E59">
              <w:rPr>
                <w:rStyle w:val="Hyperlink"/>
                <w:b w:val="0"/>
                <w:bCs w:val="0"/>
              </w:rPr>
              <w:t>Điều 58.</w:t>
            </w:r>
            <w:r w:rsidRPr="00615E59">
              <w:rPr>
                <w:rFonts w:eastAsiaTheme="minorEastAsia"/>
                <w:b w:val="0"/>
                <w:color w:val="auto"/>
              </w:rPr>
              <w:tab/>
            </w:r>
            <w:r w:rsidRPr="00615E59">
              <w:rPr>
                <w:rStyle w:val="Hyperlink"/>
                <w:b w:val="0"/>
                <w:bCs w:val="0"/>
              </w:rPr>
              <w:t>Giải quyết tranh chấp nội bộ</w:t>
            </w:r>
            <w:r w:rsidRPr="00615E59">
              <w:rPr>
                <w:b w:val="0"/>
                <w:webHidden/>
              </w:rPr>
              <w:tab/>
            </w:r>
            <w:r w:rsidRPr="00615E59">
              <w:rPr>
                <w:b w:val="0"/>
                <w:webHidden/>
              </w:rPr>
              <w:fldChar w:fldCharType="begin"/>
            </w:r>
            <w:r w:rsidRPr="00615E59">
              <w:rPr>
                <w:b w:val="0"/>
                <w:webHidden/>
              </w:rPr>
              <w:instrText xml:space="preserve"> PAGEREF _Toc511330981 \h </w:instrText>
            </w:r>
            <w:r w:rsidRPr="00615E59">
              <w:rPr>
                <w:b w:val="0"/>
                <w:webHidden/>
              </w:rPr>
            </w:r>
            <w:r w:rsidRPr="00615E59">
              <w:rPr>
                <w:b w:val="0"/>
                <w:webHidden/>
              </w:rPr>
              <w:fldChar w:fldCharType="separate"/>
            </w:r>
            <w:r w:rsidRPr="00615E59">
              <w:rPr>
                <w:b w:val="0"/>
                <w:webHidden/>
              </w:rPr>
              <w:t>53</w:t>
            </w:r>
            <w:r w:rsidRPr="00615E59">
              <w:rPr>
                <w:b w:val="0"/>
                <w:webHidden/>
              </w:rPr>
              <w:fldChar w:fldCharType="end"/>
            </w:r>
          </w:hyperlink>
        </w:p>
        <w:p w:rsidR="00D57335" w:rsidRPr="00615E59" w:rsidRDefault="00D57335" w:rsidP="00D57335">
          <w:pPr>
            <w:pStyle w:val="TOC1"/>
            <w:rPr>
              <w:rFonts w:eastAsiaTheme="minorEastAsia"/>
              <w:lang w:val="en-US"/>
            </w:rPr>
          </w:pPr>
          <w:hyperlink w:anchor="_Toc511330988" w:history="1">
            <w:r w:rsidRPr="00615E59">
              <w:rPr>
                <w:rStyle w:val="Hyperlink"/>
              </w:rPr>
              <w:t xml:space="preserve">Chương XIII: </w:t>
            </w:r>
          </w:hyperlink>
          <w:hyperlink w:anchor="_Toc511330989" w:history="1">
            <w:r w:rsidRPr="00615E59">
              <w:rPr>
                <w:rStyle w:val="Hyperlink"/>
              </w:rPr>
              <w:t>ĐIỀU KHOẢN THI HÀNH</w:t>
            </w:r>
            <w:r w:rsidRPr="00615E59">
              <w:rPr>
                <w:webHidden/>
              </w:rPr>
              <w:tab/>
            </w:r>
            <w:r w:rsidRPr="00615E59">
              <w:rPr>
                <w:webHidden/>
              </w:rPr>
              <w:fldChar w:fldCharType="begin"/>
            </w:r>
            <w:r w:rsidRPr="00615E59">
              <w:rPr>
                <w:webHidden/>
              </w:rPr>
              <w:instrText xml:space="preserve"> PAGEREF _Toc511330989 \h </w:instrText>
            </w:r>
            <w:r w:rsidRPr="00615E59">
              <w:rPr>
                <w:webHidden/>
              </w:rPr>
            </w:r>
            <w:r w:rsidRPr="00615E59">
              <w:rPr>
                <w:webHidden/>
              </w:rPr>
              <w:fldChar w:fldCharType="separate"/>
            </w:r>
            <w:r w:rsidRPr="00615E59">
              <w:rPr>
                <w:webHidden/>
              </w:rPr>
              <w:t>54</w:t>
            </w:r>
            <w:r w:rsidRPr="00615E59">
              <w:rPr>
                <w:webHidden/>
              </w:rPr>
              <w:fldChar w:fldCharType="end"/>
            </w:r>
          </w:hyperlink>
        </w:p>
        <w:p w:rsidR="00D57335" w:rsidRPr="00615E59" w:rsidRDefault="00D57335" w:rsidP="00D57335">
          <w:pPr>
            <w:pStyle w:val="TOC3"/>
            <w:rPr>
              <w:rFonts w:eastAsiaTheme="minorEastAsia"/>
              <w:b w:val="0"/>
              <w:color w:val="auto"/>
            </w:rPr>
          </w:pPr>
          <w:hyperlink w:anchor="_Toc511330990" w:history="1">
            <w:r w:rsidRPr="00615E59">
              <w:rPr>
                <w:rStyle w:val="Hyperlink"/>
                <w:b w:val="0"/>
                <w:bCs w:val="0"/>
              </w:rPr>
              <w:t>Điều 59.</w:t>
            </w:r>
            <w:r w:rsidRPr="00615E59">
              <w:rPr>
                <w:rFonts w:eastAsiaTheme="minorEastAsia"/>
                <w:b w:val="0"/>
                <w:color w:val="auto"/>
              </w:rPr>
              <w:tab/>
            </w:r>
            <w:r w:rsidRPr="00615E59">
              <w:rPr>
                <w:rStyle w:val="Hyperlink"/>
                <w:b w:val="0"/>
                <w:bCs w:val="0"/>
              </w:rPr>
              <w:t>Bổ sung và sửa đổi Điều lệ</w:t>
            </w:r>
            <w:r w:rsidRPr="00615E59">
              <w:rPr>
                <w:b w:val="0"/>
                <w:webHidden/>
              </w:rPr>
              <w:tab/>
            </w:r>
            <w:r w:rsidRPr="00615E59">
              <w:rPr>
                <w:b w:val="0"/>
                <w:webHidden/>
              </w:rPr>
              <w:fldChar w:fldCharType="begin"/>
            </w:r>
            <w:r w:rsidRPr="00615E59">
              <w:rPr>
                <w:b w:val="0"/>
                <w:webHidden/>
              </w:rPr>
              <w:instrText xml:space="preserve"> PAGEREF _Toc511330990 \h </w:instrText>
            </w:r>
            <w:r w:rsidRPr="00615E59">
              <w:rPr>
                <w:b w:val="0"/>
                <w:webHidden/>
              </w:rPr>
            </w:r>
            <w:r w:rsidRPr="00615E59">
              <w:rPr>
                <w:b w:val="0"/>
                <w:webHidden/>
              </w:rPr>
              <w:fldChar w:fldCharType="separate"/>
            </w:r>
            <w:r w:rsidRPr="00615E59">
              <w:rPr>
                <w:b w:val="0"/>
                <w:webHidden/>
              </w:rPr>
              <w:t>54</w:t>
            </w:r>
            <w:r w:rsidRPr="00615E59">
              <w:rPr>
                <w:b w:val="0"/>
                <w:webHidden/>
              </w:rPr>
              <w:fldChar w:fldCharType="end"/>
            </w:r>
          </w:hyperlink>
        </w:p>
        <w:p w:rsidR="00D57335" w:rsidRPr="00615E59" w:rsidRDefault="00D57335" w:rsidP="00D57335">
          <w:pPr>
            <w:pStyle w:val="TOC3"/>
            <w:rPr>
              <w:rFonts w:eastAsiaTheme="minorEastAsia"/>
              <w:b w:val="0"/>
              <w:color w:val="auto"/>
            </w:rPr>
          </w:pPr>
          <w:hyperlink w:anchor="_Toc511330994" w:history="1">
            <w:r w:rsidRPr="00615E59">
              <w:rPr>
                <w:rStyle w:val="Hyperlink"/>
                <w:b w:val="0"/>
                <w:bCs w:val="0"/>
              </w:rPr>
              <w:t>Điều 60.</w:t>
            </w:r>
            <w:r w:rsidRPr="00615E59">
              <w:rPr>
                <w:rFonts w:eastAsiaTheme="minorEastAsia"/>
                <w:b w:val="0"/>
                <w:color w:val="auto"/>
              </w:rPr>
              <w:tab/>
            </w:r>
            <w:r w:rsidRPr="00615E59">
              <w:rPr>
                <w:rStyle w:val="Hyperlink"/>
                <w:b w:val="0"/>
                <w:bCs w:val="0"/>
              </w:rPr>
              <w:t>Hiệu lực thi hành</w:t>
            </w:r>
            <w:r w:rsidRPr="00615E59">
              <w:rPr>
                <w:b w:val="0"/>
                <w:webHidden/>
              </w:rPr>
              <w:tab/>
            </w:r>
            <w:r w:rsidRPr="00615E59">
              <w:rPr>
                <w:b w:val="0"/>
                <w:webHidden/>
              </w:rPr>
              <w:fldChar w:fldCharType="begin"/>
            </w:r>
            <w:r w:rsidRPr="00615E59">
              <w:rPr>
                <w:b w:val="0"/>
                <w:webHidden/>
              </w:rPr>
              <w:instrText xml:space="preserve"> PAGEREF _Toc511330994 \h </w:instrText>
            </w:r>
            <w:r w:rsidRPr="00615E59">
              <w:rPr>
                <w:b w:val="0"/>
                <w:webHidden/>
              </w:rPr>
            </w:r>
            <w:r w:rsidRPr="00615E59">
              <w:rPr>
                <w:b w:val="0"/>
                <w:webHidden/>
              </w:rPr>
              <w:fldChar w:fldCharType="separate"/>
            </w:r>
            <w:r w:rsidRPr="00615E59">
              <w:rPr>
                <w:b w:val="0"/>
                <w:webHidden/>
              </w:rPr>
              <w:t>54</w:t>
            </w:r>
            <w:r w:rsidRPr="00615E59">
              <w:rPr>
                <w:b w:val="0"/>
                <w:webHidden/>
              </w:rPr>
              <w:fldChar w:fldCharType="end"/>
            </w:r>
          </w:hyperlink>
        </w:p>
        <w:p w:rsidR="00D57335" w:rsidRPr="00615E59" w:rsidRDefault="00D57335" w:rsidP="00D57335">
          <w:pPr>
            <w:jc w:val="both"/>
            <w:rPr>
              <w:rFonts w:ascii="Times New Roman" w:hAnsi="Times New Roman"/>
              <w:noProof/>
              <w:spacing w:val="-6"/>
              <w:sz w:val="24"/>
              <w:szCs w:val="24"/>
            </w:rPr>
          </w:pPr>
        </w:p>
        <w:p w:rsidR="00D57335" w:rsidRPr="00615E59" w:rsidRDefault="00D57335" w:rsidP="00D57335">
          <w:pPr>
            <w:jc w:val="right"/>
            <w:rPr>
              <w:rFonts w:ascii="Times New Roman" w:eastAsiaTheme="minorEastAsia" w:hAnsi="Times New Roman"/>
              <w:bCs/>
              <w:caps/>
              <w:noProof/>
              <w:spacing w:val="-8"/>
              <w:sz w:val="24"/>
              <w:szCs w:val="24"/>
            </w:rPr>
          </w:pPr>
          <w:hyperlink w:anchor="_Toc511331002" w:history="1">
            <w:r w:rsidRPr="00615E59">
              <w:rPr>
                <w:rStyle w:val="Hyperlink"/>
                <w:rFonts w:ascii="Times New Roman" w:hAnsi="Times New Roman"/>
                <w:noProof/>
                <w:spacing w:val="-8"/>
                <w:sz w:val="24"/>
                <w:szCs w:val="24"/>
              </w:rPr>
              <w:t xml:space="preserve">Chữ ký của người đại diện theo pháp luật của </w:t>
            </w:r>
          </w:hyperlink>
          <w:hyperlink w:anchor="_Toc511331003" w:history="1">
            <w:r w:rsidRPr="00615E59">
              <w:rPr>
                <w:rStyle w:val="Hyperlink"/>
                <w:rFonts w:ascii="Times New Roman" w:hAnsi="Times New Roman"/>
                <w:noProof/>
                <w:spacing w:val="-8"/>
                <w:sz w:val="24"/>
                <w:szCs w:val="24"/>
                <w:lang w:val="fr-CA"/>
              </w:rPr>
              <w:t>Công ty cổ phần Than Hà Tu - Vinacomin</w:t>
            </w:r>
            <w:r w:rsidRPr="00615E59">
              <w:rPr>
                <w:rFonts w:ascii="Times New Roman" w:hAnsi="Times New Roman"/>
                <w:noProof/>
                <w:webHidden/>
                <w:spacing w:val="-8"/>
                <w:sz w:val="24"/>
                <w:szCs w:val="24"/>
              </w:rPr>
              <w:t xml:space="preserve">  ............</w:t>
            </w:r>
            <w:r w:rsidRPr="00615E59">
              <w:rPr>
                <w:rFonts w:ascii="Times New Roman" w:hAnsi="Times New Roman"/>
                <w:noProof/>
                <w:webHidden/>
                <w:spacing w:val="-8"/>
                <w:sz w:val="24"/>
                <w:szCs w:val="24"/>
              </w:rPr>
              <w:fldChar w:fldCharType="begin"/>
            </w:r>
            <w:r w:rsidRPr="00615E59">
              <w:rPr>
                <w:rFonts w:ascii="Times New Roman" w:hAnsi="Times New Roman"/>
                <w:noProof/>
                <w:webHidden/>
                <w:spacing w:val="-8"/>
                <w:sz w:val="24"/>
                <w:szCs w:val="24"/>
              </w:rPr>
              <w:instrText xml:space="preserve"> PAGEREF _Toc511331003 \h </w:instrText>
            </w:r>
            <w:r w:rsidRPr="00615E59">
              <w:rPr>
                <w:rFonts w:ascii="Times New Roman" w:hAnsi="Times New Roman"/>
                <w:noProof/>
                <w:webHidden/>
                <w:spacing w:val="-8"/>
                <w:sz w:val="24"/>
                <w:szCs w:val="24"/>
              </w:rPr>
            </w:r>
            <w:r w:rsidRPr="00615E59">
              <w:rPr>
                <w:rFonts w:ascii="Times New Roman" w:hAnsi="Times New Roman"/>
                <w:noProof/>
                <w:webHidden/>
                <w:spacing w:val="-8"/>
                <w:sz w:val="24"/>
                <w:szCs w:val="24"/>
              </w:rPr>
              <w:fldChar w:fldCharType="separate"/>
            </w:r>
            <w:r w:rsidRPr="00615E59">
              <w:rPr>
                <w:rFonts w:ascii="Times New Roman" w:hAnsi="Times New Roman"/>
                <w:noProof/>
                <w:webHidden/>
                <w:spacing w:val="-8"/>
                <w:sz w:val="24"/>
                <w:szCs w:val="24"/>
              </w:rPr>
              <w:t>54</w:t>
            </w:r>
            <w:r w:rsidRPr="00615E59">
              <w:rPr>
                <w:rFonts w:ascii="Times New Roman" w:hAnsi="Times New Roman"/>
                <w:noProof/>
                <w:webHidden/>
                <w:spacing w:val="-8"/>
                <w:sz w:val="24"/>
                <w:szCs w:val="24"/>
              </w:rPr>
              <w:fldChar w:fldCharType="end"/>
            </w:r>
          </w:hyperlink>
        </w:p>
        <w:p w:rsidR="00D57335" w:rsidRDefault="00D57335" w:rsidP="00D57335">
          <w:pPr>
            <w:spacing w:before="80"/>
          </w:pPr>
          <w:r w:rsidRPr="00615E59">
            <w:fldChar w:fldCharType="end"/>
          </w:r>
        </w:p>
      </w:sdtContent>
    </w:sdt>
    <w:p w:rsidR="00D57335" w:rsidRDefault="00D57335">
      <w:pPr>
        <w:rPr>
          <w:rFonts w:ascii="Times New Roman" w:hAnsi="Times New Roman"/>
          <w:b/>
          <w:bCs/>
          <w:color w:val="auto"/>
          <w:kern w:val="32"/>
          <w:sz w:val="26"/>
          <w:szCs w:val="26"/>
        </w:rPr>
      </w:pPr>
    </w:p>
    <w:p w:rsidR="00D57335" w:rsidRDefault="00D57335">
      <w:pPr>
        <w:rPr>
          <w:rFonts w:ascii="Times New Roman" w:hAnsi="Times New Roman"/>
          <w:b/>
          <w:bCs/>
          <w:color w:val="auto"/>
          <w:kern w:val="32"/>
          <w:sz w:val="26"/>
          <w:szCs w:val="26"/>
        </w:rPr>
      </w:pPr>
      <w:r>
        <w:rPr>
          <w:rFonts w:ascii="Times New Roman" w:hAnsi="Times New Roman"/>
          <w:color w:val="auto"/>
          <w:sz w:val="26"/>
          <w:szCs w:val="26"/>
        </w:rPr>
        <w:br w:type="page"/>
      </w:r>
    </w:p>
    <w:p w:rsidR="001F14F1" w:rsidRPr="00401312" w:rsidRDefault="00086A07" w:rsidP="00401312">
      <w:pPr>
        <w:pStyle w:val="Heading1"/>
        <w:spacing w:before="80" w:after="40"/>
        <w:jc w:val="center"/>
        <w:rPr>
          <w:rFonts w:ascii="Times New Roman" w:hAnsi="Times New Roman" w:cs="Times New Roman"/>
          <w:color w:val="auto"/>
          <w:sz w:val="26"/>
          <w:szCs w:val="26"/>
        </w:rPr>
      </w:pPr>
      <w:bookmarkStart w:id="5" w:name="_Toc511330158"/>
      <w:r w:rsidRPr="00401312">
        <w:rPr>
          <w:rFonts w:ascii="Times New Roman" w:hAnsi="Times New Roman" w:cs="Times New Roman"/>
          <w:color w:val="auto"/>
          <w:sz w:val="26"/>
          <w:szCs w:val="26"/>
        </w:rPr>
        <w:lastRenderedPageBreak/>
        <w:t>PHẦN MỞ ĐẦU</w:t>
      </w:r>
      <w:bookmarkEnd w:id="0"/>
      <w:bookmarkEnd w:id="1"/>
      <w:bookmarkEnd w:id="5"/>
    </w:p>
    <w:p w:rsidR="00086A07" w:rsidRPr="00401312" w:rsidRDefault="00086A07" w:rsidP="00401312">
      <w:pPr>
        <w:spacing w:before="80" w:after="40"/>
        <w:rPr>
          <w:color w:val="auto"/>
          <w:sz w:val="26"/>
          <w:szCs w:val="26"/>
        </w:rPr>
      </w:pPr>
    </w:p>
    <w:p w:rsidR="001F14F1" w:rsidRPr="00401312" w:rsidRDefault="001F14F1" w:rsidP="00401312">
      <w:pPr>
        <w:spacing w:before="80" w:after="40"/>
        <w:ind w:firstLine="720"/>
        <w:jc w:val="both"/>
        <w:outlineLvl w:val="2"/>
        <w:rPr>
          <w:rFonts w:ascii="Times New Roman" w:hAnsi="Times New Roman"/>
          <w:color w:val="auto"/>
          <w:sz w:val="26"/>
          <w:szCs w:val="26"/>
          <w:lang w:val="fr-CA"/>
        </w:rPr>
      </w:pPr>
      <w:bookmarkStart w:id="6" w:name="_Toc452733161"/>
      <w:bookmarkStart w:id="7" w:name="_Toc452893208"/>
      <w:bookmarkStart w:id="8" w:name="_Toc511330159"/>
      <w:r w:rsidRPr="00401312">
        <w:rPr>
          <w:rFonts w:ascii="Times New Roman" w:hAnsi="Times New Roman"/>
          <w:color w:val="auto"/>
          <w:sz w:val="26"/>
          <w:szCs w:val="26"/>
        </w:rPr>
        <w:t xml:space="preserve">1. Công ty cổ phần than Hà Tu -Vinacomin (dưới đây gọi là "Công ty"), tiền thân là Công ty than Hà Tu được thành lập theo Luật Doanh nghiệp và Quyết định số 2062/QĐ-BCN ngày 09 tháng 8 năm 2006 của Bộ trưởng Bộ Công nghiệp (nay là Bộ Công Thương)  phê duyệt Phương án cổ phần và chuyển Công ty than Hà Tu thành Công ty cổ phần than Hà Tu - TKV. </w:t>
      </w:r>
      <w:r w:rsidRPr="00401312">
        <w:rPr>
          <w:rFonts w:ascii="Times New Roman" w:hAnsi="Times New Roman"/>
          <w:color w:val="auto"/>
          <w:sz w:val="26"/>
          <w:szCs w:val="26"/>
          <w:lang w:val="fr-CA"/>
        </w:rPr>
        <w:t>Nay là Công ty cổ phần than Hà Tu - Vinacomin;</w:t>
      </w:r>
      <w:bookmarkEnd w:id="6"/>
      <w:bookmarkEnd w:id="7"/>
      <w:bookmarkEnd w:id="8"/>
    </w:p>
    <w:p w:rsidR="001F14F1" w:rsidRPr="00401312" w:rsidRDefault="001F14F1" w:rsidP="00401312">
      <w:pPr>
        <w:spacing w:before="80" w:after="40"/>
        <w:ind w:firstLine="720"/>
        <w:jc w:val="both"/>
        <w:outlineLvl w:val="2"/>
        <w:rPr>
          <w:rFonts w:ascii="Times New Roman" w:hAnsi="Times New Roman"/>
          <w:color w:val="auto"/>
          <w:sz w:val="26"/>
          <w:szCs w:val="26"/>
          <w:lang w:val="fr-CA"/>
        </w:rPr>
      </w:pPr>
      <w:bookmarkStart w:id="9" w:name="_Toc452733162"/>
      <w:bookmarkStart w:id="10" w:name="_Toc452893209"/>
      <w:bookmarkStart w:id="11" w:name="_Toc511330160"/>
      <w:r w:rsidRPr="00401312">
        <w:rPr>
          <w:rFonts w:ascii="Times New Roman" w:hAnsi="Times New Roman"/>
          <w:color w:val="auto"/>
          <w:sz w:val="26"/>
          <w:szCs w:val="26"/>
          <w:lang w:val="fr-CA"/>
        </w:rPr>
        <w:t>2. Điều lệ tổ chức và hoạt động của Công ty cổ phần Than Hà Tu - Vinacomin được xây dựng trên cơ sở:</w:t>
      </w:r>
      <w:bookmarkEnd w:id="9"/>
      <w:bookmarkEnd w:id="10"/>
      <w:bookmarkEnd w:id="11"/>
    </w:p>
    <w:p w:rsidR="001F14F1" w:rsidRPr="00401312" w:rsidRDefault="001F14F1" w:rsidP="00401312">
      <w:pPr>
        <w:spacing w:before="80" w:after="40"/>
        <w:ind w:firstLine="720"/>
        <w:jc w:val="both"/>
        <w:outlineLvl w:val="2"/>
        <w:rPr>
          <w:rFonts w:ascii="Times New Roman" w:hAnsi="Times New Roman"/>
          <w:color w:val="auto"/>
          <w:sz w:val="26"/>
          <w:szCs w:val="26"/>
          <w:lang w:val="fr-CA"/>
        </w:rPr>
      </w:pPr>
      <w:bookmarkStart w:id="12" w:name="_Toc452733163"/>
      <w:bookmarkStart w:id="13" w:name="_Toc452893210"/>
      <w:bookmarkStart w:id="14" w:name="_Toc511330161"/>
      <w:r w:rsidRPr="00401312">
        <w:rPr>
          <w:rFonts w:ascii="Times New Roman" w:hAnsi="Times New Roman"/>
          <w:color w:val="auto"/>
          <w:sz w:val="26"/>
          <w:szCs w:val="26"/>
          <w:lang w:val="fr-CA"/>
        </w:rPr>
        <w:t>- Luật Doanh nghiệp số 68/2014/QH13 đã được Quốc hội nước Cộng hòa Xã hội Chủ nghĩa Việt Nam khóa XIII, kỳ họp thứ 8 thông qua ngày 26 tháng 11 năm 2014;</w:t>
      </w:r>
      <w:bookmarkEnd w:id="12"/>
      <w:bookmarkEnd w:id="13"/>
      <w:bookmarkEnd w:id="14"/>
    </w:p>
    <w:p w:rsidR="000C7757" w:rsidRPr="00401312" w:rsidRDefault="000C7757" w:rsidP="00401312">
      <w:pPr>
        <w:spacing w:before="80" w:after="40"/>
        <w:ind w:firstLine="720"/>
        <w:jc w:val="both"/>
        <w:outlineLvl w:val="2"/>
        <w:rPr>
          <w:rFonts w:ascii="Times New Roman" w:hAnsi="Times New Roman"/>
          <w:color w:val="auto"/>
          <w:sz w:val="26"/>
          <w:szCs w:val="26"/>
          <w:lang w:val="fr-CA"/>
        </w:rPr>
      </w:pPr>
      <w:bookmarkStart w:id="15" w:name="_Toc511330162"/>
      <w:r w:rsidRPr="00401312">
        <w:rPr>
          <w:rFonts w:ascii="Times New Roman" w:hAnsi="Times New Roman"/>
          <w:color w:val="auto"/>
          <w:sz w:val="26"/>
          <w:szCs w:val="26"/>
          <w:lang w:val="fr-CA"/>
        </w:rPr>
        <w:t>- Luật Chứng khoán số 70/2006/QH11 đã được Quốc hội nước Cộng hòa Xã hội Chủ nghĩa Việt Nam khóa X, kỳ họp thứ 10 thông qua ngày 29/06/2006;</w:t>
      </w:r>
      <w:bookmarkEnd w:id="15"/>
    </w:p>
    <w:p w:rsidR="000C7757" w:rsidRPr="00401312" w:rsidRDefault="000C7757" w:rsidP="00401312">
      <w:pPr>
        <w:spacing w:before="80" w:after="40"/>
        <w:ind w:firstLine="720"/>
        <w:jc w:val="both"/>
        <w:outlineLvl w:val="2"/>
        <w:rPr>
          <w:rFonts w:ascii="Times New Roman" w:hAnsi="Times New Roman"/>
          <w:color w:val="auto"/>
          <w:sz w:val="26"/>
          <w:szCs w:val="26"/>
          <w:lang w:val="fr-CA"/>
        </w:rPr>
      </w:pPr>
      <w:bookmarkStart w:id="16" w:name="_Toc511330163"/>
      <w:r w:rsidRPr="00401312">
        <w:rPr>
          <w:rFonts w:ascii="Times New Roman" w:hAnsi="Times New Roman"/>
          <w:color w:val="auto"/>
          <w:sz w:val="26"/>
          <w:szCs w:val="26"/>
          <w:lang w:val="fr-CA"/>
        </w:rPr>
        <w:t>- Luật sửa đổi, bổ sung một số điều của Luật Chứng khoán số 62/2010/QH12 ngày 24/11/2010;</w:t>
      </w:r>
      <w:bookmarkEnd w:id="16"/>
    </w:p>
    <w:p w:rsidR="001F14F1" w:rsidRPr="00401312" w:rsidRDefault="001F14F1" w:rsidP="00401312">
      <w:pPr>
        <w:spacing w:before="80" w:after="40"/>
        <w:ind w:firstLine="720"/>
        <w:jc w:val="both"/>
        <w:outlineLvl w:val="2"/>
        <w:rPr>
          <w:rFonts w:ascii="Times New Roman" w:hAnsi="Times New Roman"/>
          <w:color w:val="auto"/>
          <w:sz w:val="26"/>
          <w:szCs w:val="26"/>
          <w:lang w:val="fr-CA"/>
        </w:rPr>
      </w:pPr>
      <w:bookmarkStart w:id="17" w:name="_Toc452733164"/>
      <w:bookmarkStart w:id="18" w:name="_Toc452893211"/>
      <w:bookmarkStart w:id="19" w:name="_Toc511330164"/>
      <w:r w:rsidRPr="00401312">
        <w:rPr>
          <w:rFonts w:ascii="Times New Roman" w:hAnsi="Times New Roman"/>
          <w:color w:val="auto"/>
          <w:sz w:val="26"/>
          <w:szCs w:val="26"/>
          <w:lang w:val="fr-CA"/>
        </w:rPr>
        <w:t>- Nghị định số 96/2015/NĐ-CP của Chính phủ ngày 19 tháng 10 năm 2015 quy định chi tiết một số điều của Luật Doanh nghiệp;</w:t>
      </w:r>
      <w:bookmarkEnd w:id="17"/>
      <w:bookmarkEnd w:id="18"/>
      <w:bookmarkEnd w:id="19"/>
    </w:p>
    <w:p w:rsidR="001F14F1" w:rsidRPr="00401312" w:rsidRDefault="001F14F1" w:rsidP="00401312">
      <w:pPr>
        <w:spacing w:before="80" w:after="40"/>
        <w:ind w:firstLine="720"/>
        <w:jc w:val="both"/>
        <w:outlineLvl w:val="2"/>
        <w:rPr>
          <w:rFonts w:ascii="Times New Roman" w:hAnsi="Times New Roman"/>
          <w:color w:val="auto"/>
          <w:sz w:val="26"/>
          <w:szCs w:val="26"/>
          <w:lang w:val="fr-CA"/>
        </w:rPr>
      </w:pPr>
      <w:bookmarkStart w:id="20" w:name="_Toc452733166"/>
      <w:bookmarkStart w:id="21" w:name="_Toc452893213"/>
      <w:bookmarkStart w:id="22" w:name="_Toc511330165"/>
      <w:r w:rsidRPr="00401312">
        <w:rPr>
          <w:rFonts w:ascii="Times New Roman" w:hAnsi="Times New Roman"/>
          <w:color w:val="auto"/>
          <w:sz w:val="26"/>
          <w:szCs w:val="26"/>
          <w:lang w:val="fr-CA"/>
        </w:rPr>
        <w:t>- Nghị định số 91/2015/NĐ-CP ngày 13/10/2015 của Chính phủ về đầu tư vốn nhà nước vào doanh nghiệp và quản lý, sử dụng vốn, tài sản tại doanh nghiệp;</w:t>
      </w:r>
      <w:bookmarkEnd w:id="20"/>
      <w:bookmarkEnd w:id="21"/>
      <w:bookmarkEnd w:id="22"/>
    </w:p>
    <w:p w:rsidR="001F14F1" w:rsidRPr="00401312" w:rsidRDefault="001F14F1" w:rsidP="00401312">
      <w:pPr>
        <w:spacing w:before="80" w:after="40"/>
        <w:ind w:firstLine="720"/>
        <w:jc w:val="both"/>
        <w:outlineLvl w:val="2"/>
        <w:rPr>
          <w:rFonts w:ascii="Times New Roman" w:hAnsi="Times New Roman"/>
          <w:color w:val="auto"/>
          <w:sz w:val="26"/>
          <w:szCs w:val="26"/>
          <w:lang w:val="fr-CA"/>
        </w:rPr>
      </w:pPr>
      <w:bookmarkStart w:id="23" w:name="_Toc452733167"/>
      <w:bookmarkStart w:id="24" w:name="_Toc452893214"/>
      <w:bookmarkStart w:id="25" w:name="_Toc511330166"/>
      <w:r w:rsidRPr="00401312">
        <w:rPr>
          <w:rFonts w:ascii="Times New Roman" w:hAnsi="Times New Roman"/>
          <w:color w:val="auto"/>
          <w:sz w:val="26"/>
          <w:szCs w:val="26"/>
          <w:lang w:val="fr-CA"/>
        </w:rPr>
        <w:t>- Thông tư số 219/2015/TT-BTC ngày 31/12/2015 của Bộ Tài chính hướng dẫn một số nội dung của Nghị định 91/2015/NĐ-CP của Chính phủ</w:t>
      </w:r>
      <w:bookmarkEnd w:id="23"/>
      <w:bookmarkEnd w:id="24"/>
      <w:r w:rsidR="000C7757" w:rsidRPr="00401312">
        <w:rPr>
          <w:rFonts w:ascii="Times New Roman" w:hAnsi="Times New Roman"/>
          <w:color w:val="auto"/>
          <w:sz w:val="26"/>
          <w:szCs w:val="26"/>
          <w:lang w:val="fr-CA"/>
        </w:rPr>
        <w:t>;</w:t>
      </w:r>
      <w:bookmarkEnd w:id="25"/>
    </w:p>
    <w:p w:rsidR="000C7757" w:rsidRPr="00401312" w:rsidRDefault="000C7757" w:rsidP="00401312">
      <w:pPr>
        <w:spacing w:before="80" w:after="40"/>
        <w:ind w:firstLine="720"/>
        <w:jc w:val="both"/>
        <w:outlineLvl w:val="2"/>
        <w:rPr>
          <w:rFonts w:ascii="Times New Roman" w:hAnsi="Times New Roman"/>
          <w:color w:val="auto"/>
          <w:sz w:val="26"/>
          <w:szCs w:val="26"/>
          <w:lang w:val="fr-CA"/>
        </w:rPr>
      </w:pPr>
      <w:bookmarkStart w:id="26" w:name="_Toc511330167"/>
      <w:r w:rsidRPr="00401312">
        <w:rPr>
          <w:rFonts w:ascii="Times New Roman" w:hAnsi="Times New Roman"/>
          <w:color w:val="auto"/>
          <w:sz w:val="26"/>
          <w:szCs w:val="26"/>
          <w:lang w:val="fr-CA"/>
        </w:rPr>
        <w:t>- Nghị số 71/2017/NĐ-CP ngày 06/06/2017 của Chính phủ hướng dẫn về quản trị công ty áp</w:t>
      </w:r>
      <w:r w:rsidR="00A555A1" w:rsidRPr="00401312">
        <w:rPr>
          <w:rFonts w:ascii="Times New Roman" w:hAnsi="Times New Roman"/>
          <w:color w:val="auto"/>
          <w:sz w:val="26"/>
          <w:szCs w:val="26"/>
          <w:lang w:val="fr-CA"/>
        </w:rPr>
        <w:t xml:space="preserve"> dụng đối với công ty đại chúng;</w:t>
      </w:r>
      <w:bookmarkEnd w:id="26"/>
    </w:p>
    <w:p w:rsidR="000C7757" w:rsidRPr="00401312" w:rsidRDefault="000C7757" w:rsidP="00401312">
      <w:pPr>
        <w:spacing w:before="80" w:after="40"/>
        <w:ind w:firstLine="720"/>
        <w:jc w:val="both"/>
        <w:outlineLvl w:val="2"/>
        <w:rPr>
          <w:rFonts w:ascii="Times New Roman" w:hAnsi="Times New Roman"/>
          <w:color w:val="auto"/>
          <w:sz w:val="26"/>
          <w:szCs w:val="26"/>
          <w:lang w:val="fr-CA"/>
        </w:rPr>
      </w:pPr>
      <w:bookmarkStart w:id="27" w:name="_Toc511330168"/>
      <w:r w:rsidRPr="00401312">
        <w:rPr>
          <w:rFonts w:ascii="Times New Roman" w:hAnsi="Times New Roman"/>
          <w:color w:val="auto"/>
          <w:sz w:val="26"/>
          <w:szCs w:val="26"/>
          <w:lang w:val="fr-CA"/>
        </w:rPr>
        <w:t>- Thông tư số 95/2017/TT-BTC ngày 22/9/2017 của Bộ Tài chính hướng dẫn một số điều của Nghị định số 71/2017/NĐ-CP quy định về quản trị công ty áp</w:t>
      </w:r>
      <w:r w:rsidR="00A555A1" w:rsidRPr="00401312">
        <w:rPr>
          <w:rFonts w:ascii="Times New Roman" w:hAnsi="Times New Roman"/>
          <w:color w:val="auto"/>
          <w:sz w:val="26"/>
          <w:szCs w:val="26"/>
          <w:lang w:val="fr-CA"/>
        </w:rPr>
        <w:t xml:space="preserve"> dụng cho các công ty đại chúng;</w:t>
      </w:r>
      <w:bookmarkEnd w:id="27"/>
      <w:r w:rsidRPr="00401312">
        <w:rPr>
          <w:rFonts w:ascii="Times New Roman" w:hAnsi="Times New Roman"/>
          <w:color w:val="auto"/>
          <w:sz w:val="26"/>
          <w:szCs w:val="26"/>
          <w:lang w:val="fr-CA"/>
        </w:rPr>
        <w:t xml:space="preserve"> </w:t>
      </w:r>
    </w:p>
    <w:p w:rsidR="000C7757" w:rsidRPr="00401312" w:rsidRDefault="000C7757" w:rsidP="00401312">
      <w:pPr>
        <w:spacing w:before="80" w:after="40"/>
        <w:ind w:firstLine="720"/>
        <w:jc w:val="both"/>
        <w:outlineLvl w:val="2"/>
        <w:rPr>
          <w:rFonts w:ascii="Times New Roman" w:hAnsi="Times New Roman"/>
          <w:color w:val="auto"/>
          <w:sz w:val="26"/>
          <w:szCs w:val="26"/>
          <w:lang w:val="fr-CA"/>
        </w:rPr>
      </w:pPr>
      <w:bookmarkStart w:id="28" w:name="_Toc511330169"/>
      <w:r w:rsidRPr="00401312">
        <w:rPr>
          <w:rFonts w:ascii="Times New Roman" w:hAnsi="Times New Roman"/>
          <w:color w:val="auto"/>
          <w:sz w:val="26"/>
          <w:szCs w:val="26"/>
          <w:lang w:val="fr-CA"/>
        </w:rPr>
        <w:t>- Các văn bản pháp luật có liên quan khác.</w:t>
      </w:r>
      <w:bookmarkEnd w:id="28"/>
    </w:p>
    <w:p w:rsidR="001F14F1" w:rsidRPr="00401312" w:rsidRDefault="001F14F1" w:rsidP="00401312">
      <w:pPr>
        <w:spacing w:before="80" w:after="40"/>
        <w:ind w:firstLine="720"/>
        <w:jc w:val="both"/>
        <w:outlineLvl w:val="2"/>
        <w:rPr>
          <w:rFonts w:ascii="Times New Roman" w:hAnsi="Times New Roman"/>
          <w:color w:val="auto"/>
          <w:sz w:val="26"/>
          <w:szCs w:val="26"/>
          <w:lang w:val="fr-CA"/>
        </w:rPr>
      </w:pPr>
      <w:bookmarkStart w:id="29" w:name="_Toc452733168"/>
      <w:bookmarkStart w:id="30" w:name="_Toc452893215"/>
      <w:bookmarkStart w:id="31" w:name="_Toc511330170"/>
      <w:r w:rsidRPr="00401312">
        <w:rPr>
          <w:rFonts w:ascii="Times New Roman" w:hAnsi="Times New Roman"/>
          <w:color w:val="auto"/>
          <w:sz w:val="26"/>
          <w:szCs w:val="26"/>
          <w:lang w:val="fr-CA"/>
        </w:rPr>
        <w:t xml:space="preserve">3. Điều lệ này được Công ty thông qua cổ đông của Công ty, theo </w:t>
      </w:r>
      <w:r w:rsidR="003574B1" w:rsidRPr="00401312">
        <w:rPr>
          <w:rFonts w:ascii="Times New Roman" w:hAnsi="Times New Roman"/>
          <w:color w:val="auto"/>
          <w:sz w:val="26"/>
          <w:szCs w:val="26"/>
          <w:lang w:val="fr-CA"/>
        </w:rPr>
        <w:t>Nghị quyết</w:t>
      </w:r>
      <w:r w:rsidRPr="00401312">
        <w:rPr>
          <w:rFonts w:ascii="Times New Roman" w:hAnsi="Times New Roman"/>
          <w:color w:val="auto"/>
          <w:sz w:val="26"/>
          <w:szCs w:val="26"/>
          <w:lang w:val="fr-CA"/>
        </w:rPr>
        <w:t xml:space="preserve"> hợp lệ của Đại hội đồng cổ đôn</w:t>
      </w:r>
      <w:r w:rsidR="00087948" w:rsidRPr="00401312">
        <w:rPr>
          <w:rFonts w:ascii="Times New Roman" w:hAnsi="Times New Roman"/>
          <w:color w:val="auto"/>
          <w:sz w:val="26"/>
          <w:szCs w:val="26"/>
          <w:lang w:val="fr-CA"/>
        </w:rPr>
        <w:t xml:space="preserve">g tổ chức vào </w:t>
      </w:r>
      <w:r w:rsidR="000C7757" w:rsidRPr="00401312">
        <w:rPr>
          <w:rFonts w:ascii="Times New Roman" w:hAnsi="Times New Roman"/>
          <w:color w:val="auto"/>
          <w:sz w:val="26"/>
          <w:szCs w:val="26"/>
          <w:lang w:val="fr-CA"/>
        </w:rPr>
        <w:t>ngày 18</w:t>
      </w:r>
      <w:r w:rsidRPr="00401312">
        <w:rPr>
          <w:rFonts w:ascii="Times New Roman" w:hAnsi="Times New Roman"/>
          <w:color w:val="auto"/>
          <w:sz w:val="26"/>
          <w:szCs w:val="26"/>
          <w:lang w:val="fr-CA"/>
        </w:rPr>
        <w:t xml:space="preserve"> tháng 4 năm 201</w:t>
      </w:r>
      <w:r w:rsidR="000C7757" w:rsidRPr="00401312">
        <w:rPr>
          <w:rFonts w:ascii="Times New Roman" w:hAnsi="Times New Roman"/>
          <w:color w:val="auto"/>
          <w:sz w:val="26"/>
          <w:szCs w:val="26"/>
          <w:lang w:val="fr-CA"/>
        </w:rPr>
        <w:t>8</w:t>
      </w:r>
      <w:r w:rsidRPr="00401312">
        <w:rPr>
          <w:rFonts w:ascii="Times New Roman" w:hAnsi="Times New Roman"/>
          <w:color w:val="auto"/>
          <w:sz w:val="26"/>
          <w:szCs w:val="26"/>
          <w:lang w:val="fr-CA"/>
        </w:rPr>
        <w:t>. Điều lệ này kế thừa và thay thế Điều lệ tổ chức và hoạt động đã được Đại hội đồng cổ đông thường niên Công ty cổ phần than Hà Tu -</w:t>
      </w:r>
      <w:r w:rsidR="00087948" w:rsidRPr="00401312">
        <w:rPr>
          <w:rFonts w:ascii="Times New Roman" w:hAnsi="Times New Roman"/>
          <w:color w:val="auto"/>
          <w:sz w:val="26"/>
          <w:szCs w:val="26"/>
          <w:lang w:val="fr-CA"/>
        </w:rPr>
        <w:t xml:space="preserve"> Vinacomin thông qua vào </w:t>
      </w:r>
      <w:r w:rsidR="000C7757" w:rsidRPr="00401312">
        <w:rPr>
          <w:rFonts w:ascii="Times New Roman" w:hAnsi="Times New Roman"/>
          <w:color w:val="auto"/>
          <w:sz w:val="26"/>
          <w:szCs w:val="26"/>
          <w:lang w:val="fr-CA"/>
        </w:rPr>
        <w:t>ngày 12</w:t>
      </w:r>
      <w:r w:rsidRPr="00401312">
        <w:rPr>
          <w:rFonts w:ascii="Times New Roman" w:hAnsi="Times New Roman"/>
          <w:color w:val="auto"/>
          <w:sz w:val="26"/>
          <w:szCs w:val="26"/>
          <w:lang w:val="fr-CA"/>
        </w:rPr>
        <w:t xml:space="preserve"> tháng 4 năm 201</w:t>
      </w:r>
      <w:r w:rsidR="000C7757" w:rsidRPr="00401312">
        <w:rPr>
          <w:rFonts w:ascii="Times New Roman" w:hAnsi="Times New Roman"/>
          <w:color w:val="auto"/>
          <w:sz w:val="26"/>
          <w:szCs w:val="26"/>
          <w:lang w:val="fr-CA"/>
        </w:rPr>
        <w:t>7</w:t>
      </w:r>
      <w:r w:rsidRPr="00401312">
        <w:rPr>
          <w:rFonts w:ascii="Times New Roman" w:hAnsi="Times New Roman"/>
          <w:color w:val="auto"/>
          <w:sz w:val="26"/>
          <w:szCs w:val="26"/>
          <w:lang w:val="fr-CA"/>
        </w:rPr>
        <w:t>.</w:t>
      </w:r>
      <w:bookmarkEnd w:id="29"/>
      <w:bookmarkEnd w:id="30"/>
      <w:bookmarkEnd w:id="31"/>
    </w:p>
    <w:p w:rsidR="001F14F1" w:rsidRPr="00401312" w:rsidRDefault="001F14F1" w:rsidP="00401312">
      <w:pPr>
        <w:spacing w:before="80" w:after="40"/>
        <w:ind w:firstLine="720"/>
        <w:jc w:val="both"/>
        <w:outlineLvl w:val="2"/>
        <w:rPr>
          <w:rFonts w:ascii="Times New Roman" w:hAnsi="Times New Roman"/>
          <w:color w:val="auto"/>
          <w:sz w:val="26"/>
          <w:szCs w:val="26"/>
          <w:lang w:val="fr-CA"/>
        </w:rPr>
      </w:pPr>
      <w:bookmarkStart w:id="32" w:name="_Toc452733169"/>
      <w:bookmarkStart w:id="33" w:name="_Toc452893216"/>
      <w:bookmarkStart w:id="34" w:name="_Toc511330171"/>
      <w:r w:rsidRPr="00401312">
        <w:rPr>
          <w:rFonts w:ascii="Times New Roman" w:hAnsi="Times New Roman"/>
          <w:color w:val="auto"/>
          <w:sz w:val="26"/>
          <w:szCs w:val="26"/>
          <w:lang w:val="fr-CA"/>
        </w:rPr>
        <w:t>4. Điều lệ này là cơ sở pháp lý cho mọi hoạt động của Công ty cổ phần than Hà Tu - Vinacomin. Các quy định của Công ty, Nghị quyết của Đại hội đồng cổ đông và Hội đồng quản trị khi được thông qua một cách hợp lệ, phù hợp với Luật pháp và Điều lệ này, sẽ là những quy tắc và quy định ràng buộc để tiến hành các hoạt động kinh doanh.</w:t>
      </w:r>
      <w:bookmarkEnd w:id="32"/>
      <w:bookmarkEnd w:id="33"/>
      <w:bookmarkEnd w:id="34"/>
    </w:p>
    <w:p w:rsidR="00CB21C2" w:rsidRPr="00401312" w:rsidRDefault="00CB21C2" w:rsidP="00401312">
      <w:pPr>
        <w:spacing w:before="80" w:after="40"/>
        <w:ind w:firstLine="720"/>
        <w:jc w:val="both"/>
        <w:outlineLvl w:val="2"/>
        <w:rPr>
          <w:rFonts w:ascii="Times New Roman" w:hAnsi="Times New Roman"/>
          <w:color w:val="auto"/>
          <w:sz w:val="26"/>
          <w:szCs w:val="26"/>
          <w:lang w:val="fr-CA"/>
        </w:rPr>
      </w:pPr>
    </w:p>
    <w:p w:rsidR="00EC684B" w:rsidRPr="00401312" w:rsidRDefault="00EC684B" w:rsidP="00401312">
      <w:pPr>
        <w:spacing w:before="80" w:after="40"/>
        <w:jc w:val="both"/>
        <w:outlineLvl w:val="2"/>
        <w:rPr>
          <w:rFonts w:ascii="Times New Roman" w:hAnsi="Times New Roman"/>
          <w:b/>
          <w:iCs/>
          <w:color w:val="auto"/>
          <w:sz w:val="26"/>
          <w:szCs w:val="26"/>
          <w:lang w:val="pt-BR"/>
        </w:rPr>
      </w:pPr>
      <w:bookmarkStart w:id="35" w:name="_Toc452733170"/>
      <w:bookmarkStart w:id="36" w:name="_Toc452893217"/>
    </w:p>
    <w:p w:rsidR="00A555A1" w:rsidRPr="00401312" w:rsidRDefault="00A555A1" w:rsidP="00401312">
      <w:pPr>
        <w:spacing w:before="80" w:after="40"/>
        <w:jc w:val="both"/>
        <w:outlineLvl w:val="2"/>
        <w:rPr>
          <w:rFonts w:ascii="Times New Roman" w:hAnsi="Times New Roman"/>
          <w:b/>
          <w:color w:val="auto"/>
          <w:szCs w:val="26"/>
          <w:lang w:val="pt-BR"/>
        </w:rPr>
      </w:pPr>
    </w:p>
    <w:p w:rsidR="00EC684B" w:rsidRPr="00401312" w:rsidRDefault="00EC684B" w:rsidP="00401312">
      <w:pPr>
        <w:pStyle w:val="BodyText"/>
        <w:spacing w:before="80" w:after="40"/>
        <w:jc w:val="center"/>
        <w:outlineLvl w:val="0"/>
        <w:rPr>
          <w:rFonts w:ascii="Times New Roman" w:hAnsi="Times New Roman"/>
          <w:b/>
          <w:szCs w:val="26"/>
          <w:lang w:val="pt-BR"/>
        </w:rPr>
      </w:pPr>
    </w:p>
    <w:p w:rsidR="00B33112" w:rsidRPr="00401312" w:rsidRDefault="00B33112" w:rsidP="00401312">
      <w:pPr>
        <w:pStyle w:val="BodyText"/>
        <w:spacing w:before="80" w:after="40"/>
        <w:jc w:val="center"/>
        <w:outlineLvl w:val="0"/>
        <w:rPr>
          <w:rFonts w:ascii="Times New Roman" w:hAnsi="Times New Roman"/>
          <w:b/>
          <w:szCs w:val="26"/>
          <w:lang w:val="pt-BR"/>
        </w:rPr>
      </w:pPr>
      <w:bookmarkStart w:id="37" w:name="_Toc511330172"/>
    </w:p>
    <w:p w:rsidR="00B33112" w:rsidRPr="00401312" w:rsidRDefault="00B33112" w:rsidP="00401312">
      <w:pPr>
        <w:pStyle w:val="BodyText"/>
        <w:spacing w:before="80" w:after="40"/>
        <w:jc w:val="center"/>
        <w:outlineLvl w:val="0"/>
        <w:rPr>
          <w:rFonts w:ascii="Times New Roman" w:hAnsi="Times New Roman"/>
          <w:b/>
          <w:szCs w:val="26"/>
          <w:lang w:val="pt-BR"/>
        </w:rPr>
      </w:pPr>
    </w:p>
    <w:p w:rsidR="00327463" w:rsidRDefault="00327463" w:rsidP="00401312">
      <w:pPr>
        <w:pStyle w:val="BodyText"/>
        <w:spacing w:before="80" w:after="40"/>
        <w:jc w:val="center"/>
        <w:outlineLvl w:val="0"/>
        <w:rPr>
          <w:rFonts w:ascii="Times New Roman" w:hAnsi="Times New Roman"/>
          <w:b/>
          <w:szCs w:val="26"/>
          <w:lang w:val="pt-BR"/>
        </w:rPr>
      </w:pPr>
    </w:p>
    <w:p w:rsidR="00183C85" w:rsidRPr="00401312" w:rsidRDefault="00183C85" w:rsidP="00401312">
      <w:pPr>
        <w:pStyle w:val="BodyText"/>
        <w:spacing w:before="80" w:after="40"/>
        <w:jc w:val="center"/>
        <w:outlineLvl w:val="0"/>
        <w:rPr>
          <w:rFonts w:ascii="Times New Roman" w:hAnsi="Times New Roman"/>
          <w:b/>
          <w:szCs w:val="26"/>
          <w:lang w:val="pt-BR"/>
        </w:rPr>
      </w:pPr>
      <w:r w:rsidRPr="00401312">
        <w:rPr>
          <w:rFonts w:ascii="Times New Roman" w:hAnsi="Times New Roman"/>
          <w:b/>
          <w:szCs w:val="26"/>
          <w:lang w:val="pt-BR"/>
        </w:rPr>
        <w:lastRenderedPageBreak/>
        <w:t>Chương I:</w:t>
      </w:r>
      <w:bookmarkEnd w:id="35"/>
      <w:bookmarkEnd w:id="36"/>
      <w:bookmarkEnd w:id="37"/>
    </w:p>
    <w:p w:rsidR="00183C85" w:rsidRPr="00401312" w:rsidRDefault="00183C85" w:rsidP="00401312">
      <w:pPr>
        <w:pStyle w:val="BodyText"/>
        <w:spacing w:before="80" w:after="40"/>
        <w:jc w:val="center"/>
        <w:outlineLvl w:val="0"/>
        <w:rPr>
          <w:rFonts w:ascii="Times New Roman" w:hAnsi="Times New Roman"/>
          <w:b/>
          <w:szCs w:val="26"/>
          <w:lang w:val="pt-BR"/>
        </w:rPr>
      </w:pPr>
      <w:bookmarkStart w:id="38" w:name="_Toc352061279"/>
      <w:bookmarkStart w:id="39" w:name="_Toc452733171"/>
      <w:bookmarkStart w:id="40" w:name="_Toc452893218"/>
      <w:bookmarkStart w:id="41" w:name="_Toc511330173"/>
      <w:r w:rsidRPr="00401312">
        <w:rPr>
          <w:rFonts w:ascii="Times New Roman" w:hAnsi="Times New Roman"/>
          <w:b/>
          <w:szCs w:val="26"/>
          <w:lang w:val="pt-BR"/>
        </w:rPr>
        <w:t>NHỮNG QUY ĐỊNH CHUNG</w:t>
      </w:r>
      <w:bookmarkEnd w:id="38"/>
      <w:bookmarkEnd w:id="39"/>
      <w:bookmarkEnd w:id="40"/>
      <w:bookmarkEnd w:id="41"/>
    </w:p>
    <w:p w:rsidR="00016617" w:rsidRPr="00401312" w:rsidRDefault="00016617" w:rsidP="00401312">
      <w:pPr>
        <w:spacing w:before="80" w:after="40"/>
        <w:ind w:firstLine="720"/>
        <w:jc w:val="both"/>
        <w:outlineLvl w:val="2"/>
        <w:rPr>
          <w:rFonts w:ascii="Times New Roman" w:hAnsi="Times New Roman"/>
          <w:color w:val="auto"/>
          <w:sz w:val="26"/>
          <w:szCs w:val="26"/>
        </w:rPr>
      </w:pPr>
    </w:p>
    <w:p w:rsidR="00F05F21" w:rsidRPr="00401312" w:rsidRDefault="00F05F21" w:rsidP="00401312">
      <w:pPr>
        <w:pStyle w:val="NormalWeb"/>
        <w:numPr>
          <w:ilvl w:val="0"/>
          <w:numId w:val="1"/>
        </w:numPr>
        <w:tabs>
          <w:tab w:val="left" w:pos="1418"/>
        </w:tabs>
        <w:spacing w:before="80" w:beforeAutospacing="0" w:after="40" w:afterAutospacing="0"/>
        <w:ind w:left="0" w:firstLine="567"/>
        <w:jc w:val="both"/>
        <w:outlineLvl w:val="2"/>
        <w:rPr>
          <w:b/>
          <w:bCs/>
          <w:sz w:val="26"/>
          <w:szCs w:val="26"/>
        </w:rPr>
      </w:pPr>
      <w:bookmarkStart w:id="42" w:name="_Toc452733172"/>
      <w:bookmarkStart w:id="43" w:name="_Toc452893219"/>
      <w:bookmarkStart w:id="44" w:name="_Toc511330174"/>
      <w:r w:rsidRPr="00401312">
        <w:rPr>
          <w:b/>
          <w:bCs/>
          <w:sz w:val="26"/>
          <w:szCs w:val="26"/>
        </w:rPr>
        <w:t>Giải thích từ ngữ, thuật ngữ trong Điều lệ:</w:t>
      </w:r>
      <w:bookmarkEnd w:id="42"/>
      <w:bookmarkEnd w:id="43"/>
      <w:bookmarkEnd w:id="44"/>
    </w:p>
    <w:p w:rsidR="00F05F21" w:rsidRPr="00401312" w:rsidRDefault="00F05F21" w:rsidP="00401312">
      <w:pPr>
        <w:spacing w:before="80" w:after="40"/>
        <w:ind w:firstLine="567"/>
        <w:jc w:val="both"/>
        <w:outlineLvl w:val="2"/>
        <w:rPr>
          <w:rFonts w:ascii="Times New Roman" w:hAnsi="Times New Roman"/>
          <w:color w:val="auto"/>
          <w:sz w:val="26"/>
          <w:szCs w:val="26"/>
        </w:rPr>
      </w:pPr>
      <w:bookmarkStart w:id="45" w:name="_Toc452733173"/>
      <w:bookmarkStart w:id="46" w:name="_Toc452893220"/>
      <w:bookmarkStart w:id="47" w:name="_Toc511330175"/>
      <w:r w:rsidRPr="00401312">
        <w:rPr>
          <w:rFonts w:ascii="Times New Roman" w:hAnsi="Times New Roman"/>
          <w:color w:val="auto"/>
          <w:sz w:val="26"/>
          <w:szCs w:val="26"/>
        </w:rPr>
        <w:t>1. Trong Điều lệ này, những thuật ngữ dưới đây sẽ được hiểu như sau:</w:t>
      </w:r>
      <w:bookmarkEnd w:id="45"/>
      <w:bookmarkEnd w:id="46"/>
      <w:bookmarkEnd w:id="47"/>
    </w:p>
    <w:p w:rsidR="00F05F21" w:rsidRPr="00401312" w:rsidRDefault="00F05F21" w:rsidP="00401312">
      <w:pPr>
        <w:pStyle w:val="BodyText"/>
        <w:spacing w:before="80" w:after="40"/>
        <w:ind w:firstLine="1134"/>
        <w:jc w:val="both"/>
        <w:outlineLvl w:val="2"/>
        <w:rPr>
          <w:rFonts w:ascii="Times New Roman" w:hAnsi="Times New Roman"/>
          <w:iCs w:val="0"/>
          <w:szCs w:val="26"/>
        </w:rPr>
      </w:pPr>
      <w:bookmarkStart w:id="48" w:name="_Toc452733174"/>
      <w:bookmarkStart w:id="49" w:name="_Toc452893221"/>
      <w:bookmarkStart w:id="50" w:name="_Toc511330176"/>
      <w:r w:rsidRPr="00401312">
        <w:rPr>
          <w:rFonts w:ascii="Times New Roman" w:hAnsi="Times New Roman"/>
          <w:iCs w:val="0"/>
          <w:szCs w:val="26"/>
        </w:rPr>
        <w:t>a) “Hội đồng” có nghĩa là Hội đồng Quản trị của</w:t>
      </w:r>
      <w:r w:rsidR="00AF47B1" w:rsidRPr="00401312">
        <w:rPr>
          <w:rFonts w:ascii="Times New Roman" w:hAnsi="Times New Roman"/>
          <w:iCs w:val="0"/>
          <w:szCs w:val="26"/>
        </w:rPr>
        <w:t xml:space="preserve"> Công ty được viết tắt là HĐQT</w:t>
      </w:r>
      <w:r w:rsidRPr="00401312">
        <w:rPr>
          <w:rFonts w:ascii="Times New Roman" w:hAnsi="Times New Roman"/>
          <w:iCs w:val="0"/>
          <w:szCs w:val="26"/>
        </w:rPr>
        <w:t>.</w:t>
      </w:r>
      <w:bookmarkEnd w:id="48"/>
      <w:bookmarkEnd w:id="49"/>
      <w:bookmarkEnd w:id="50"/>
    </w:p>
    <w:p w:rsidR="00F05F21" w:rsidRPr="00401312" w:rsidRDefault="00F05F21" w:rsidP="00401312">
      <w:pPr>
        <w:pStyle w:val="BodyText"/>
        <w:spacing w:before="80" w:after="40"/>
        <w:ind w:firstLine="1134"/>
        <w:jc w:val="both"/>
        <w:outlineLvl w:val="2"/>
        <w:rPr>
          <w:rFonts w:ascii="Times New Roman" w:hAnsi="Times New Roman"/>
          <w:szCs w:val="26"/>
        </w:rPr>
      </w:pPr>
      <w:bookmarkStart w:id="51" w:name="_Toc452733175"/>
      <w:bookmarkStart w:id="52" w:name="_Toc452893222"/>
      <w:bookmarkStart w:id="53" w:name="_Toc511330177"/>
      <w:r w:rsidRPr="00401312">
        <w:rPr>
          <w:rFonts w:ascii="Times New Roman" w:hAnsi="Times New Roman"/>
          <w:szCs w:val="26"/>
        </w:rPr>
        <w:t>b) “Địa bàn kinh doanh” có nghĩa là phạm vi địa lý thực hiện các hoạt động kinh doanh của Công ty, bao gồm trong và ngoài lãnh thổ Việt Nam.</w:t>
      </w:r>
      <w:bookmarkEnd w:id="51"/>
      <w:bookmarkEnd w:id="52"/>
      <w:bookmarkEnd w:id="53"/>
    </w:p>
    <w:p w:rsidR="00FE560F" w:rsidRPr="00401312" w:rsidRDefault="00FE560F" w:rsidP="00401312">
      <w:pPr>
        <w:pStyle w:val="BodyText"/>
        <w:spacing w:before="80" w:after="40"/>
        <w:ind w:firstLine="1134"/>
        <w:jc w:val="both"/>
        <w:outlineLvl w:val="2"/>
        <w:rPr>
          <w:rFonts w:ascii="Times New Roman" w:hAnsi="Times New Roman"/>
          <w:szCs w:val="26"/>
        </w:rPr>
      </w:pPr>
      <w:bookmarkStart w:id="54" w:name="_Toc511330178"/>
      <w:r w:rsidRPr="00401312">
        <w:rPr>
          <w:rFonts w:ascii="Times New Roman" w:hAnsi="Times New Roman"/>
          <w:szCs w:val="26"/>
        </w:rPr>
        <w:t xml:space="preserve">c) “Vốn điều lệ” là tổng giá trị mệnh giá cổ phần đã bán hoặc đăng ký mua khi thành lập doanh nghiệp được quy </w:t>
      </w:r>
      <w:r w:rsidR="007A1B7D" w:rsidRPr="00401312">
        <w:rPr>
          <w:rFonts w:ascii="Times New Roman" w:hAnsi="Times New Roman"/>
          <w:szCs w:val="26"/>
        </w:rPr>
        <w:t>định tại Điều 6 của Điều lệ này.</w:t>
      </w:r>
      <w:bookmarkEnd w:id="54"/>
    </w:p>
    <w:p w:rsidR="00F05F21" w:rsidRPr="00401312" w:rsidRDefault="00F05F21" w:rsidP="00401312">
      <w:pPr>
        <w:pStyle w:val="BodyText"/>
        <w:spacing w:before="80" w:after="40"/>
        <w:ind w:firstLine="1134"/>
        <w:jc w:val="both"/>
        <w:outlineLvl w:val="2"/>
        <w:rPr>
          <w:rFonts w:ascii="Times New Roman" w:hAnsi="Times New Roman"/>
          <w:szCs w:val="26"/>
        </w:rPr>
      </w:pPr>
      <w:bookmarkStart w:id="55" w:name="_Toc452733177"/>
      <w:bookmarkStart w:id="56" w:name="_Toc452893224"/>
      <w:bookmarkStart w:id="57" w:name="_Toc511330179"/>
      <w:r w:rsidRPr="00401312">
        <w:rPr>
          <w:rFonts w:ascii="Times New Roman" w:hAnsi="Times New Roman"/>
          <w:szCs w:val="26"/>
        </w:rPr>
        <w:t>d) "Luật Doanh nghiệp" có nghĩa là Luật Doanh nghiệp số: 68/2014/QH13 được Quốc hội thông qua ngày 26 tháng 11 năm 2014.</w:t>
      </w:r>
      <w:bookmarkEnd w:id="55"/>
      <w:bookmarkEnd w:id="56"/>
      <w:bookmarkEnd w:id="57"/>
    </w:p>
    <w:p w:rsidR="00FE560F" w:rsidRPr="00401312" w:rsidRDefault="00FE560F" w:rsidP="00401312">
      <w:pPr>
        <w:pStyle w:val="BodyText"/>
        <w:spacing w:before="80" w:after="40"/>
        <w:ind w:firstLine="1134"/>
        <w:jc w:val="both"/>
        <w:outlineLvl w:val="2"/>
        <w:rPr>
          <w:rFonts w:ascii="Times New Roman" w:hAnsi="Times New Roman"/>
          <w:szCs w:val="26"/>
        </w:rPr>
      </w:pPr>
      <w:bookmarkStart w:id="58" w:name="_Toc511330180"/>
      <w:r w:rsidRPr="00401312">
        <w:rPr>
          <w:rFonts w:ascii="Times New Roman" w:hAnsi="Times New Roman"/>
          <w:szCs w:val="26"/>
        </w:rPr>
        <w:t>đ) “Luật chứng khoán” có nghĩa là Luật chứng khoán số 70/2006/QH11 được Quốc hội thông qua ngày 29/6/2006; Luật sủa đổi, bổ sung một số điều của Luật Chứng khoán số 62/2010/QH12 được Quốc hội thông qua ngày 24/11/2010.</w:t>
      </w:r>
      <w:bookmarkEnd w:id="58"/>
      <w:r w:rsidRPr="00401312">
        <w:rPr>
          <w:rFonts w:ascii="Times New Roman" w:hAnsi="Times New Roman"/>
          <w:szCs w:val="26"/>
        </w:rPr>
        <w:t xml:space="preserve">  </w:t>
      </w:r>
    </w:p>
    <w:p w:rsidR="00964071" w:rsidRPr="00401312" w:rsidRDefault="00FE560F" w:rsidP="00401312">
      <w:pPr>
        <w:pStyle w:val="BodyText"/>
        <w:spacing w:before="80" w:after="40"/>
        <w:ind w:firstLine="1134"/>
        <w:jc w:val="both"/>
        <w:outlineLvl w:val="2"/>
        <w:rPr>
          <w:rFonts w:ascii="Times New Roman" w:hAnsi="Times New Roman"/>
          <w:szCs w:val="26"/>
        </w:rPr>
      </w:pPr>
      <w:bookmarkStart w:id="59" w:name="_Toc511330181"/>
      <w:r w:rsidRPr="00401312">
        <w:rPr>
          <w:rFonts w:ascii="Times New Roman" w:hAnsi="Times New Roman"/>
          <w:szCs w:val="26"/>
        </w:rPr>
        <w:t>e) "Ngày thành lập" có nghĩa là ngày Công ty được cấp Giấy chứng nhận đăng ký doanh nghiệp (giấy chứng nhận đăng ký kinh doanh và các giấy tờ có giá trị tương đương) lần đầu.</w:t>
      </w:r>
      <w:bookmarkEnd w:id="59"/>
    </w:p>
    <w:p w:rsidR="00964071" w:rsidRPr="00401312" w:rsidRDefault="00F05F21" w:rsidP="00401312">
      <w:pPr>
        <w:pStyle w:val="BodyText"/>
        <w:spacing w:before="80" w:after="40"/>
        <w:ind w:firstLine="1134"/>
        <w:jc w:val="both"/>
        <w:outlineLvl w:val="2"/>
        <w:rPr>
          <w:rFonts w:ascii="Times New Roman" w:hAnsi="Times New Roman"/>
          <w:szCs w:val="26"/>
        </w:rPr>
      </w:pPr>
      <w:bookmarkStart w:id="60" w:name="_Toc452733180"/>
      <w:bookmarkStart w:id="61" w:name="_Toc452893227"/>
      <w:bookmarkStart w:id="62" w:name="_Toc511330182"/>
      <w:r w:rsidRPr="00401312">
        <w:rPr>
          <w:rFonts w:ascii="Times New Roman" w:hAnsi="Times New Roman"/>
          <w:szCs w:val="26"/>
        </w:rPr>
        <w:t>g) “Pháp luật” là tất cả</w:t>
      </w:r>
      <w:r w:rsidR="00FE560F" w:rsidRPr="00401312">
        <w:rPr>
          <w:rFonts w:ascii="Times New Roman" w:hAnsi="Times New Roman"/>
          <w:szCs w:val="26"/>
        </w:rPr>
        <w:t xml:space="preserve"> các văn bản quy phạm pháp luật</w:t>
      </w:r>
      <w:r w:rsidRPr="00401312">
        <w:rPr>
          <w:rFonts w:ascii="Times New Roman" w:hAnsi="Times New Roman"/>
          <w:szCs w:val="26"/>
        </w:rPr>
        <w:t xml:space="preserve"> được quy định tại Luật ban hành văn bản quy phạm pháp luật.</w:t>
      </w:r>
      <w:bookmarkEnd w:id="60"/>
      <w:bookmarkEnd w:id="61"/>
      <w:bookmarkEnd w:id="62"/>
    </w:p>
    <w:p w:rsidR="00F05F21" w:rsidRPr="00401312" w:rsidRDefault="00F05F21" w:rsidP="00401312">
      <w:pPr>
        <w:pStyle w:val="BodyText"/>
        <w:spacing w:before="80" w:after="40"/>
        <w:ind w:firstLine="1134"/>
        <w:jc w:val="both"/>
        <w:outlineLvl w:val="2"/>
        <w:rPr>
          <w:rFonts w:ascii="Times New Roman" w:hAnsi="Times New Roman"/>
          <w:szCs w:val="26"/>
        </w:rPr>
      </w:pPr>
      <w:bookmarkStart w:id="63" w:name="_Toc452733181"/>
      <w:bookmarkStart w:id="64" w:name="_Toc452893228"/>
      <w:bookmarkStart w:id="65" w:name="_Toc511330183"/>
      <w:r w:rsidRPr="00401312">
        <w:rPr>
          <w:rFonts w:ascii="Times New Roman" w:hAnsi="Times New Roman"/>
          <w:szCs w:val="26"/>
        </w:rPr>
        <w:t xml:space="preserve">h) “Người quản lý công ty” có nghĩa là Chủ tịch HĐQT, thành </w:t>
      </w:r>
      <w:r w:rsidR="00964071" w:rsidRPr="00401312">
        <w:rPr>
          <w:rFonts w:ascii="Times New Roman" w:hAnsi="Times New Roman"/>
          <w:szCs w:val="26"/>
        </w:rPr>
        <w:t>viên HĐQT, G</w:t>
      </w:r>
      <w:r w:rsidRPr="00401312">
        <w:rPr>
          <w:rFonts w:ascii="Times New Roman" w:hAnsi="Times New Roman"/>
          <w:szCs w:val="26"/>
        </w:rPr>
        <w:t>iám đốc và cá nhân giữ chức danh quản lý khác có thẩm quyền nhân danh Công ty ký kết giao dịch của Công ty theo quy định tại Điều lệ này.</w:t>
      </w:r>
      <w:bookmarkEnd w:id="63"/>
      <w:bookmarkEnd w:id="64"/>
      <w:bookmarkEnd w:id="65"/>
    </w:p>
    <w:p w:rsidR="00FE560F" w:rsidRPr="00401312" w:rsidRDefault="00FE560F" w:rsidP="00401312">
      <w:pPr>
        <w:pStyle w:val="BodyText"/>
        <w:spacing w:before="80" w:after="40"/>
        <w:ind w:firstLine="1134"/>
        <w:jc w:val="both"/>
        <w:outlineLvl w:val="2"/>
        <w:rPr>
          <w:rFonts w:ascii="Times New Roman" w:hAnsi="Times New Roman"/>
          <w:szCs w:val="26"/>
        </w:rPr>
      </w:pPr>
      <w:bookmarkStart w:id="66" w:name="_Toc511330184"/>
      <w:r w:rsidRPr="00401312">
        <w:rPr>
          <w:rFonts w:ascii="Times New Roman" w:hAnsi="Times New Roman"/>
          <w:szCs w:val="26"/>
        </w:rPr>
        <w:t>i) “Người điều hành Công ty” là Giám đốc, Phó giám đốc, Kế toán trưởng, và người điều hành khác theo quy định của Điều lệ Công ty.</w:t>
      </w:r>
      <w:bookmarkEnd w:id="66"/>
    </w:p>
    <w:p w:rsidR="00F05F21" w:rsidRPr="00401312" w:rsidRDefault="00FE560F" w:rsidP="00401312">
      <w:pPr>
        <w:pStyle w:val="BodyText"/>
        <w:spacing w:before="80" w:after="40"/>
        <w:ind w:firstLine="1134"/>
        <w:jc w:val="both"/>
        <w:outlineLvl w:val="2"/>
        <w:rPr>
          <w:rFonts w:ascii="Times New Roman" w:hAnsi="Times New Roman"/>
          <w:szCs w:val="26"/>
        </w:rPr>
      </w:pPr>
      <w:bookmarkStart w:id="67" w:name="_Toc452733182"/>
      <w:bookmarkStart w:id="68" w:name="_Toc452893229"/>
      <w:bookmarkStart w:id="69" w:name="_Toc511330185"/>
      <w:r w:rsidRPr="00401312">
        <w:rPr>
          <w:rFonts w:ascii="Times New Roman" w:hAnsi="Times New Roman"/>
          <w:szCs w:val="26"/>
        </w:rPr>
        <w:t>k</w:t>
      </w:r>
      <w:r w:rsidR="001A7642" w:rsidRPr="00401312">
        <w:rPr>
          <w:rFonts w:ascii="Times New Roman" w:hAnsi="Times New Roman"/>
          <w:szCs w:val="26"/>
        </w:rPr>
        <w:t>) “Người có liên quan" là cá nhân hoặc tổ chức được quy định tại khoản 17 Điều 4 của Luật Doanh nghiệp; khoản 34 Điều 6 của Luật Chứng khoán.</w:t>
      </w:r>
      <w:bookmarkEnd w:id="67"/>
      <w:bookmarkEnd w:id="68"/>
      <w:bookmarkEnd w:id="69"/>
    </w:p>
    <w:p w:rsidR="00F05F21" w:rsidRPr="00401312" w:rsidRDefault="00FE560F" w:rsidP="00401312">
      <w:pPr>
        <w:pStyle w:val="BodyText"/>
        <w:spacing w:before="80" w:after="40"/>
        <w:ind w:firstLine="1134"/>
        <w:jc w:val="both"/>
        <w:outlineLvl w:val="2"/>
        <w:rPr>
          <w:rFonts w:ascii="Times New Roman" w:hAnsi="Times New Roman"/>
          <w:szCs w:val="26"/>
        </w:rPr>
      </w:pPr>
      <w:bookmarkStart w:id="70" w:name="_Toc452733183"/>
      <w:bookmarkStart w:id="71" w:name="_Toc452893230"/>
      <w:bookmarkStart w:id="72" w:name="_Toc511330186"/>
      <w:r w:rsidRPr="00401312">
        <w:rPr>
          <w:rFonts w:ascii="Times New Roman" w:hAnsi="Times New Roman"/>
          <w:szCs w:val="26"/>
        </w:rPr>
        <w:t>l</w:t>
      </w:r>
      <w:r w:rsidR="00F05F21" w:rsidRPr="00401312">
        <w:rPr>
          <w:rFonts w:ascii="Times New Roman" w:hAnsi="Times New Roman"/>
          <w:szCs w:val="26"/>
        </w:rPr>
        <w:t>) "Cổ đông" có nghĩa là mọi tổ chức hay cá nhân sở hữu ít nhất một cổ phần của Công ty và phải được ghi tên trong Sổ đăng ký cổ đông.</w:t>
      </w:r>
      <w:bookmarkEnd w:id="70"/>
      <w:bookmarkEnd w:id="71"/>
      <w:bookmarkEnd w:id="72"/>
    </w:p>
    <w:p w:rsidR="00FE560F" w:rsidRPr="00401312" w:rsidRDefault="00FE560F" w:rsidP="00401312">
      <w:pPr>
        <w:pStyle w:val="BodyText"/>
        <w:spacing w:before="80" w:after="40"/>
        <w:ind w:firstLine="1134"/>
        <w:jc w:val="both"/>
        <w:outlineLvl w:val="2"/>
        <w:rPr>
          <w:rFonts w:ascii="Times New Roman" w:hAnsi="Times New Roman"/>
          <w:iCs w:val="0"/>
          <w:szCs w:val="26"/>
        </w:rPr>
      </w:pPr>
      <w:bookmarkStart w:id="73" w:name="_Toc511330187"/>
      <w:r w:rsidRPr="00401312">
        <w:rPr>
          <w:rFonts w:ascii="Times New Roman" w:hAnsi="Times New Roman"/>
          <w:iCs w:val="0"/>
          <w:szCs w:val="26"/>
        </w:rPr>
        <w:t>m) “Cổ đông lớn” là cổ đông đư</w:t>
      </w:r>
      <w:r w:rsidR="008B6C0E" w:rsidRPr="00401312">
        <w:rPr>
          <w:rFonts w:ascii="Times New Roman" w:hAnsi="Times New Roman"/>
          <w:iCs w:val="0"/>
          <w:szCs w:val="26"/>
        </w:rPr>
        <w:t>ợc quy định tại Khoản 9, Điều 6</w:t>
      </w:r>
      <w:r w:rsidRPr="00401312">
        <w:rPr>
          <w:rFonts w:ascii="Times New Roman" w:hAnsi="Times New Roman"/>
          <w:iCs w:val="0"/>
          <w:szCs w:val="26"/>
        </w:rPr>
        <w:t xml:space="preserve"> Luật Chứng khoán.</w:t>
      </w:r>
      <w:bookmarkEnd w:id="73"/>
    </w:p>
    <w:p w:rsidR="00F05F21" w:rsidRPr="00401312" w:rsidRDefault="00FE560F" w:rsidP="00401312">
      <w:pPr>
        <w:pStyle w:val="BodyText"/>
        <w:spacing w:before="80" w:after="40"/>
        <w:ind w:firstLine="1134"/>
        <w:jc w:val="both"/>
        <w:outlineLvl w:val="2"/>
        <w:rPr>
          <w:rFonts w:ascii="Times New Roman" w:hAnsi="Times New Roman"/>
          <w:szCs w:val="26"/>
        </w:rPr>
      </w:pPr>
      <w:bookmarkStart w:id="74" w:name="_Toc452733184"/>
      <w:bookmarkStart w:id="75" w:name="_Toc452893231"/>
      <w:bookmarkStart w:id="76" w:name="_Toc511330188"/>
      <w:r w:rsidRPr="00401312">
        <w:rPr>
          <w:rFonts w:ascii="Times New Roman" w:hAnsi="Times New Roman"/>
          <w:szCs w:val="26"/>
        </w:rPr>
        <w:t>n</w:t>
      </w:r>
      <w:r w:rsidR="00F05F21" w:rsidRPr="00401312">
        <w:rPr>
          <w:rFonts w:ascii="Times New Roman" w:hAnsi="Times New Roman"/>
          <w:szCs w:val="26"/>
        </w:rPr>
        <w:t>) “Cổ tức” là khoản lợi nhuận ròng được trả cho mỗi cổ phần bằng tiền mặt hoặc bằng tài sản khác từ nguồn lợi nhuận còn lại của Công ty sau khi đã thực hiện nghĩa vụ về tài chính.</w:t>
      </w:r>
      <w:bookmarkEnd w:id="74"/>
      <w:bookmarkEnd w:id="75"/>
      <w:bookmarkEnd w:id="76"/>
    </w:p>
    <w:p w:rsidR="00584D4A" w:rsidRPr="00401312" w:rsidRDefault="00584D4A" w:rsidP="00401312">
      <w:pPr>
        <w:pStyle w:val="BodyText"/>
        <w:spacing w:before="80" w:after="40"/>
        <w:ind w:firstLine="1134"/>
        <w:jc w:val="both"/>
        <w:outlineLvl w:val="2"/>
        <w:rPr>
          <w:rFonts w:ascii="Times New Roman" w:hAnsi="Times New Roman"/>
          <w:szCs w:val="26"/>
        </w:rPr>
      </w:pPr>
      <w:bookmarkStart w:id="77" w:name="_Toc511330189"/>
      <w:r w:rsidRPr="00401312">
        <w:rPr>
          <w:rFonts w:ascii="Times New Roman" w:hAnsi="Times New Roman"/>
          <w:szCs w:val="26"/>
        </w:rPr>
        <w:t>o) "Thời hạn hoạt động" có nghĩa là thời hạn hoạt động của Công ty được quy định tại Điều 2 của Điều lệ này và thời gian gia hạn (nếu có) được thông qua bằng một Nghị quyết của Đại hội đồng cổ đông.</w:t>
      </w:r>
      <w:bookmarkEnd w:id="77"/>
    </w:p>
    <w:p w:rsidR="00F05F21" w:rsidRPr="00401312" w:rsidRDefault="00584D4A" w:rsidP="00401312">
      <w:pPr>
        <w:pStyle w:val="BodyText"/>
        <w:spacing w:before="80" w:after="40"/>
        <w:ind w:firstLine="1134"/>
        <w:jc w:val="both"/>
        <w:outlineLvl w:val="2"/>
        <w:rPr>
          <w:rFonts w:ascii="Times New Roman" w:hAnsi="Times New Roman"/>
          <w:szCs w:val="26"/>
        </w:rPr>
      </w:pPr>
      <w:bookmarkStart w:id="78" w:name="_Toc452733186"/>
      <w:bookmarkStart w:id="79" w:name="_Toc452893233"/>
      <w:bookmarkStart w:id="80" w:name="_Toc511330190"/>
      <w:r w:rsidRPr="00401312">
        <w:rPr>
          <w:rFonts w:ascii="Times New Roman" w:hAnsi="Times New Roman"/>
          <w:szCs w:val="26"/>
        </w:rPr>
        <w:t>p</w:t>
      </w:r>
      <w:r w:rsidR="00F05F21" w:rsidRPr="00401312">
        <w:rPr>
          <w:rFonts w:ascii="Times New Roman" w:hAnsi="Times New Roman"/>
          <w:szCs w:val="26"/>
        </w:rPr>
        <w:t>) "Việt Nam" có nghĩa là nước Cộng hoà Xã hội Chủ nghĩa Việt Nam.</w:t>
      </w:r>
      <w:bookmarkEnd w:id="78"/>
      <w:bookmarkEnd w:id="79"/>
      <w:bookmarkEnd w:id="80"/>
    </w:p>
    <w:p w:rsidR="00F05F21" w:rsidRPr="00401312" w:rsidRDefault="00F05F21" w:rsidP="00401312">
      <w:pPr>
        <w:spacing w:before="80" w:after="40"/>
        <w:ind w:firstLine="567"/>
        <w:jc w:val="both"/>
        <w:outlineLvl w:val="2"/>
        <w:rPr>
          <w:rFonts w:ascii="Times New Roman" w:hAnsi="Times New Roman"/>
          <w:color w:val="auto"/>
          <w:sz w:val="26"/>
          <w:szCs w:val="26"/>
        </w:rPr>
      </w:pPr>
      <w:bookmarkStart w:id="81" w:name="_Toc452733187"/>
      <w:bookmarkStart w:id="82" w:name="_Toc452893234"/>
      <w:bookmarkStart w:id="83" w:name="_Toc511330191"/>
      <w:r w:rsidRPr="00401312">
        <w:rPr>
          <w:rFonts w:ascii="Times New Roman" w:hAnsi="Times New Roman"/>
          <w:color w:val="auto"/>
          <w:sz w:val="26"/>
          <w:szCs w:val="26"/>
        </w:rPr>
        <w:t xml:space="preserve">2. Trong Điều lệ này, bất kỳ một tham chiếu nào tới bất kỳ một điều khoản hoặc văn bản nào sẽ bao gồm cả những sửa đổi hoặc văn bản thay thế chúng. Trường hợp các văn bản pháp luật điều chỉnh các nội dung liên quan đến Điều lệ này bị sửa đổi, bổ sung, thay thế thì những nội dung liên quan trong Điều lệ sẽ được thực hiện theo nội dung sửa đổi, </w:t>
      </w:r>
      <w:r w:rsidRPr="00401312">
        <w:rPr>
          <w:rFonts w:ascii="Times New Roman" w:hAnsi="Times New Roman"/>
          <w:color w:val="auto"/>
          <w:sz w:val="26"/>
          <w:szCs w:val="26"/>
        </w:rPr>
        <w:lastRenderedPageBreak/>
        <w:t>bổ sung, thay thế của văn bản pháp luật đó. Đại hội đồng cổ đông lần gần nhất sau đó phải sửa lại Điều lệ cho phù hợp.</w:t>
      </w:r>
      <w:bookmarkEnd w:id="81"/>
      <w:bookmarkEnd w:id="82"/>
      <w:bookmarkEnd w:id="83"/>
    </w:p>
    <w:p w:rsidR="00F05F21" w:rsidRPr="00401312" w:rsidRDefault="00F05F21" w:rsidP="00401312">
      <w:pPr>
        <w:spacing w:before="80" w:after="40"/>
        <w:ind w:firstLine="567"/>
        <w:jc w:val="both"/>
        <w:outlineLvl w:val="2"/>
        <w:rPr>
          <w:rFonts w:ascii="Times New Roman" w:hAnsi="Times New Roman"/>
          <w:color w:val="auto"/>
          <w:sz w:val="26"/>
          <w:szCs w:val="26"/>
        </w:rPr>
      </w:pPr>
      <w:bookmarkStart w:id="84" w:name="_Toc452733188"/>
      <w:bookmarkStart w:id="85" w:name="_Toc452893235"/>
      <w:bookmarkStart w:id="86" w:name="_Toc511330192"/>
      <w:r w:rsidRPr="00401312">
        <w:rPr>
          <w:rFonts w:ascii="Times New Roman" w:hAnsi="Times New Roman"/>
          <w:color w:val="auto"/>
          <w:sz w:val="26"/>
          <w:szCs w:val="26"/>
        </w:rPr>
        <w:t xml:space="preserve">3. Các tiêu đề (Chương, </w:t>
      </w:r>
      <w:r w:rsidR="00D43808" w:rsidRPr="00401312">
        <w:rPr>
          <w:rFonts w:ascii="Times New Roman" w:hAnsi="Times New Roman"/>
          <w:color w:val="auto"/>
          <w:sz w:val="26"/>
          <w:szCs w:val="26"/>
        </w:rPr>
        <w:t xml:space="preserve">Mục, </w:t>
      </w:r>
      <w:r w:rsidRPr="00401312">
        <w:rPr>
          <w:rFonts w:ascii="Times New Roman" w:hAnsi="Times New Roman"/>
          <w:color w:val="auto"/>
          <w:sz w:val="26"/>
          <w:szCs w:val="26"/>
        </w:rPr>
        <w:t>Điều của Điều lệ này) được sử dụng nhằm thuận tiện cho việc hiểu nội dung và không ảnh hưởng tới nội dung của Điều lệ này.</w:t>
      </w:r>
      <w:bookmarkEnd w:id="84"/>
      <w:bookmarkEnd w:id="85"/>
      <w:bookmarkEnd w:id="86"/>
    </w:p>
    <w:p w:rsidR="007A1B7D" w:rsidRPr="00401312" w:rsidRDefault="00F05F21" w:rsidP="00401312">
      <w:pPr>
        <w:spacing w:before="80" w:after="40"/>
        <w:ind w:firstLine="567"/>
        <w:jc w:val="both"/>
        <w:outlineLvl w:val="2"/>
        <w:rPr>
          <w:rFonts w:ascii="Times New Roman" w:hAnsi="Times New Roman"/>
          <w:color w:val="auto"/>
          <w:sz w:val="26"/>
          <w:szCs w:val="26"/>
        </w:rPr>
      </w:pPr>
      <w:bookmarkStart w:id="87" w:name="_Toc452733189"/>
      <w:bookmarkStart w:id="88" w:name="_Toc452893236"/>
      <w:bookmarkStart w:id="89" w:name="_Toc511330193"/>
      <w:r w:rsidRPr="00401312">
        <w:rPr>
          <w:rFonts w:ascii="Times New Roman" w:hAnsi="Times New Roman"/>
          <w:color w:val="auto"/>
          <w:sz w:val="26"/>
          <w:szCs w:val="26"/>
        </w:rPr>
        <w:t>4. Các từ ngữ hoặc thuật ngữ đã được định nghĩa trong Luật Doanh nghiệp (nếu không mâu thuẫn với chủ thể hoặc ngữ cảnh) sẽ có nghĩa tương tự trong Điều lệ này.</w:t>
      </w:r>
      <w:bookmarkEnd w:id="87"/>
      <w:bookmarkEnd w:id="88"/>
      <w:bookmarkEnd w:id="89"/>
    </w:p>
    <w:p w:rsidR="00564F91" w:rsidRPr="00401312" w:rsidRDefault="00564F91" w:rsidP="00401312">
      <w:pPr>
        <w:spacing w:before="80" w:after="40"/>
        <w:ind w:firstLine="567"/>
        <w:jc w:val="both"/>
        <w:outlineLvl w:val="2"/>
        <w:rPr>
          <w:rFonts w:ascii="Times New Roman" w:hAnsi="Times New Roman"/>
          <w:color w:val="auto"/>
          <w:sz w:val="26"/>
          <w:szCs w:val="26"/>
        </w:rPr>
      </w:pPr>
    </w:p>
    <w:p w:rsidR="00DA5CEA" w:rsidRPr="00401312" w:rsidRDefault="00DA5CEA" w:rsidP="00401312">
      <w:pPr>
        <w:pStyle w:val="NormalWeb"/>
        <w:numPr>
          <w:ilvl w:val="0"/>
          <w:numId w:val="1"/>
        </w:numPr>
        <w:tabs>
          <w:tab w:val="left" w:pos="1418"/>
        </w:tabs>
        <w:spacing w:before="80" w:beforeAutospacing="0" w:after="40" w:afterAutospacing="0"/>
        <w:ind w:left="0" w:firstLine="567"/>
        <w:jc w:val="both"/>
        <w:outlineLvl w:val="2"/>
        <w:rPr>
          <w:b/>
          <w:bCs/>
          <w:sz w:val="26"/>
          <w:szCs w:val="26"/>
        </w:rPr>
      </w:pPr>
      <w:bookmarkStart w:id="90" w:name="_Toc452733190"/>
      <w:bookmarkStart w:id="91" w:name="_Toc452893237"/>
      <w:bookmarkStart w:id="92" w:name="_Toc511330194"/>
      <w:r w:rsidRPr="00401312">
        <w:rPr>
          <w:b/>
          <w:bCs/>
          <w:sz w:val="26"/>
          <w:szCs w:val="26"/>
        </w:rPr>
        <w:t>Tên, hình thức, trụ sở, chi nhánh, văn phòng đại diện và thời hạn hoạt động của Công ty.</w:t>
      </w:r>
      <w:bookmarkEnd w:id="90"/>
      <w:bookmarkEnd w:id="91"/>
      <w:bookmarkEnd w:id="92"/>
    </w:p>
    <w:p w:rsidR="00DA5CEA" w:rsidRPr="00401312" w:rsidRDefault="00DA5CEA" w:rsidP="00401312">
      <w:pPr>
        <w:spacing w:before="80" w:after="40"/>
        <w:ind w:firstLine="567"/>
        <w:jc w:val="both"/>
        <w:outlineLvl w:val="2"/>
        <w:rPr>
          <w:rFonts w:ascii="Times New Roman" w:hAnsi="Times New Roman"/>
          <w:color w:val="auto"/>
          <w:sz w:val="26"/>
          <w:szCs w:val="26"/>
        </w:rPr>
      </w:pPr>
      <w:bookmarkStart w:id="93" w:name="_Toc452733191"/>
      <w:bookmarkStart w:id="94" w:name="_Toc452893238"/>
      <w:bookmarkStart w:id="95" w:name="_Toc511330195"/>
      <w:r w:rsidRPr="00401312">
        <w:rPr>
          <w:rFonts w:ascii="Times New Roman" w:hAnsi="Times New Roman"/>
          <w:color w:val="auto"/>
          <w:sz w:val="26"/>
          <w:szCs w:val="26"/>
        </w:rPr>
        <w:t>1. Tên Công ty</w:t>
      </w:r>
      <w:bookmarkEnd w:id="93"/>
      <w:bookmarkEnd w:id="94"/>
      <w:bookmarkEnd w:id="95"/>
    </w:p>
    <w:p w:rsidR="00223583" w:rsidRPr="00401312" w:rsidRDefault="00223583" w:rsidP="00401312">
      <w:pPr>
        <w:pStyle w:val="BodyText"/>
        <w:spacing w:before="80" w:after="40"/>
        <w:ind w:firstLine="1134"/>
        <w:jc w:val="both"/>
        <w:outlineLvl w:val="2"/>
        <w:rPr>
          <w:rFonts w:ascii="Times New Roman" w:hAnsi="Times New Roman"/>
          <w:szCs w:val="26"/>
        </w:rPr>
      </w:pPr>
      <w:bookmarkStart w:id="96" w:name="_Toc511330196"/>
      <w:r w:rsidRPr="00401312">
        <w:rPr>
          <w:rFonts w:ascii="Times New Roman" w:hAnsi="Times New Roman"/>
          <w:szCs w:val="26"/>
        </w:rPr>
        <w:t>a) Tên Công ty viết bằng tiếng Việt: Công ty cổ phần than Hà Tu - Vinacomin.</w:t>
      </w:r>
      <w:bookmarkEnd w:id="96"/>
    </w:p>
    <w:p w:rsidR="00223583" w:rsidRPr="00401312" w:rsidRDefault="00223583" w:rsidP="00401312">
      <w:pPr>
        <w:pStyle w:val="BodyText"/>
        <w:spacing w:before="80" w:after="40"/>
        <w:ind w:firstLine="1134"/>
        <w:jc w:val="both"/>
        <w:outlineLvl w:val="2"/>
        <w:rPr>
          <w:rFonts w:ascii="Times New Roman" w:hAnsi="Times New Roman"/>
          <w:iCs w:val="0"/>
          <w:szCs w:val="26"/>
        </w:rPr>
      </w:pPr>
      <w:bookmarkStart w:id="97" w:name="_Toc511330197"/>
      <w:r w:rsidRPr="00401312">
        <w:rPr>
          <w:rFonts w:ascii="Times New Roman" w:hAnsi="Times New Roman"/>
          <w:iCs w:val="0"/>
          <w:szCs w:val="26"/>
        </w:rPr>
        <w:t>b) Tên Công ty viết bằng tiếng Anh: Vinacomin - Ha Tu Coal Joint Stock Company.</w:t>
      </w:r>
      <w:bookmarkEnd w:id="97"/>
    </w:p>
    <w:p w:rsidR="00223583" w:rsidRPr="00401312" w:rsidRDefault="00223583" w:rsidP="00401312">
      <w:pPr>
        <w:pStyle w:val="BodyText"/>
        <w:spacing w:before="80" w:after="40"/>
        <w:ind w:firstLine="1134"/>
        <w:jc w:val="both"/>
        <w:outlineLvl w:val="2"/>
        <w:rPr>
          <w:rFonts w:ascii="Times New Roman" w:hAnsi="Times New Roman"/>
          <w:szCs w:val="26"/>
        </w:rPr>
      </w:pPr>
      <w:bookmarkStart w:id="98" w:name="_Toc511330198"/>
      <w:r w:rsidRPr="00401312">
        <w:rPr>
          <w:rFonts w:ascii="Times New Roman" w:hAnsi="Times New Roman"/>
          <w:szCs w:val="26"/>
        </w:rPr>
        <w:t>c) Tên giao dịch: Ha Tu Coal Joint Stock Company.</w:t>
      </w:r>
      <w:bookmarkEnd w:id="98"/>
    </w:p>
    <w:p w:rsidR="00AA3368" w:rsidRPr="00401312" w:rsidRDefault="00223583" w:rsidP="00401312">
      <w:pPr>
        <w:pStyle w:val="BodyText"/>
        <w:spacing w:before="80" w:after="40"/>
        <w:ind w:firstLine="1134"/>
        <w:jc w:val="both"/>
        <w:outlineLvl w:val="2"/>
        <w:rPr>
          <w:rFonts w:ascii="Times New Roman" w:hAnsi="Times New Roman"/>
          <w:szCs w:val="26"/>
        </w:rPr>
      </w:pPr>
      <w:bookmarkStart w:id="99" w:name="_Toc511330199"/>
      <w:r w:rsidRPr="00401312">
        <w:rPr>
          <w:rFonts w:ascii="Times New Roman" w:hAnsi="Times New Roman"/>
          <w:szCs w:val="26"/>
        </w:rPr>
        <w:t>d) Tên Công ty viết tắt: VHTC.</w:t>
      </w:r>
      <w:bookmarkEnd w:id="99"/>
    </w:p>
    <w:p w:rsidR="00DA5CEA" w:rsidRPr="00401312" w:rsidRDefault="00DA5CEA" w:rsidP="00401312">
      <w:pPr>
        <w:spacing w:before="80" w:after="40"/>
        <w:ind w:firstLine="720"/>
        <w:jc w:val="both"/>
        <w:outlineLvl w:val="2"/>
        <w:rPr>
          <w:rFonts w:ascii="Times New Roman" w:hAnsi="Times New Roman"/>
          <w:color w:val="auto"/>
          <w:sz w:val="26"/>
          <w:szCs w:val="26"/>
        </w:rPr>
      </w:pPr>
      <w:bookmarkStart w:id="100" w:name="_Toc452733196"/>
      <w:bookmarkStart w:id="101" w:name="_Toc452893243"/>
      <w:bookmarkStart w:id="102" w:name="_Toc511330200"/>
      <w:r w:rsidRPr="00401312">
        <w:rPr>
          <w:rFonts w:ascii="Times New Roman" w:hAnsi="Times New Roman"/>
          <w:color w:val="auto"/>
          <w:sz w:val="26"/>
          <w:szCs w:val="26"/>
        </w:rPr>
        <w:t>2. Công ty có biểu tượng riêng:</w:t>
      </w:r>
      <w:bookmarkEnd w:id="100"/>
      <w:bookmarkEnd w:id="101"/>
      <w:bookmarkEnd w:id="102"/>
    </w:p>
    <w:p w:rsidR="00DA5CEA" w:rsidRPr="00401312" w:rsidRDefault="00296D12" w:rsidP="00401312">
      <w:pPr>
        <w:spacing w:before="80" w:after="40"/>
        <w:ind w:firstLine="720"/>
        <w:jc w:val="center"/>
        <w:outlineLvl w:val="2"/>
        <w:rPr>
          <w:rFonts w:ascii="Times New Roman" w:hAnsi="Times New Roman"/>
          <w:color w:val="auto"/>
          <w:sz w:val="26"/>
          <w:szCs w:val="26"/>
        </w:rPr>
      </w:pPr>
      <w:r w:rsidRPr="00401312">
        <w:rPr>
          <w:rFonts w:ascii="Times New Roman" w:hAnsi="Times New Roman"/>
          <w:noProof/>
          <w:color w:val="auto"/>
          <w:sz w:val="26"/>
          <w:szCs w:val="26"/>
          <w:lang w:val="en-GB" w:eastAsia="en-GB"/>
        </w:rPr>
        <w:drawing>
          <wp:inline distT="0" distB="0" distL="0" distR="0">
            <wp:extent cx="1194435" cy="11944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194435" cy="1194435"/>
                    </a:xfrm>
                    <a:prstGeom prst="rect">
                      <a:avLst/>
                    </a:prstGeom>
                    <a:noFill/>
                    <a:ln>
                      <a:noFill/>
                    </a:ln>
                  </pic:spPr>
                </pic:pic>
              </a:graphicData>
            </a:graphic>
          </wp:inline>
        </w:drawing>
      </w:r>
    </w:p>
    <w:p w:rsidR="00DA5CEA" w:rsidRPr="00401312" w:rsidRDefault="00DA5CEA" w:rsidP="00401312">
      <w:pPr>
        <w:spacing w:before="80" w:after="40"/>
        <w:ind w:firstLine="709"/>
        <w:jc w:val="both"/>
        <w:outlineLvl w:val="2"/>
        <w:rPr>
          <w:rFonts w:ascii="Times New Roman" w:hAnsi="Times New Roman"/>
          <w:color w:val="auto"/>
          <w:sz w:val="26"/>
          <w:szCs w:val="26"/>
        </w:rPr>
      </w:pPr>
      <w:bookmarkStart w:id="103" w:name="_Toc452733197"/>
      <w:bookmarkStart w:id="104" w:name="_Toc452893244"/>
      <w:bookmarkStart w:id="105" w:name="_Toc511330201"/>
      <w:r w:rsidRPr="00401312">
        <w:rPr>
          <w:rFonts w:ascii="Times New Roman" w:hAnsi="Times New Roman"/>
          <w:color w:val="auto"/>
          <w:sz w:val="26"/>
          <w:szCs w:val="26"/>
        </w:rPr>
        <w:t>3. Công ty là Công ty cổ phần có tư cách pháp nhân phù hợp với pháp luật hiện hành của Việt Nam.</w:t>
      </w:r>
      <w:bookmarkEnd w:id="103"/>
      <w:bookmarkEnd w:id="104"/>
      <w:bookmarkEnd w:id="105"/>
    </w:p>
    <w:p w:rsidR="00DA5CEA" w:rsidRPr="00401312" w:rsidRDefault="00DA5CEA" w:rsidP="00401312">
      <w:pPr>
        <w:spacing w:before="80" w:after="40"/>
        <w:ind w:firstLine="709"/>
        <w:jc w:val="both"/>
        <w:outlineLvl w:val="2"/>
        <w:rPr>
          <w:rFonts w:ascii="Times New Roman" w:hAnsi="Times New Roman"/>
          <w:color w:val="auto"/>
          <w:sz w:val="26"/>
          <w:szCs w:val="26"/>
        </w:rPr>
      </w:pPr>
      <w:bookmarkStart w:id="106" w:name="_Toc452733198"/>
      <w:bookmarkStart w:id="107" w:name="_Toc452893245"/>
      <w:bookmarkStart w:id="108" w:name="_Toc511330202"/>
      <w:r w:rsidRPr="00401312">
        <w:rPr>
          <w:rFonts w:ascii="Times New Roman" w:hAnsi="Times New Roman"/>
          <w:color w:val="auto"/>
          <w:sz w:val="26"/>
          <w:szCs w:val="26"/>
        </w:rPr>
        <w:t xml:space="preserve">4. Công ty là công ty con của </w:t>
      </w:r>
      <w:r w:rsidRPr="00401312">
        <w:rPr>
          <w:rFonts w:ascii="Times New Roman" w:hAnsi="Times New Roman"/>
          <w:iCs/>
          <w:color w:val="auto"/>
          <w:sz w:val="26"/>
          <w:szCs w:val="26"/>
        </w:rPr>
        <w:t>Tập đoàn công nghiệp Than - Khoáng sản Việt Nam do Tập đoàn</w:t>
      </w:r>
      <w:r w:rsidR="003A4343" w:rsidRPr="00401312">
        <w:rPr>
          <w:rFonts w:ascii="Times New Roman" w:hAnsi="Times New Roman"/>
          <w:iCs/>
          <w:color w:val="auto"/>
          <w:sz w:val="26"/>
          <w:szCs w:val="26"/>
        </w:rPr>
        <w:t xml:space="preserve"> </w:t>
      </w:r>
      <w:r w:rsidRPr="00401312">
        <w:rPr>
          <w:rFonts w:ascii="Times New Roman" w:hAnsi="Times New Roman"/>
          <w:color w:val="auto"/>
          <w:sz w:val="26"/>
          <w:szCs w:val="26"/>
        </w:rPr>
        <w:t>chi phối thông qua tỷ lệ nắm giữ cổ phần chi phối tại Công ty, thông qua</w:t>
      </w:r>
      <w:r w:rsidR="003A4343" w:rsidRPr="00401312">
        <w:rPr>
          <w:rFonts w:ascii="Times New Roman" w:hAnsi="Times New Roman"/>
          <w:color w:val="auto"/>
          <w:sz w:val="26"/>
          <w:szCs w:val="26"/>
        </w:rPr>
        <w:t xml:space="preserve"> </w:t>
      </w:r>
      <w:r w:rsidRPr="00401312">
        <w:rPr>
          <w:rFonts w:ascii="Times New Roman" w:hAnsi="Times New Roman"/>
          <w:color w:val="auto"/>
          <w:sz w:val="26"/>
          <w:szCs w:val="26"/>
        </w:rPr>
        <w:t xml:space="preserve">thương hiệu của Tập đoàn </w:t>
      </w:r>
      <w:r w:rsidRPr="00401312">
        <w:rPr>
          <w:rFonts w:ascii="Times New Roman" w:hAnsi="Times New Roman"/>
          <w:iCs/>
          <w:color w:val="auto"/>
          <w:sz w:val="26"/>
          <w:szCs w:val="26"/>
        </w:rPr>
        <w:t>hoặc thông qua các quyền chi phối khác theo quy định của pháp luật và quy chế quản lý</w:t>
      </w:r>
      <w:r w:rsidR="003A4343" w:rsidRPr="00401312">
        <w:rPr>
          <w:rFonts w:ascii="Times New Roman" w:hAnsi="Times New Roman"/>
          <w:iCs/>
          <w:color w:val="auto"/>
          <w:sz w:val="26"/>
          <w:szCs w:val="26"/>
        </w:rPr>
        <w:t xml:space="preserve"> nội bộ</w:t>
      </w:r>
      <w:r w:rsidRPr="00401312">
        <w:rPr>
          <w:rFonts w:ascii="Times New Roman" w:hAnsi="Times New Roman"/>
          <w:iCs/>
          <w:color w:val="auto"/>
          <w:sz w:val="26"/>
          <w:szCs w:val="26"/>
        </w:rPr>
        <w:t xml:space="preserve"> của Tập đoàn</w:t>
      </w:r>
      <w:r w:rsidRPr="00401312">
        <w:rPr>
          <w:rFonts w:ascii="Times New Roman" w:hAnsi="Times New Roman"/>
          <w:color w:val="auto"/>
          <w:sz w:val="26"/>
          <w:szCs w:val="26"/>
        </w:rPr>
        <w:t>.</w:t>
      </w:r>
      <w:bookmarkEnd w:id="106"/>
      <w:bookmarkEnd w:id="107"/>
      <w:bookmarkEnd w:id="108"/>
    </w:p>
    <w:p w:rsidR="00DA5CEA" w:rsidRPr="00401312" w:rsidRDefault="00DA5CEA" w:rsidP="00401312">
      <w:pPr>
        <w:spacing w:before="80" w:after="40"/>
        <w:ind w:firstLine="709"/>
        <w:jc w:val="both"/>
        <w:outlineLvl w:val="2"/>
        <w:rPr>
          <w:rFonts w:ascii="Times New Roman" w:hAnsi="Times New Roman"/>
          <w:i/>
          <w:iCs/>
          <w:color w:val="auto"/>
          <w:sz w:val="26"/>
          <w:szCs w:val="26"/>
        </w:rPr>
      </w:pPr>
      <w:bookmarkStart w:id="109" w:name="_Toc452733199"/>
      <w:bookmarkStart w:id="110" w:name="_Toc452893246"/>
      <w:bookmarkStart w:id="111" w:name="_Toc511330203"/>
      <w:r w:rsidRPr="00401312">
        <w:rPr>
          <w:rFonts w:ascii="Times New Roman" w:hAnsi="Times New Roman"/>
          <w:i/>
          <w:iCs/>
          <w:color w:val="auto"/>
          <w:sz w:val="26"/>
          <w:szCs w:val="26"/>
        </w:rPr>
        <w:t>[Tài nguyên, trữ lượng than do Công ty đang khai thác là tài sản thuộc sở hữu Nhà nước giao cho Tập đoàn công nghiệp Than - Khoáng sản Việt Nam là đại diện chủ sở hữu Nhà nước thống nhất quản lý và không tính vào giá trị tài sản của Công ty. Tập đoàn công nghiệp Than - Khoáng sản Việt Nam giao cho Công ty quản lý tài nguyên, trữ lượng than này và hằng năm Công ty khai thác than cho Tập đoàn theo</w:t>
      </w:r>
      <w:bookmarkEnd w:id="109"/>
      <w:bookmarkEnd w:id="110"/>
      <w:r w:rsidR="0011185E" w:rsidRPr="00401312">
        <w:rPr>
          <w:rFonts w:ascii="Times New Roman" w:hAnsi="Times New Roman"/>
          <w:i/>
          <w:iCs/>
          <w:color w:val="auto"/>
          <w:sz w:val="26"/>
          <w:szCs w:val="26"/>
        </w:rPr>
        <w:t xml:space="preserve"> </w:t>
      </w:r>
      <w:r w:rsidR="00076416" w:rsidRPr="00401312">
        <w:rPr>
          <w:rFonts w:ascii="Times New Roman" w:hAnsi="Times New Roman"/>
          <w:i/>
          <w:iCs/>
          <w:color w:val="auto"/>
          <w:sz w:val="26"/>
          <w:szCs w:val="26"/>
        </w:rPr>
        <w:t>Hợp đồng giao thầu về việc phối hợp kinh doanh giữa Tập đoàn và Công ty]</w:t>
      </w:r>
      <w:bookmarkEnd w:id="111"/>
    </w:p>
    <w:p w:rsidR="00DA5CEA" w:rsidRPr="00401312" w:rsidRDefault="00DA5CEA" w:rsidP="00401312">
      <w:pPr>
        <w:spacing w:before="80" w:after="40"/>
        <w:ind w:firstLine="709"/>
        <w:jc w:val="both"/>
        <w:rPr>
          <w:rFonts w:ascii="Times New Roman" w:hAnsi="Times New Roman"/>
          <w:iCs/>
          <w:color w:val="auto"/>
          <w:sz w:val="26"/>
          <w:szCs w:val="26"/>
        </w:rPr>
      </w:pPr>
      <w:r w:rsidRPr="00401312">
        <w:rPr>
          <w:rFonts w:ascii="Times New Roman" w:hAnsi="Times New Roman"/>
          <w:iCs/>
          <w:color w:val="auto"/>
          <w:sz w:val="26"/>
          <w:szCs w:val="26"/>
        </w:rPr>
        <w:t xml:space="preserve">5. Công ty được phép sử dụng nhãn hiệu “VINACOMIN” của Tập đoàn Công nghiệp Than – Khoáng sản Việt Nam ở  tên gọi của Công ty bằng tiếng Việt và tiếng Anh theo Quy chế sử dụng nhãn hiệu của Tập đoàn Công nghiệp Than – Khoáng sản Việt Nam và quy định của pháp luật . </w:t>
      </w:r>
    </w:p>
    <w:p w:rsidR="00DA5CEA" w:rsidRPr="00401312" w:rsidRDefault="00DA5CEA" w:rsidP="00401312">
      <w:pPr>
        <w:spacing w:before="80" w:after="40"/>
        <w:ind w:firstLine="709"/>
        <w:jc w:val="both"/>
        <w:outlineLvl w:val="2"/>
        <w:rPr>
          <w:rFonts w:ascii="Times New Roman" w:hAnsi="Times New Roman"/>
          <w:color w:val="auto"/>
          <w:sz w:val="26"/>
          <w:szCs w:val="26"/>
        </w:rPr>
      </w:pPr>
      <w:bookmarkStart w:id="112" w:name="_Toc452733200"/>
      <w:bookmarkStart w:id="113" w:name="_Toc452893247"/>
      <w:bookmarkStart w:id="114" w:name="_Toc511330204"/>
      <w:r w:rsidRPr="00401312">
        <w:rPr>
          <w:rFonts w:ascii="Times New Roman" w:hAnsi="Times New Roman"/>
          <w:color w:val="auto"/>
          <w:sz w:val="26"/>
          <w:szCs w:val="26"/>
        </w:rPr>
        <w:t>Ngoài các quy định trong Điều lệ này, Công ty có trách nhiệm thực hiện các quyền và nghĩa vụ của Công ty con đối với Tập đoàn Công nghiệp Than - Khoáng sản Việt Nam theo Điều lệ của Tập đoàn và các quy chế quản lý trong nội bộ Tập đoàn mà Công ty là một thành viên.</w:t>
      </w:r>
      <w:bookmarkEnd w:id="112"/>
      <w:bookmarkEnd w:id="113"/>
      <w:bookmarkEnd w:id="114"/>
    </w:p>
    <w:p w:rsidR="00DA5CEA" w:rsidRPr="00401312" w:rsidRDefault="00DA5CEA" w:rsidP="00401312">
      <w:pPr>
        <w:spacing w:before="80" w:after="40"/>
        <w:ind w:firstLine="720"/>
        <w:jc w:val="both"/>
        <w:outlineLvl w:val="2"/>
        <w:rPr>
          <w:rFonts w:ascii="Times New Roman" w:hAnsi="Times New Roman"/>
          <w:color w:val="auto"/>
          <w:sz w:val="26"/>
          <w:szCs w:val="26"/>
        </w:rPr>
      </w:pPr>
      <w:bookmarkStart w:id="115" w:name="_Toc452733201"/>
      <w:bookmarkStart w:id="116" w:name="_Toc452893248"/>
      <w:bookmarkStart w:id="117" w:name="_Toc511330205"/>
      <w:r w:rsidRPr="00401312">
        <w:rPr>
          <w:rFonts w:ascii="Times New Roman" w:hAnsi="Times New Roman"/>
          <w:color w:val="auto"/>
          <w:sz w:val="26"/>
          <w:szCs w:val="26"/>
        </w:rPr>
        <w:t xml:space="preserve">6. Trụ sở </w:t>
      </w:r>
      <w:r w:rsidR="0081598C" w:rsidRPr="00401312">
        <w:rPr>
          <w:rFonts w:ascii="Times New Roman" w:hAnsi="Times New Roman"/>
          <w:color w:val="auto"/>
          <w:sz w:val="26"/>
          <w:szCs w:val="26"/>
        </w:rPr>
        <w:t xml:space="preserve">đăng ký </w:t>
      </w:r>
      <w:r w:rsidRPr="00401312">
        <w:rPr>
          <w:rFonts w:ascii="Times New Roman" w:hAnsi="Times New Roman"/>
          <w:color w:val="auto"/>
          <w:sz w:val="26"/>
          <w:szCs w:val="26"/>
        </w:rPr>
        <w:t>của Công ty:</w:t>
      </w:r>
      <w:bookmarkEnd w:id="115"/>
      <w:bookmarkEnd w:id="116"/>
      <w:bookmarkEnd w:id="117"/>
    </w:p>
    <w:p w:rsidR="00DA5CEA" w:rsidRPr="00401312" w:rsidRDefault="00DA5CEA" w:rsidP="00401312">
      <w:pPr>
        <w:spacing w:before="80" w:after="40"/>
        <w:ind w:firstLine="1080"/>
        <w:outlineLvl w:val="2"/>
        <w:rPr>
          <w:rFonts w:ascii="Times New Roman" w:hAnsi="Times New Roman"/>
          <w:color w:val="auto"/>
          <w:sz w:val="26"/>
          <w:szCs w:val="26"/>
        </w:rPr>
      </w:pPr>
      <w:bookmarkStart w:id="118" w:name="_Toc452733202"/>
      <w:bookmarkStart w:id="119" w:name="_Toc452893249"/>
      <w:bookmarkStart w:id="120" w:name="_Toc511330206"/>
      <w:r w:rsidRPr="00401312">
        <w:rPr>
          <w:rFonts w:ascii="Times New Roman" w:hAnsi="Times New Roman"/>
          <w:color w:val="auto"/>
          <w:sz w:val="26"/>
          <w:szCs w:val="26"/>
        </w:rPr>
        <w:lastRenderedPageBreak/>
        <w:t>Địa chỉ</w:t>
      </w:r>
      <w:r w:rsidR="0081598C" w:rsidRPr="00401312">
        <w:rPr>
          <w:rFonts w:ascii="Times New Roman" w:hAnsi="Times New Roman"/>
          <w:color w:val="auto"/>
          <w:sz w:val="26"/>
          <w:szCs w:val="26"/>
        </w:rPr>
        <w:t xml:space="preserve"> trụ sở chính</w:t>
      </w:r>
      <w:r w:rsidRPr="00401312">
        <w:rPr>
          <w:rFonts w:ascii="Times New Roman" w:hAnsi="Times New Roman"/>
          <w:color w:val="auto"/>
          <w:sz w:val="26"/>
          <w:szCs w:val="26"/>
        </w:rPr>
        <w:t>: Tổ 6 Khu 3 - Phường Hà Tu - Thành phố Hạ Long - Tỉnh Quảng Ninh</w:t>
      </w:r>
      <w:bookmarkEnd w:id="118"/>
      <w:bookmarkEnd w:id="119"/>
      <w:bookmarkEnd w:id="120"/>
    </w:p>
    <w:p w:rsidR="00DA5CEA" w:rsidRPr="00401312" w:rsidRDefault="00DA5CEA" w:rsidP="00401312">
      <w:pPr>
        <w:spacing w:before="80" w:after="40"/>
        <w:ind w:firstLine="1080"/>
        <w:jc w:val="both"/>
        <w:outlineLvl w:val="2"/>
        <w:rPr>
          <w:rFonts w:ascii="Times New Roman" w:hAnsi="Times New Roman"/>
          <w:color w:val="auto"/>
          <w:sz w:val="26"/>
          <w:szCs w:val="26"/>
        </w:rPr>
      </w:pPr>
      <w:bookmarkStart w:id="121" w:name="_Toc452733203"/>
      <w:bookmarkStart w:id="122" w:name="_Toc452893250"/>
      <w:bookmarkStart w:id="123" w:name="_Toc511330207"/>
      <w:r w:rsidRPr="00401312">
        <w:rPr>
          <w:rFonts w:ascii="Times New Roman" w:hAnsi="Times New Roman"/>
          <w:color w:val="auto"/>
          <w:sz w:val="26"/>
          <w:szCs w:val="26"/>
        </w:rPr>
        <w:t xml:space="preserve">Điện thoại: </w:t>
      </w:r>
      <w:r w:rsidRPr="00401312">
        <w:rPr>
          <w:rFonts w:ascii="Times New Roman" w:hAnsi="Times New Roman"/>
          <w:color w:val="auto"/>
          <w:sz w:val="26"/>
          <w:szCs w:val="26"/>
        </w:rPr>
        <w:tab/>
        <w:t>(0</w:t>
      </w:r>
      <w:r w:rsidR="004508EA" w:rsidRPr="00401312">
        <w:rPr>
          <w:rFonts w:ascii="Times New Roman" w:hAnsi="Times New Roman"/>
          <w:color w:val="auto"/>
          <w:sz w:val="26"/>
          <w:szCs w:val="26"/>
        </w:rPr>
        <w:t>20</w:t>
      </w:r>
      <w:r w:rsidRPr="00401312">
        <w:rPr>
          <w:rFonts w:ascii="Times New Roman" w:hAnsi="Times New Roman"/>
          <w:color w:val="auto"/>
          <w:sz w:val="26"/>
          <w:szCs w:val="26"/>
        </w:rPr>
        <w:t>3).</w:t>
      </w:r>
      <w:r w:rsidR="004508EA" w:rsidRPr="00401312">
        <w:rPr>
          <w:rFonts w:ascii="Times New Roman" w:hAnsi="Times New Roman"/>
          <w:color w:val="auto"/>
          <w:sz w:val="26"/>
          <w:szCs w:val="26"/>
        </w:rPr>
        <w:t>3</w:t>
      </w:r>
      <w:r w:rsidRPr="00401312">
        <w:rPr>
          <w:rFonts w:ascii="Times New Roman" w:hAnsi="Times New Roman"/>
          <w:color w:val="auto"/>
          <w:sz w:val="26"/>
          <w:szCs w:val="26"/>
        </w:rPr>
        <w:t>835169;</w:t>
      </w:r>
      <w:bookmarkEnd w:id="121"/>
      <w:bookmarkEnd w:id="122"/>
      <w:bookmarkEnd w:id="123"/>
    </w:p>
    <w:p w:rsidR="00DA5CEA" w:rsidRPr="00401312" w:rsidRDefault="00DA5CEA" w:rsidP="00401312">
      <w:pPr>
        <w:spacing w:before="80" w:after="40"/>
        <w:ind w:firstLine="1080"/>
        <w:jc w:val="both"/>
        <w:outlineLvl w:val="2"/>
        <w:rPr>
          <w:rFonts w:ascii="Times New Roman" w:hAnsi="Times New Roman"/>
          <w:color w:val="auto"/>
          <w:sz w:val="26"/>
          <w:szCs w:val="26"/>
        </w:rPr>
      </w:pPr>
      <w:bookmarkStart w:id="124" w:name="_Toc452733204"/>
      <w:bookmarkStart w:id="125" w:name="_Toc452893251"/>
      <w:bookmarkStart w:id="126" w:name="_Toc511330208"/>
      <w:r w:rsidRPr="00401312">
        <w:rPr>
          <w:rFonts w:ascii="Times New Roman" w:hAnsi="Times New Roman"/>
          <w:color w:val="auto"/>
          <w:sz w:val="26"/>
          <w:szCs w:val="26"/>
        </w:rPr>
        <w:t>Fax:</w:t>
      </w:r>
      <w:r w:rsidRPr="00401312">
        <w:rPr>
          <w:rFonts w:ascii="Times New Roman" w:hAnsi="Times New Roman"/>
          <w:color w:val="auto"/>
          <w:sz w:val="26"/>
          <w:szCs w:val="26"/>
        </w:rPr>
        <w:tab/>
      </w:r>
      <w:r w:rsidRPr="00401312">
        <w:rPr>
          <w:rFonts w:ascii="Times New Roman" w:hAnsi="Times New Roman"/>
          <w:color w:val="auto"/>
          <w:sz w:val="26"/>
          <w:szCs w:val="26"/>
        </w:rPr>
        <w:tab/>
        <w:t>(0</w:t>
      </w:r>
      <w:r w:rsidR="004508EA" w:rsidRPr="00401312">
        <w:rPr>
          <w:rFonts w:ascii="Times New Roman" w:hAnsi="Times New Roman"/>
          <w:color w:val="auto"/>
          <w:sz w:val="26"/>
          <w:szCs w:val="26"/>
        </w:rPr>
        <w:t>20</w:t>
      </w:r>
      <w:r w:rsidRPr="00401312">
        <w:rPr>
          <w:rFonts w:ascii="Times New Roman" w:hAnsi="Times New Roman"/>
          <w:color w:val="auto"/>
          <w:sz w:val="26"/>
          <w:szCs w:val="26"/>
        </w:rPr>
        <w:t>3).</w:t>
      </w:r>
      <w:r w:rsidR="004508EA" w:rsidRPr="00401312">
        <w:rPr>
          <w:rFonts w:ascii="Times New Roman" w:hAnsi="Times New Roman"/>
          <w:color w:val="auto"/>
          <w:sz w:val="26"/>
          <w:szCs w:val="26"/>
        </w:rPr>
        <w:t>3</w:t>
      </w:r>
      <w:r w:rsidRPr="00401312">
        <w:rPr>
          <w:rFonts w:ascii="Times New Roman" w:hAnsi="Times New Roman"/>
          <w:color w:val="auto"/>
          <w:sz w:val="26"/>
          <w:szCs w:val="26"/>
        </w:rPr>
        <w:t>836120;</w:t>
      </w:r>
      <w:bookmarkEnd w:id="124"/>
      <w:bookmarkEnd w:id="125"/>
      <w:bookmarkEnd w:id="126"/>
    </w:p>
    <w:p w:rsidR="00DA5CEA" w:rsidRPr="00401312" w:rsidRDefault="00DA5CEA" w:rsidP="00401312">
      <w:pPr>
        <w:spacing w:before="80" w:after="40"/>
        <w:ind w:firstLine="1080"/>
        <w:jc w:val="both"/>
        <w:outlineLvl w:val="2"/>
        <w:rPr>
          <w:rFonts w:ascii="Times New Roman" w:hAnsi="Times New Roman"/>
          <w:color w:val="auto"/>
          <w:sz w:val="26"/>
          <w:szCs w:val="26"/>
        </w:rPr>
      </w:pPr>
      <w:bookmarkStart w:id="127" w:name="_Toc452733205"/>
      <w:bookmarkStart w:id="128" w:name="_Toc452893252"/>
      <w:bookmarkStart w:id="129" w:name="_Toc511330209"/>
      <w:r w:rsidRPr="00401312">
        <w:rPr>
          <w:rFonts w:ascii="Times New Roman" w:hAnsi="Times New Roman"/>
          <w:color w:val="auto"/>
          <w:sz w:val="26"/>
          <w:szCs w:val="26"/>
        </w:rPr>
        <w:t>Email:</w:t>
      </w:r>
      <w:r w:rsidRPr="00401312">
        <w:rPr>
          <w:rFonts w:ascii="Times New Roman" w:hAnsi="Times New Roman"/>
          <w:color w:val="auto"/>
          <w:sz w:val="26"/>
          <w:szCs w:val="26"/>
        </w:rPr>
        <w:tab/>
      </w:r>
      <w:r w:rsidRPr="00401312">
        <w:rPr>
          <w:rFonts w:ascii="Times New Roman" w:hAnsi="Times New Roman"/>
          <w:bCs/>
          <w:color w:val="auto"/>
          <w:sz w:val="26"/>
          <w:szCs w:val="26"/>
          <w:u w:val="single"/>
        </w:rPr>
        <w:t>thanhatu@hatucoal.vn</w:t>
      </w:r>
      <w:r w:rsidRPr="00401312">
        <w:rPr>
          <w:rFonts w:ascii="Times New Roman" w:hAnsi="Times New Roman"/>
          <w:color w:val="auto"/>
          <w:sz w:val="26"/>
          <w:szCs w:val="26"/>
        </w:rPr>
        <w:t xml:space="preserve"> (hoặc </w:t>
      </w:r>
      <w:hyperlink r:id="rId9" w:history="1">
        <w:r w:rsidRPr="00401312">
          <w:rPr>
            <w:rStyle w:val="Hyperlink"/>
            <w:rFonts w:ascii="Times New Roman" w:hAnsi="Times New Roman"/>
            <w:color w:val="auto"/>
            <w:sz w:val="26"/>
            <w:szCs w:val="26"/>
          </w:rPr>
          <w:t>thanhatu@yahoo.com</w:t>
        </w:r>
      </w:hyperlink>
      <w:r w:rsidRPr="00401312">
        <w:rPr>
          <w:rFonts w:ascii="Times New Roman" w:hAnsi="Times New Roman"/>
          <w:color w:val="auto"/>
          <w:sz w:val="26"/>
          <w:szCs w:val="26"/>
        </w:rPr>
        <w:t>);</w:t>
      </w:r>
      <w:bookmarkEnd w:id="127"/>
      <w:bookmarkEnd w:id="128"/>
      <w:bookmarkEnd w:id="129"/>
    </w:p>
    <w:p w:rsidR="00DA5CEA" w:rsidRPr="00401312" w:rsidRDefault="00DA5CEA" w:rsidP="00401312">
      <w:pPr>
        <w:spacing w:before="80" w:after="40"/>
        <w:ind w:firstLine="1080"/>
        <w:outlineLvl w:val="2"/>
        <w:rPr>
          <w:rFonts w:ascii="Times New Roman" w:hAnsi="Times New Roman"/>
          <w:color w:val="auto"/>
          <w:sz w:val="26"/>
          <w:szCs w:val="26"/>
          <w:lang w:val="nl-NL"/>
        </w:rPr>
      </w:pPr>
      <w:bookmarkStart w:id="130" w:name="_Toc452733206"/>
      <w:bookmarkStart w:id="131" w:name="_Toc452893253"/>
      <w:bookmarkStart w:id="132" w:name="_Toc511330210"/>
      <w:r w:rsidRPr="00401312">
        <w:rPr>
          <w:rFonts w:ascii="Times New Roman" w:hAnsi="Times New Roman"/>
          <w:color w:val="auto"/>
          <w:sz w:val="26"/>
          <w:szCs w:val="26"/>
          <w:lang w:val="nl-NL"/>
        </w:rPr>
        <w:t xml:space="preserve">Website: </w:t>
      </w:r>
      <w:hyperlink r:id="rId10" w:history="1">
        <w:r w:rsidRPr="00401312">
          <w:rPr>
            <w:rFonts w:ascii="Times New Roman" w:hAnsi="Times New Roman"/>
            <w:color w:val="auto"/>
            <w:sz w:val="26"/>
            <w:szCs w:val="26"/>
            <w:u w:val="single"/>
            <w:lang w:val="nl-NL"/>
          </w:rPr>
          <w:t>www.hatu</w:t>
        </w:r>
      </w:hyperlink>
      <w:r w:rsidRPr="00401312">
        <w:rPr>
          <w:rFonts w:ascii="Times New Roman" w:hAnsi="Times New Roman"/>
          <w:color w:val="auto"/>
          <w:sz w:val="26"/>
          <w:szCs w:val="26"/>
          <w:u w:val="single"/>
          <w:lang w:val="nl-NL"/>
        </w:rPr>
        <w:t>coal.vn</w:t>
      </w:r>
      <w:r w:rsidRPr="00401312">
        <w:rPr>
          <w:rFonts w:ascii="Times New Roman" w:hAnsi="Times New Roman"/>
          <w:color w:val="auto"/>
          <w:sz w:val="26"/>
          <w:szCs w:val="26"/>
          <w:lang w:val="nl-NL"/>
        </w:rPr>
        <w:t>.</w:t>
      </w:r>
      <w:bookmarkEnd w:id="130"/>
      <w:bookmarkEnd w:id="131"/>
      <w:bookmarkEnd w:id="132"/>
    </w:p>
    <w:p w:rsidR="00DA5CEA" w:rsidRPr="00401312" w:rsidRDefault="00DA5CEA" w:rsidP="00401312">
      <w:pPr>
        <w:spacing w:before="80" w:after="40"/>
        <w:ind w:firstLine="709"/>
        <w:jc w:val="both"/>
        <w:outlineLvl w:val="2"/>
        <w:rPr>
          <w:rFonts w:ascii="Times New Roman" w:hAnsi="Times New Roman"/>
          <w:color w:val="auto"/>
          <w:sz w:val="26"/>
          <w:szCs w:val="26"/>
          <w:lang w:val="nl-NL"/>
        </w:rPr>
      </w:pPr>
      <w:bookmarkStart w:id="133" w:name="_Toc452733207"/>
      <w:bookmarkStart w:id="134" w:name="_Toc452893254"/>
      <w:bookmarkStart w:id="135" w:name="_Toc511330211"/>
      <w:r w:rsidRPr="00401312">
        <w:rPr>
          <w:rFonts w:ascii="Times New Roman" w:hAnsi="Times New Roman"/>
          <w:color w:val="auto"/>
          <w:sz w:val="26"/>
          <w:szCs w:val="26"/>
          <w:lang w:val="nl-NL"/>
        </w:rPr>
        <w:t xml:space="preserve">7. Công ty cổ phần than Hà Tu - Vinacomin lấy ngày 01 tháng 8 hàng năm là ngày truyền thống của Công ty </w:t>
      </w:r>
      <w:r w:rsidRPr="00401312">
        <w:rPr>
          <w:rFonts w:ascii="Times New Roman" w:hAnsi="Times New Roman"/>
          <w:i/>
          <w:color w:val="auto"/>
          <w:sz w:val="26"/>
          <w:szCs w:val="26"/>
          <w:lang w:val="nl-NL"/>
        </w:rPr>
        <w:t>(01 tháng 8 năm 1960 là ngày thành lập mỏ than Hà Tu)</w:t>
      </w:r>
      <w:r w:rsidRPr="00401312">
        <w:rPr>
          <w:rFonts w:ascii="Times New Roman" w:hAnsi="Times New Roman"/>
          <w:color w:val="auto"/>
          <w:sz w:val="26"/>
          <w:szCs w:val="26"/>
          <w:lang w:val="nl-NL"/>
        </w:rPr>
        <w:t>.</w:t>
      </w:r>
      <w:bookmarkEnd w:id="133"/>
      <w:bookmarkEnd w:id="134"/>
      <w:bookmarkEnd w:id="135"/>
    </w:p>
    <w:p w:rsidR="00DA5CEA" w:rsidRPr="00401312" w:rsidRDefault="00EF272E" w:rsidP="00401312">
      <w:pPr>
        <w:spacing w:before="80" w:after="40"/>
        <w:ind w:firstLine="720"/>
        <w:jc w:val="both"/>
        <w:outlineLvl w:val="2"/>
        <w:rPr>
          <w:rFonts w:ascii="Times New Roman" w:hAnsi="Times New Roman"/>
          <w:color w:val="auto"/>
          <w:sz w:val="26"/>
          <w:szCs w:val="26"/>
          <w:lang w:val="nl-NL"/>
        </w:rPr>
      </w:pPr>
      <w:bookmarkStart w:id="136" w:name="_Toc452733209"/>
      <w:bookmarkStart w:id="137" w:name="_Toc452893256"/>
      <w:bookmarkStart w:id="138" w:name="_Toc511330212"/>
      <w:r w:rsidRPr="00401312">
        <w:rPr>
          <w:rFonts w:ascii="Times New Roman" w:hAnsi="Times New Roman"/>
          <w:color w:val="auto"/>
          <w:sz w:val="26"/>
          <w:szCs w:val="26"/>
          <w:lang w:val="nl-NL"/>
        </w:rPr>
        <w:t>8</w:t>
      </w:r>
      <w:r w:rsidR="00DA5CEA" w:rsidRPr="00401312">
        <w:rPr>
          <w:rFonts w:ascii="Times New Roman" w:hAnsi="Times New Roman"/>
          <w:color w:val="auto"/>
          <w:sz w:val="26"/>
          <w:szCs w:val="26"/>
          <w:lang w:val="nl-NL"/>
        </w:rPr>
        <w:t>. Công ty có thể thành lập các Chi nhánh và Văn phòng đại diện tại địa bàn kinh doanh để thực hiện các mục tiêu của Công ty phù hợp với quyết định của Hội đồng quản trị và trong phạm vi Luật pháp cho phép.</w:t>
      </w:r>
      <w:bookmarkEnd w:id="136"/>
      <w:bookmarkEnd w:id="137"/>
      <w:bookmarkEnd w:id="138"/>
    </w:p>
    <w:p w:rsidR="00F05F21" w:rsidRPr="00401312" w:rsidRDefault="00EF272E" w:rsidP="00401312">
      <w:pPr>
        <w:spacing w:before="80" w:after="40"/>
        <w:ind w:firstLine="720"/>
        <w:jc w:val="both"/>
        <w:outlineLvl w:val="2"/>
        <w:rPr>
          <w:rFonts w:ascii="Times New Roman" w:hAnsi="Times New Roman"/>
          <w:color w:val="auto"/>
          <w:sz w:val="26"/>
          <w:szCs w:val="26"/>
          <w:lang w:val="nl-NL"/>
        </w:rPr>
      </w:pPr>
      <w:bookmarkStart w:id="139" w:name="_Toc452733210"/>
      <w:bookmarkStart w:id="140" w:name="_Toc452893257"/>
      <w:bookmarkStart w:id="141" w:name="_Toc511330213"/>
      <w:r w:rsidRPr="00401312">
        <w:rPr>
          <w:rFonts w:ascii="Times New Roman" w:hAnsi="Times New Roman"/>
          <w:color w:val="auto"/>
          <w:sz w:val="26"/>
          <w:szCs w:val="26"/>
          <w:lang w:val="nl-NL"/>
        </w:rPr>
        <w:t>9</w:t>
      </w:r>
      <w:r w:rsidR="00DA5CEA" w:rsidRPr="00401312">
        <w:rPr>
          <w:rFonts w:ascii="Times New Roman" w:hAnsi="Times New Roman"/>
          <w:color w:val="auto"/>
          <w:sz w:val="26"/>
          <w:szCs w:val="26"/>
          <w:lang w:val="nl-NL"/>
        </w:rPr>
        <w:t xml:space="preserve">. Trừ khi chấm dứt hoạt </w:t>
      </w:r>
      <w:r w:rsidR="00DA5CEA" w:rsidRPr="00401312">
        <w:rPr>
          <w:rFonts w:ascii="Times New Roman" w:hAnsi="Times New Roman" w:hint="eastAsia"/>
          <w:color w:val="auto"/>
          <w:sz w:val="26"/>
          <w:szCs w:val="26"/>
          <w:lang w:val="nl-NL"/>
        </w:rPr>
        <w:t>đ</w:t>
      </w:r>
      <w:r w:rsidR="00DA5CEA" w:rsidRPr="00401312">
        <w:rPr>
          <w:rFonts w:ascii="Times New Roman" w:hAnsi="Times New Roman"/>
          <w:color w:val="auto"/>
          <w:sz w:val="26"/>
          <w:szCs w:val="26"/>
          <w:lang w:val="nl-NL"/>
        </w:rPr>
        <w:t xml:space="preserve">ộng theo </w:t>
      </w:r>
      <w:r w:rsidR="00DA5CEA" w:rsidRPr="00401312">
        <w:rPr>
          <w:rFonts w:ascii="Times New Roman" w:hAnsi="Times New Roman" w:hint="eastAsia"/>
          <w:color w:val="auto"/>
          <w:sz w:val="26"/>
          <w:szCs w:val="26"/>
          <w:lang w:val="nl-NL"/>
        </w:rPr>
        <w:t>Đ</w:t>
      </w:r>
      <w:r w:rsidRPr="00401312">
        <w:rPr>
          <w:rFonts w:ascii="Times New Roman" w:hAnsi="Times New Roman"/>
          <w:color w:val="auto"/>
          <w:sz w:val="26"/>
          <w:szCs w:val="26"/>
          <w:lang w:val="nl-NL"/>
        </w:rPr>
        <w:t>iều 55</w:t>
      </w:r>
      <w:r w:rsidR="00DA5CEA" w:rsidRPr="00401312">
        <w:rPr>
          <w:rFonts w:ascii="Times New Roman" w:hAnsi="Times New Roman"/>
          <w:color w:val="auto"/>
          <w:sz w:val="26"/>
          <w:szCs w:val="26"/>
          <w:lang w:val="nl-NL"/>
        </w:rPr>
        <w:t xml:space="preserve"> của </w:t>
      </w:r>
      <w:r w:rsidR="00DA5CEA" w:rsidRPr="00401312">
        <w:rPr>
          <w:rFonts w:ascii="Times New Roman" w:hAnsi="Times New Roman" w:hint="eastAsia"/>
          <w:color w:val="auto"/>
          <w:sz w:val="26"/>
          <w:szCs w:val="26"/>
          <w:lang w:val="nl-NL"/>
        </w:rPr>
        <w:t>Đ</w:t>
      </w:r>
      <w:r w:rsidR="00DA5CEA" w:rsidRPr="00401312">
        <w:rPr>
          <w:rFonts w:ascii="Times New Roman" w:hAnsi="Times New Roman"/>
          <w:color w:val="auto"/>
          <w:sz w:val="26"/>
          <w:szCs w:val="26"/>
          <w:lang w:val="nl-NL"/>
        </w:rPr>
        <w:t xml:space="preserve">iều lệ này, thời hạn hoạt </w:t>
      </w:r>
      <w:r w:rsidR="00DA5CEA" w:rsidRPr="00401312">
        <w:rPr>
          <w:rFonts w:ascii="Times New Roman" w:hAnsi="Times New Roman" w:hint="eastAsia"/>
          <w:color w:val="auto"/>
          <w:sz w:val="26"/>
          <w:szCs w:val="26"/>
          <w:lang w:val="nl-NL"/>
        </w:rPr>
        <w:t>đ</w:t>
      </w:r>
      <w:r w:rsidR="00DA5CEA" w:rsidRPr="00401312">
        <w:rPr>
          <w:rFonts w:ascii="Times New Roman" w:hAnsi="Times New Roman"/>
          <w:color w:val="auto"/>
          <w:sz w:val="26"/>
          <w:szCs w:val="26"/>
          <w:lang w:val="nl-NL"/>
        </w:rPr>
        <w:t xml:space="preserve">ộng của Công ty sẽ bắt </w:t>
      </w:r>
      <w:r w:rsidR="00DA5CEA" w:rsidRPr="00401312">
        <w:rPr>
          <w:rFonts w:ascii="Times New Roman" w:hAnsi="Times New Roman" w:hint="eastAsia"/>
          <w:color w:val="auto"/>
          <w:sz w:val="26"/>
          <w:szCs w:val="26"/>
          <w:lang w:val="nl-NL"/>
        </w:rPr>
        <w:t>đ</w:t>
      </w:r>
      <w:r w:rsidR="00DA5CEA" w:rsidRPr="00401312">
        <w:rPr>
          <w:rFonts w:ascii="Times New Roman" w:hAnsi="Times New Roman"/>
          <w:color w:val="auto"/>
          <w:sz w:val="26"/>
          <w:szCs w:val="26"/>
          <w:lang w:val="nl-NL"/>
        </w:rPr>
        <w:t>ầu từ ngày thành lập và là vô thời hạn.</w:t>
      </w:r>
      <w:bookmarkEnd w:id="139"/>
      <w:bookmarkEnd w:id="140"/>
      <w:bookmarkEnd w:id="141"/>
    </w:p>
    <w:p w:rsidR="00183C85" w:rsidRPr="00401312" w:rsidRDefault="00183C85" w:rsidP="00401312">
      <w:pPr>
        <w:spacing w:before="80" w:after="40"/>
        <w:ind w:firstLine="720"/>
        <w:jc w:val="both"/>
        <w:outlineLvl w:val="2"/>
        <w:rPr>
          <w:rFonts w:ascii="Times New Roman" w:hAnsi="Times New Roman"/>
          <w:color w:val="auto"/>
          <w:sz w:val="26"/>
          <w:szCs w:val="26"/>
          <w:lang w:val="nl-NL"/>
        </w:rPr>
      </w:pPr>
    </w:p>
    <w:p w:rsidR="0053352E" w:rsidRPr="00401312" w:rsidRDefault="0053352E" w:rsidP="00401312">
      <w:pPr>
        <w:pStyle w:val="NormalWeb"/>
        <w:numPr>
          <w:ilvl w:val="0"/>
          <w:numId w:val="1"/>
        </w:numPr>
        <w:tabs>
          <w:tab w:val="left" w:pos="1418"/>
        </w:tabs>
        <w:spacing w:before="80" w:beforeAutospacing="0" w:after="40" w:afterAutospacing="0"/>
        <w:ind w:left="0" w:firstLine="567"/>
        <w:jc w:val="both"/>
        <w:outlineLvl w:val="2"/>
        <w:rPr>
          <w:b/>
          <w:bCs/>
          <w:sz w:val="26"/>
          <w:szCs w:val="26"/>
        </w:rPr>
      </w:pPr>
      <w:bookmarkStart w:id="142" w:name="_Toc511330214"/>
      <w:r w:rsidRPr="00401312">
        <w:rPr>
          <w:b/>
          <w:bCs/>
          <w:sz w:val="26"/>
          <w:szCs w:val="26"/>
        </w:rPr>
        <w:t>Người đại diện theo pháp luật của Công ty</w:t>
      </w:r>
      <w:bookmarkEnd w:id="142"/>
    </w:p>
    <w:p w:rsidR="0053352E" w:rsidRPr="00401312" w:rsidRDefault="0053352E" w:rsidP="00401312">
      <w:pPr>
        <w:spacing w:before="80" w:after="40"/>
        <w:ind w:firstLine="720"/>
        <w:jc w:val="both"/>
        <w:outlineLvl w:val="2"/>
        <w:rPr>
          <w:rFonts w:ascii="Times New Roman" w:hAnsi="Times New Roman"/>
          <w:color w:val="auto"/>
          <w:sz w:val="26"/>
          <w:szCs w:val="26"/>
          <w:lang w:val="nl-NL"/>
        </w:rPr>
      </w:pPr>
      <w:bookmarkStart w:id="143" w:name="_Toc511330215"/>
      <w:r w:rsidRPr="00401312">
        <w:rPr>
          <w:rFonts w:ascii="Times New Roman" w:hAnsi="Times New Roman"/>
          <w:color w:val="auto"/>
          <w:sz w:val="26"/>
          <w:szCs w:val="26"/>
          <w:lang w:val="nl-NL"/>
        </w:rPr>
        <w:t>Công ty có 01 Người đại diện theo pháp luật, là Giám đốc Công ty. Người đại diện theo pháp luật có quyền hạn và nghĩa vụ theo quy định hiện hành của pháp luật và quy chế quản lý nội bộ của Công ty.</w:t>
      </w:r>
      <w:bookmarkEnd w:id="143"/>
    </w:p>
    <w:p w:rsidR="0053352E" w:rsidRPr="00401312" w:rsidRDefault="0053352E" w:rsidP="00401312">
      <w:pPr>
        <w:spacing w:before="80" w:after="40"/>
        <w:ind w:firstLine="720"/>
        <w:jc w:val="both"/>
        <w:outlineLvl w:val="2"/>
        <w:rPr>
          <w:rFonts w:ascii="Times New Roman" w:hAnsi="Times New Roman"/>
          <w:color w:val="auto"/>
          <w:sz w:val="26"/>
          <w:szCs w:val="26"/>
          <w:lang w:val="nl-NL"/>
        </w:rPr>
      </w:pPr>
    </w:p>
    <w:p w:rsidR="00DA5CEA" w:rsidRPr="00401312" w:rsidRDefault="00DA5CEA" w:rsidP="00401312">
      <w:pPr>
        <w:pStyle w:val="NormalWeb"/>
        <w:numPr>
          <w:ilvl w:val="0"/>
          <w:numId w:val="1"/>
        </w:numPr>
        <w:tabs>
          <w:tab w:val="left" w:pos="1418"/>
        </w:tabs>
        <w:spacing w:before="80" w:beforeAutospacing="0" w:after="40" w:afterAutospacing="0"/>
        <w:ind w:left="0" w:firstLine="567"/>
        <w:jc w:val="both"/>
        <w:outlineLvl w:val="2"/>
        <w:rPr>
          <w:b/>
          <w:bCs/>
          <w:sz w:val="26"/>
          <w:szCs w:val="26"/>
        </w:rPr>
      </w:pPr>
      <w:bookmarkStart w:id="144" w:name="_Toc452733211"/>
      <w:bookmarkStart w:id="145" w:name="_Toc452893258"/>
      <w:bookmarkStart w:id="146" w:name="_Toc511330216"/>
      <w:r w:rsidRPr="00401312">
        <w:rPr>
          <w:b/>
          <w:bCs/>
          <w:sz w:val="26"/>
          <w:szCs w:val="26"/>
        </w:rPr>
        <w:t>Mục tiêu và ngành nghề kinh doanh của Công ty.</w:t>
      </w:r>
      <w:bookmarkEnd w:id="144"/>
      <w:bookmarkEnd w:id="145"/>
      <w:bookmarkEnd w:id="146"/>
    </w:p>
    <w:p w:rsidR="00DA5CEA" w:rsidRPr="00401312" w:rsidRDefault="00DA5CEA" w:rsidP="00401312">
      <w:pPr>
        <w:spacing w:before="80" w:after="40"/>
        <w:ind w:firstLine="720"/>
        <w:jc w:val="both"/>
        <w:outlineLvl w:val="2"/>
        <w:rPr>
          <w:rFonts w:ascii="Times New Roman" w:hAnsi="Times New Roman"/>
          <w:color w:val="auto"/>
          <w:sz w:val="26"/>
          <w:szCs w:val="26"/>
          <w:lang w:val="nl-NL"/>
        </w:rPr>
      </w:pPr>
      <w:bookmarkStart w:id="147" w:name="_Toc452733212"/>
      <w:bookmarkStart w:id="148" w:name="_Toc452893259"/>
      <w:bookmarkStart w:id="149" w:name="_Toc511330217"/>
      <w:r w:rsidRPr="00401312">
        <w:rPr>
          <w:rFonts w:ascii="Times New Roman" w:hAnsi="Times New Roman"/>
          <w:color w:val="auto"/>
          <w:sz w:val="26"/>
          <w:szCs w:val="26"/>
          <w:lang w:val="nl-NL"/>
        </w:rPr>
        <w:t>1. Mụ</w:t>
      </w:r>
      <w:r w:rsidR="0053352E" w:rsidRPr="00401312">
        <w:rPr>
          <w:rFonts w:ascii="Times New Roman" w:hAnsi="Times New Roman"/>
          <w:color w:val="auto"/>
          <w:sz w:val="26"/>
          <w:szCs w:val="26"/>
          <w:lang w:val="nl-NL"/>
        </w:rPr>
        <w:t>c tiêu hoạt động của Công ty là</w:t>
      </w:r>
      <w:r w:rsidRPr="00401312">
        <w:rPr>
          <w:rFonts w:ascii="Times New Roman" w:hAnsi="Times New Roman"/>
          <w:color w:val="auto"/>
          <w:sz w:val="26"/>
          <w:szCs w:val="26"/>
          <w:lang w:val="nl-NL"/>
        </w:rPr>
        <w:t xml:space="preserve"> tối đa hoá các khoả</w:t>
      </w:r>
      <w:r w:rsidR="0053352E" w:rsidRPr="00401312">
        <w:rPr>
          <w:rFonts w:ascii="Times New Roman" w:hAnsi="Times New Roman"/>
          <w:color w:val="auto"/>
          <w:sz w:val="26"/>
          <w:szCs w:val="26"/>
          <w:lang w:val="nl-NL"/>
        </w:rPr>
        <w:t>n lợi nhuận hợp lý cho Công ty,</w:t>
      </w:r>
      <w:r w:rsidRPr="00401312">
        <w:rPr>
          <w:rFonts w:ascii="Times New Roman" w:hAnsi="Times New Roman"/>
          <w:color w:val="auto"/>
          <w:sz w:val="26"/>
          <w:szCs w:val="26"/>
          <w:lang w:val="nl-NL"/>
        </w:rPr>
        <w:t xml:space="preserve"> tăng lợi tức cho </w:t>
      </w:r>
      <w:r w:rsidR="0053352E" w:rsidRPr="00401312">
        <w:rPr>
          <w:rFonts w:ascii="Times New Roman" w:hAnsi="Times New Roman"/>
          <w:color w:val="auto"/>
          <w:sz w:val="26"/>
          <w:szCs w:val="26"/>
          <w:lang w:val="nl-NL"/>
        </w:rPr>
        <w:t xml:space="preserve">các </w:t>
      </w:r>
      <w:r w:rsidRPr="00401312">
        <w:rPr>
          <w:rFonts w:ascii="Times New Roman" w:hAnsi="Times New Roman"/>
          <w:color w:val="auto"/>
          <w:sz w:val="26"/>
          <w:szCs w:val="26"/>
          <w:lang w:val="nl-NL"/>
        </w:rPr>
        <w:t xml:space="preserve">cổ đông, đóng góp </w:t>
      </w:r>
      <w:r w:rsidR="0053352E" w:rsidRPr="00401312">
        <w:rPr>
          <w:rFonts w:ascii="Times New Roman" w:hAnsi="Times New Roman"/>
          <w:color w:val="auto"/>
          <w:sz w:val="26"/>
          <w:szCs w:val="26"/>
          <w:lang w:val="nl-NL"/>
        </w:rPr>
        <w:t xml:space="preserve">cho </w:t>
      </w:r>
      <w:r w:rsidRPr="00401312">
        <w:rPr>
          <w:rFonts w:ascii="Times New Roman" w:hAnsi="Times New Roman"/>
          <w:color w:val="auto"/>
          <w:sz w:val="26"/>
          <w:szCs w:val="26"/>
          <w:lang w:val="nl-NL"/>
        </w:rPr>
        <w:t>ngân sách Nhà nước</w:t>
      </w:r>
      <w:r w:rsidR="0053352E" w:rsidRPr="00401312">
        <w:rPr>
          <w:rFonts w:ascii="Times New Roman" w:hAnsi="Times New Roman"/>
          <w:color w:val="auto"/>
          <w:sz w:val="26"/>
          <w:szCs w:val="26"/>
          <w:lang w:val="nl-NL"/>
        </w:rPr>
        <w:t xml:space="preserve">, đảm bảo quyền lợi cho người lao động </w:t>
      </w:r>
      <w:r w:rsidRPr="00401312">
        <w:rPr>
          <w:rFonts w:ascii="Times New Roman" w:hAnsi="Times New Roman"/>
          <w:color w:val="auto"/>
          <w:sz w:val="26"/>
          <w:szCs w:val="26"/>
          <w:lang w:val="nl-NL"/>
        </w:rPr>
        <w:t>và không ngừng phát triển Công ty ngày càng lớn mạnh.</w:t>
      </w:r>
      <w:bookmarkEnd w:id="147"/>
      <w:bookmarkEnd w:id="148"/>
      <w:bookmarkEnd w:id="149"/>
    </w:p>
    <w:p w:rsidR="00DA5CEA" w:rsidRPr="00401312" w:rsidRDefault="00DA5CEA" w:rsidP="00401312">
      <w:pPr>
        <w:spacing w:before="80" w:after="40"/>
        <w:ind w:firstLine="720"/>
        <w:jc w:val="both"/>
        <w:outlineLvl w:val="2"/>
        <w:rPr>
          <w:rFonts w:ascii="Times New Roman" w:hAnsi="Times New Roman"/>
          <w:color w:val="auto"/>
          <w:sz w:val="26"/>
          <w:szCs w:val="26"/>
          <w:lang w:val="nl-NL"/>
        </w:rPr>
      </w:pPr>
      <w:bookmarkStart w:id="150" w:name="_Toc452733213"/>
      <w:bookmarkStart w:id="151" w:name="_Toc452893260"/>
      <w:bookmarkStart w:id="152" w:name="_Toc511330218"/>
      <w:r w:rsidRPr="00401312">
        <w:rPr>
          <w:rFonts w:ascii="Times New Roman" w:hAnsi="Times New Roman"/>
          <w:color w:val="auto"/>
          <w:sz w:val="26"/>
          <w:szCs w:val="26"/>
          <w:lang w:val="nl-NL"/>
        </w:rPr>
        <w:t>2. Ngành nghề kinh doanh của Công ty:</w:t>
      </w:r>
      <w:bookmarkEnd w:id="150"/>
      <w:bookmarkEnd w:id="151"/>
      <w:bookmarkEnd w:id="152"/>
    </w:p>
    <w:p w:rsidR="00CD7CE0" w:rsidRPr="00401312" w:rsidRDefault="00CD7CE0" w:rsidP="00401312">
      <w:pPr>
        <w:spacing w:before="80" w:after="40"/>
        <w:ind w:firstLine="720"/>
        <w:jc w:val="both"/>
        <w:outlineLvl w:val="2"/>
        <w:rPr>
          <w:rFonts w:ascii="Times New Roman" w:hAnsi="Times New Roman"/>
          <w:color w:val="auto"/>
          <w:sz w:val="12"/>
          <w:szCs w:val="26"/>
          <w:lang w:val="nl-NL"/>
        </w:rPr>
      </w:pPr>
    </w:p>
    <w:tbl>
      <w:tblPr>
        <w:tblW w:w="9026"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6670"/>
        <w:gridCol w:w="1648"/>
      </w:tblGrid>
      <w:tr w:rsidR="00CD7CE0" w:rsidRPr="00401312" w:rsidTr="00C031F3">
        <w:tc>
          <w:tcPr>
            <w:tcW w:w="708" w:type="dxa"/>
            <w:shd w:val="clear" w:color="auto" w:fill="auto"/>
            <w:vAlign w:val="center"/>
          </w:tcPr>
          <w:p w:rsidR="00CD7CE0" w:rsidRPr="00401312" w:rsidRDefault="00CD7CE0" w:rsidP="00401312">
            <w:pPr>
              <w:spacing w:before="80" w:after="40"/>
              <w:jc w:val="center"/>
              <w:outlineLvl w:val="2"/>
              <w:rPr>
                <w:rFonts w:ascii="Times New Roman" w:hAnsi="Times New Roman"/>
                <w:b/>
                <w:color w:val="auto"/>
                <w:sz w:val="26"/>
                <w:szCs w:val="26"/>
              </w:rPr>
            </w:pPr>
            <w:bookmarkStart w:id="153" w:name="_Toc452733214"/>
            <w:bookmarkStart w:id="154" w:name="_Toc452893261"/>
            <w:bookmarkStart w:id="155" w:name="_Toc511330219"/>
            <w:r w:rsidRPr="00401312">
              <w:rPr>
                <w:rFonts w:ascii="Times New Roman" w:hAnsi="Times New Roman"/>
                <w:b/>
                <w:color w:val="auto"/>
                <w:sz w:val="26"/>
                <w:szCs w:val="26"/>
              </w:rPr>
              <w:t>STT</w:t>
            </w:r>
            <w:bookmarkEnd w:id="153"/>
            <w:bookmarkEnd w:id="154"/>
            <w:bookmarkEnd w:id="155"/>
          </w:p>
        </w:tc>
        <w:tc>
          <w:tcPr>
            <w:tcW w:w="6670" w:type="dxa"/>
            <w:shd w:val="clear" w:color="auto" w:fill="auto"/>
            <w:vAlign w:val="center"/>
          </w:tcPr>
          <w:p w:rsidR="00CD7CE0" w:rsidRPr="00401312" w:rsidRDefault="00CD7CE0" w:rsidP="00401312">
            <w:pPr>
              <w:spacing w:before="80" w:after="40"/>
              <w:jc w:val="center"/>
              <w:outlineLvl w:val="2"/>
              <w:rPr>
                <w:rFonts w:ascii="Times New Roman" w:hAnsi="Times New Roman"/>
                <w:b/>
                <w:color w:val="auto"/>
                <w:sz w:val="26"/>
                <w:szCs w:val="26"/>
              </w:rPr>
            </w:pPr>
            <w:bookmarkStart w:id="156" w:name="_Toc452733215"/>
            <w:bookmarkStart w:id="157" w:name="_Toc452893262"/>
            <w:bookmarkStart w:id="158" w:name="_Toc511330220"/>
            <w:r w:rsidRPr="00401312">
              <w:rPr>
                <w:rFonts w:ascii="Times New Roman" w:hAnsi="Times New Roman"/>
                <w:b/>
                <w:color w:val="auto"/>
                <w:sz w:val="26"/>
                <w:szCs w:val="26"/>
              </w:rPr>
              <w:t>Tên ngành</w:t>
            </w:r>
            <w:bookmarkEnd w:id="156"/>
            <w:bookmarkEnd w:id="157"/>
            <w:bookmarkEnd w:id="158"/>
          </w:p>
        </w:tc>
        <w:tc>
          <w:tcPr>
            <w:tcW w:w="1648" w:type="dxa"/>
            <w:shd w:val="clear" w:color="auto" w:fill="auto"/>
            <w:vAlign w:val="center"/>
          </w:tcPr>
          <w:p w:rsidR="00CD7CE0" w:rsidRPr="00401312" w:rsidRDefault="00CD7CE0" w:rsidP="00401312">
            <w:pPr>
              <w:spacing w:before="80" w:after="40"/>
              <w:jc w:val="center"/>
              <w:outlineLvl w:val="2"/>
              <w:rPr>
                <w:rFonts w:ascii="Times New Roman" w:hAnsi="Times New Roman"/>
                <w:b/>
                <w:color w:val="auto"/>
                <w:sz w:val="26"/>
                <w:szCs w:val="26"/>
              </w:rPr>
            </w:pPr>
            <w:bookmarkStart w:id="159" w:name="_Toc452733216"/>
            <w:bookmarkStart w:id="160" w:name="_Toc452893263"/>
            <w:bookmarkStart w:id="161" w:name="_Toc511330221"/>
            <w:r w:rsidRPr="00401312">
              <w:rPr>
                <w:rFonts w:ascii="Times New Roman" w:hAnsi="Times New Roman"/>
                <w:b/>
                <w:color w:val="auto"/>
                <w:sz w:val="26"/>
                <w:szCs w:val="26"/>
              </w:rPr>
              <w:t>Mã ngành</w:t>
            </w:r>
            <w:bookmarkEnd w:id="159"/>
            <w:bookmarkEnd w:id="160"/>
            <w:bookmarkEnd w:id="161"/>
          </w:p>
        </w:tc>
      </w:tr>
      <w:tr w:rsidR="00CD7CE0" w:rsidRPr="00401312" w:rsidTr="00C031F3">
        <w:tc>
          <w:tcPr>
            <w:tcW w:w="70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162" w:name="_Toc452733217"/>
            <w:bookmarkStart w:id="163" w:name="_Toc452893264"/>
            <w:bookmarkStart w:id="164" w:name="_Toc511330222"/>
            <w:r w:rsidRPr="00401312">
              <w:rPr>
                <w:rFonts w:ascii="Times New Roman" w:hAnsi="Times New Roman"/>
                <w:color w:val="auto"/>
                <w:sz w:val="26"/>
                <w:szCs w:val="26"/>
              </w:rPr>
              <w:t>01</w:t>
            </w:r>
            <w:bookmarkEnd w:id="162"/>
            <w:bookmarkEnd w:id="163"/>
            <w:bookmarkEnd w:id="164"/>
          </w:p>
        </w:tc>
        <w:tc>
          <w:tcPr>
            <w:tcW w:w="6670" w:type="dxa"/>
            <w:shd w:val="clear" w:color="auto" w:fill="auto"/>
          </w:tcPr>
          <w:p w:rsidR="00CD7CE0" w:rsidRPr="00401312" w:rsidRDefault="00CD7CE0" w:rsidP="00401312">
            <w:pPr>
              <w:spacing w:before="80" w:after="40"/>
              <w:ind w:right="-716"/>
              <w:jc w:val="both"/>
              <w:outlineLvl w:val="2"/>
              <w:rPr>
                <w:rFonts w:ascii="Times New Roman" w:hAnsi="Times New Roman"/>
                <w:color w:val="auto"/>
                <w:sz w:val="26"/>
                <w:szCs w:val="26"/>
              </w:rPr>
            </w:pPr>
            <w:bookmarkStart w:id="165" w:name="_Toc452733218"/>
            <w:bookmarkStart w:id="166" w:name="_Toc452893265"/>
            <w:bookmarkStart w:id="167" w:name="_Toc511330223"/>
            <w:r w:rsidRPr="00401312">
              <w:rPr>
                <w:rFonts w:ascii="Times New Roman" w:hAnsi="Times New Roman"/>
                <w:color w:val="auto"/>
                <w:sz w:val="26"/>
                <w:szCs w:val="26"/>
              </w:rPr>
              <w:t>Khai thác và thu gom than cứng</w:t>
            </w:r>
            <w:bookmarkEnd w:id="165"/>
            <w:bookmarkEnd w:id="166"/>
            <w:bookmarkEnd w:id="167"/>
          </w:p>
        </w:tc>
        <w:tc>
          <w:tcPr>
            <w:tcW w:w="164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168" w:name="_Toc452733219"/>
            <w:bookmarkStart w:id="169" w:name="_Toc452893266"/>
            <w:bookmarkStart w:id="170" w:name="_Toc511330224"/>
            <w:r w:rsidRPr="00401312">
              <w:rPr>
                <w:rFonts w:ascii="Times New Roman" w:hAnsi="Times New Roman"/>
                <w:color w:val="auto"/>
                <w:sz w:val="26"/>
                <w:szCs w:val="26"/>
              </w:rPr>
              <w:t>0510 (Chính)</w:t>
            </w:r>
            <w:bookmarkEnd w:id="168"/>
            <w:bookmarkEnd w:id="169"/>
            <w:bookmarkEnd w:id="170"/>
          </w:p>
        </w:tc>
      </w:tr>
      <w:tr w:rsidR="00CD7CE0" w:rsidRPr="00401312" w:rsidTr="00C031F3">
        <w:tc>
          <w:tcPr>
            <w:tcW w:w="70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171" w:name="_Toc452733220"/>
            <w:bookmarkStart w:id="172" w:name="_Toc452893267"/>
            <w:bookmarkStart w:id="173" w:name="_Toc511330225"/>
            <w:r w:rsidRPr="00401312">
              <w:rPr>
                <w:rFonts w:ascii="Times New Roman" w:hAnsi="Times New Roman"/>
                <w:color w:val="auto"/>
                <w:sz w:val="26"/>
                <w:szCs w:val="26"/>
              </w:rPr>
              <w:t>02</w:t>
            </w:r>
            <w:bookmarkEnd w:id="171"/>
            <w:bookmarkEnd w:id="172"/>
            <w:bookmarkEnd w:id="173"/>
          </w:p>
        </w:tc>
        <w:tc>
          <w:tcPr>
            <w:tcW w:w="6670" w:type="dxa"/>
            <w:shd w:val="clear" w:color="auto" w:fill="auto"/>
          </w:tcPr>
          <w:p w:rsidR="00CD7CE0" w:rsidRPr="00401312" w:rsidRDefault="00CD7CE0" w:rsidP="00401312">
            <w:pPr>
              <w:spacing w:before="80" w:after="40"/>
              <w:ind w:right="-716"/>
              <w:jc w:val="both"/>
              <w:outlineLvl w:val="2"/>
              <w:rPr>
                <w:rFonts w:ascii="Times New Roman" w:hAnsi="Times New Roman"/>
                <w:color w:val="auto"/>
                <w:sz w:val="26"/>
                <w:szCs w:val="26"/>
              </w:rPr>
            </w:pPr>
            <w:bookmarkStart w:id="174" w:name="_Toc452733221"/>
            <w:bookmarkStart w:id="175" w:name="_Toc452893268"/>
            <w:bookmarkStart w:id="176" w:name="_Toc511330226"/>
            <w:r w:rsidRPr="00401312">
              <w:rPr>
                <w:rFonts w:ascii="Times New Roman" w:hAnsi="Times New Roman"/>
                <w:color w:val="auto"/>
                <w:sz w:val="26"/>
                <w:szCs w:val="26"/>
              </w:rPr>
              <w:t>Khai thác và thu gom than non</w:t>
            </w:r>
            <w:bookmarkEnd w:id="174"/>
            <w:bookmarkEnd w:id="175"/>
            <w:bookmarkEnd w:id="176"/>
          </w:p>
        </w:tc>
        <w:tc>
          <w:tcPr>
            <w:tcW w:w="164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177" w:name="_Toc452733222"/>
            <w:bookmarkStart w:id="178" w:name="_Toc452893269"/>
            <w:bookmarkStart w:id="179" w:name="_Toc511330227"/>
            <w:r w:rsidRPr="00401312">
              <w:rPr>
                <w:rFonts w:ascii="Times New Roman" w:hAnsi="Times New Roman"/>
                <w:color w:val="auto"/>
                <w:sz w:val="26"/>
                <w:szCs w:val="26"/>
              </w:rPr>
              <w:t>0520</w:t>
            </w:r>
            <w:bookmarkEnd w:id="177"/>
            <w:bookmarkEnd w:id="178"/>
            <w:bookmarkEnd w:id="179"/>
          </w:p>
        </w:tc>
      </w:tr>
      <w:tr w:rsidR="00CD7CE0" w:rsidRPr="00401312" w:rsidTr="00C031F3">
        <w:tc>
          <w:tcPr>
            <w:tcW w:w="70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180" w:name="_Toc452733223"/>
            <w:bookmarkStart w:id="181" w:name="_Toc452893270"/>
            <w:bookmarkStart w:id="182" w:name="_Toc511330228"/>
            <w:r w:rsidRPr="00401312">
              <w:rPr>
                <w:rFonts w:ascii="Times New Roman" w:hAnsi="Times New Roman"/>
                <w:color w:val="auto"/>
                <w:sz w:val="26"/>
                <w:szCs w:val="26"/>
              </w:rPr>
              <w:t>03</w:t>
            </w:r>
            <w:bookmarkEnd w:id="180"/>
            <w:bookmarkEnd w:id="181"/>
            <w:bookmarkEnd w:id="182"/>
          </w:p>
        </w:tc>
        <w:tc>
          <w:tcPr>
            <w:tcW w:w="6670" w:type="dxa"/>
            <w:shd w:val="clear" w:color="auto" w:fill="auto"/>
          </w:tcPr>
          <w:p w:rsidR="00CD7CE0" w:rsidRPr="00401312" w:rsidRDefault="00CD7CE0" w:rsidP="00401312">
            <w:pPr>
              <w:spacing w:before="80" w:after="40"/>
              <w:ind w:right="-716"/>
              <w:jc w:val="both"/>
              <w:outlineLvl w:val="2"/>
              <w:rPr>
                <w:rFonts w:ascii="Times New Roman" w:hAnsi="Times New Roman"/>
                <w:color w:val="auto"/>
                <w:sz w:val="26"/>
                <w:szCs w:val="26"/>
              </w:rPr>
            </w:pPr>
            <w:bookmarkStart w:id="183" w:name="_Toc452733224"/>
            <w:bookmarkStart w:id="184" w:name="_Toc452893271"/>
            <w:bookmarkStart w:id="185" w:name="_Toc511330229"/>
            <w:r w:rsidRPr="00401312">
              <w:rPr>
                <w:rFonts w:ascii="Times New Roman" w:hAnsi="Times New Roman"/>
                <w:color w:val="auto"/>
                <w:sz w:val="26"/>
                <w:szCs w:val="26"/>
              </w:rPr>
              <w:t>Khai thác và thu gom than bùn</w:t>
            </w:r>
            <w:bookmarkEnd w:id="183"/>
            <w:bookmarkEnd w:id="184"/>
            <w:bookmarkEnd w:id="185"/>
          </w:p>
        </w:tc>
        <w:tc>
          <w:tcPr>
            <w:tcW w:w="164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186" w:name="_Toc452733225"/>
            <w:bookmarkStart w:id="187" w:name="_Toc452893272"/>
            <w:bookmarkStart w:id="188" w:name="_Toc511330230"/>
            <w:r w:rsidRPr="00401312">
              <w:rPr>
                <w:rFonts w:ascii="Times New Roman" w:hAnsi="Times New Roman"/>
                <w:color w:val="auto"/>
                <w:sz w:val="26"/>
                <w:szCs w:val="26"/>
              </w:rPr>
              <w:t>0892</w:t>
            </w:r>
            <w:bookmarkEnd w:id="186"/>
            <w:bookmarkEnd w:id="187"/>
            <w:bookmarkEnd w:id="188"/>
          </w:p>
        </w:tc>
      </w:tr>
      <w:tr w:rsidR="00CD7CE0" w:rsidRPr="00401312" w:rsidTr="00C031F3">
        <w:tc>
          <w:tcPr>
            <w:tcW w:w="70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189" w:name="_Toc452733226"/>
            <w:bookmarkStart w:id="190" w:name="_Toc452893273"/>
            <w:bookmarkStart w:id="191" w:name="_Toc511330231"/>
            <w:r w:rsidRPr="00401312">
              <w:rPr>
                <w:rFonts w:ascii="Times New Roman" w:hAnsi="Times New Roman"/>
                <w:color w:val="auto"/>
                <w:sz w:val="26"/>
                <w:szCs w:val="26"/>
              </w:rPr>
              <w:t>04</w:t>
            </w:r>
            <w:bookmarkEnd w:id="189"/>
            <w:bookmarkEnd w:id="190"/>
            <w:bookmarkEnd w:id="191"/>
          </w:p>
        </w:tc>
        <w:tc>
          <w:tcPr>
            <w:tcW w:w="6670" w:type="dxa"/>
            <w:shd w:val="clear" w:color="auto" w:fill="auto"/>
          </w:tcPr>
          <w:p w:rsidR="00CD7CE0" w:rsidRPr="00401312" w:rsidRDefault="00CD7CE0" w:rsidP="00401312">
            <w:pPr>
              <w:spacing w:before="80" w:after="40"/>
              <w:ind w:right="-716"/>
              <w:jc w:val="both"/>
              <w:outlineLvl w:val="2"/>
              <w:rPr>
                <w:rFonts w:ascii="Times New Roman" w:hAnsi="Times New Roman"/>
                <w:color w:val="auto"/>
                <w:sz w:val="26"/>
                <w:szCs w:val="26"/>
              </w:rPr>
            </w:pPr>
            <w:bookmarkStart w:id="192" w:name="_Toc452733227"/>
            <w:bookmarkStart w:id="193" w:name="_Toc452893274"/>
            <w:bookmarkStart w:id="194" w:name="_Toc511330232"/>
            <w:r w:rsidRPr="00401312">
              <w:rPr>
                <w:rFonts w:ascii="Times New Roman" w:hAnsi="Times New Roman"/>
                <w:color w:val="auto"/>
                <w:sz w:val="26"/>
                <w:szCs w:val="26"/>
              </w:rPr>
              <w:t>Khai thác quặng và các kim loại không chứa sắt.</w:t>
            </w:r>
            <w:bookmarkEnd w:id="192"/>
            <w:bookmarkEnd w:id="193"/>
            <w:bookmarkEnd w:id="194"/>
          </w:p>
        </w:tc>
        <w:tc>
          <w:tcPr>
            <w:tcW w:w="164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195" w:name="_Toc452733228"/>
            <w:bookmarkStart w:id="196" w:name="_Toc452893275"/>
            <w:bookmarkStart w:id="197" w:name="_Toc511330233"/>
            <w:r w:rsidRPr="00401312">
              <w:rPr>
                <w:rFonts w:ascii="Times New Roman" w:hAnsi="Times New Roman"/>
                <w:color w:val="auto"/>
                <w:sz w:val="26"/>
                <w:szCs w:val="26"/>
              </w:rPr>
              <w:t>0722</w:t>
            </w:r>
            <w:bookmarkEnd w:id="195"/>
            <w:bookmarkEnd w:id="196"/>
            <w:bookmarkEnd w:id="197"/>
          </w:p>
        </w:tc>
      </w:tr>
      <w:tr w:rsidR="00CD7CE0" w:rsidRPr="00401312" w:rsidTr="00C031F3">
        <w:tc>
          <w:tcPr>
            <w:tcW w:w="70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198" w:name="_Toc452733229"/>
            <w:bookmarkStart w:id="199" w:name="_Toc452893276"/>
            <w:bookmarkStart w:id="200" w:name="_Toc511330234"/>
            <w:r w:rsidRPr="00401312">
              <w:rPr>
                <w:rFonts w:ascii="Times New Roman" w:hAnsi="Times New Roman"/>
                <w:color w:val="auto"/>
                <w:sz w:val="26"/>
                <w:szCs w:val="26"/>
              </w:rPr>
              <w:t>05</w:t>
            </w:r>
            <w:bookmarkEnd w:id="198"/>
            <w:bookmarkEnd w:id="199"/>
            <w:bookmarkEnd w:id="200"/>
          </w:p>
        </w:tc>
        <w:tc>
          <w:tcPr>
            <w:tcW w:w="6670" w:type="dxa"/>
            <w:shd w:val="clear" w:color="auto" w:fill="auto"/>
          </w:tcPr>
          <w:p w:rsidR="00CD7CE0" w:rsidRPr="00401312" w:rsidRDefault="00CD7CE0" w:rsidP="00401312">
            <w:pPr>
              <w:spacing w:before="80" w:after="40"/>
              <w:ind w:right="-716"/>
              <w:jc w:val="both"/>
              <w:outlineLvl w:val="2"/>
              <w:rPr>
                <w:rFonts w:ascii="Times New Roman" w:hAnsi="Times New Roman"/>
                <w:color w:val="auto"/>
                <w:sz w:val="26"/>
                <w:szCs w:val="26"/>
              </w:rPr>
            </w:pPr>
            <w:bookmarkStart w:id="201" w:name="_Toc452733230"/>
            <w:bookmarkStart w:id="202" w:name="_Toc452893277"/>
            <w:bookmarkStart w:id="203" w:name="_Toc511330235"/>
            <w:r w:rsidRPr="00401312">
              <w:rPr>
                <w:rFonts w:ascii="Times New Roman" w:hAnsi="Times New Roman"/>
                <w:color w:val="auto"/>
                <w:sz w:val="26"/>
                <w:szCs w:val="26"/>
              </w:rPr>
              <w:t>Khai thác đá, cát, sỏi, đất sét</w:t>
            </w:r>
            <w:bookmarkEnd w:id="201"/>
            <w:bookmarkEnd w:id="202"/>
            <w:bookmarkEnd w:id="203"/>
          </w:p>
        </w:tc>
        <w:tc>
          <w:tcPr>
            <w:tcW w:w="164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204" w:name="_Toc452733231"/>
            <w:bookmarkStart w:id="205" w:name="_Toc452893278"/>
            <w:bookmarkStart w:id="206" w:name="_Toc511330236"/>
            <w:r w:rsidRPr="00401312">
              <w:rPr>
                <w:rFonts w:ascii="Times New Roman" w:hAnsi="Times New Roman"/>
                <w:color w:val="auto"/>
                <w:sz w:val="26"/>
                <w:szCs w:val="26"/>
              </w:rPr>
              <w:t>0810</w:t>
            </w:r>
            <w:bookmarkEnd w:id="204"/>
            <w:bookmarkEnd w:id="205"/>
            <w:bookmarkEnd w:id="206"/>
          </w:p>
        </w:tc>
      </w:tr>
      <w:tr w:rsidR="00CD7CE0" w:rsidRPr="00401312" w:rsidTr="00C031F3">
        <w:tc>
          <w:tcPr>
            <w:tcW w:w="70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207" w:name="_Toc452733232"/>
            <w:bookmarkStart w:id="208" w:name="_Toc452893279"/>
            <w:bookmarkStart w:id="209" w:name="_Toc511330237"/>
            <w:r w:rsidRPr="00401312">
              <w:rPr>
                <w:rFonts w:ascii="Times New Roman" w:hAnsi="Times New Roman"/>
                <w:color w:val="auto"/>
                <w:sz w:val="26"/>
                <w:szCs w:val="26"/>
              </w:rPr>
              <w:t>06</w:t>
            </w:r>
            <w:bookmarkEnd w:id="207"/>
            <w:bookmarkEnd w:id="208"/>
            <w:bookmarkEnd w:id="209"/>
          </w:p>
        </w:tc>
        <w:tc>
          <w:tcPr>
            <w:tcW w:w="6670" w:type="dxa"/>
            <w:shd w:val="clear" w:color="auto" w:fill="auto"/>
          </w:tcPr>
          <w:p w:rsidR="00CD7CE0" w:rsidRPr="00401312" w:rsidRDefault="00CD7CE0" w:rsidP="00401312">
            <w:pPr>
              <w:spacing w:before="80" w:after="40"/>
              <w:ind w:right="-716"/>
              <w:jc w:val="both"/>
              <w:outlineLvl w:val="2"/>
              <w:rPr>
                <w:rFonts w:ascii="Times New Roman" w:hAnsi="Times New Roman"/>
                <w:color w:val="auto"/>
                <w:sz w:val="26"/>
                <w:szCs w:val="26"/>
              </w:rPr>
            </w:pPr>
            <w:bookmarkStart w:id="210" w:name="_Toc452733233"/>
            <w:bookmarkStart w:id="211" w:name="_Toc452893280"/>
            <w:bookmarkStart w:id="212" w:name="_Toc511330238"/>
            <w:r w:rsidRPr="00401312">
              <w:rPr>
                <w:rFonts w:ascii="Times New Roman" w:hAnsi="Times New Roman"/>
                <w:color w:val="auto"/>
                <w:sz w:val="26"/>
                <w:szCs w:val="26"/>
              </w:rPr>
              <w:t>Hoạt động dịch vụ hỗ trợ khai thác mỏ và quặng khác</w:t>
            </w:r>
            <w:bookmarkEnd w:id="210"/>
            <w:bookmarkEnd w:id="211"/>
            <w:bookmarkEnd w:id="212"/>
          </w:p>
        </w:tc>
        <w:tc>
          <w:tcPr>
            <w:tcW w:w="164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213" w:name="_Toc452733234"/>
            <w:bookmarkStart w:id="214" w:name="_Toc452893281"/>
            <w:bookmarkStart w:id="215" w:name="_Toc511330239"/>
            <w:r w:rsidRPr="00401312">
              <w:rPr>
                <w:rFonts w:ascii="Times New Roman" w:hAnsi="Times New Roman"/>
                <w:color w:val="auto"/>
                <w:sz w:val="26"/>
                <w:szCs w:val="26"/>
              </w:rPr>
              <w:t>0990</w:t>
            </w:r>
            <w:bookmarkEnd w:id="213"/>
            <w:bookmarkEnd w:id="214"/>
            <w:bookmarkEnd w:id="215"/>
          </w:p>
        </w:tc>
      </w:tr>
      <w:tr w:rsidR="00CD7CE0" w:rsidRPr="00401312" w:rsidTr="00C031F3">
        <w:tc>
          <w:tcPr>
            <w:tcW w:w="70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216" w:name="_Toc452733235"/>
            <w:bookmarkStart w:id="217" w:name="_Toc452893282"/>
            <w:bookmarkStart w:id="218" w:name="_Toc511330240"/>
            <w:r w:rsidRPr="00401312">
              <w:rPr>
                <w:rFonts w:ascii="Times New Roman" w:hAnsi="Times New Roman"/>
                <w:color w:val="auto"/>
                <w:sz w:val="26"/>
                <w:szCs w:val="26"/>
              </w:rPr>
              <w:t>07</w:t>
            </w:r>
            <w:bookmarkEnd w:id="216"/>
            <w:bookmarkEnd w:id="217"/>
            <w:bookmarkEnd w:id="218"/>
          </w:p>
        </w:tc>
        <w:tc>
          <w:tcPr>
            <w:tcW w:w="6670" w:type="dxa"/>
            <w:shd w:val="clear" w:color="auto" w:fill="auto"/>
          </w:tcPr>
          <w:p w:rsidR="00CD7CE0" w:rsidRPr="00401312" w:rsidRDefault="00CD7CE0" w:rsidP="00401312">
            <w:pPr>
              <w:spacing w:before="80" w:after="40"/>
              <w:ind w:right="-716"/>
              <w:jc w:val="both"/>
              <w:outlineLvl w:val="2"/>
              <w:rPr>
                <w:rFonts w:ascii="Times New Roman" w:hAnsi="Times New Roman"/>
                <w:color w:val="auto"/>
                <w:sz w:val="26"/>
                <w:szCs w:val="26"/>
              </w:rPr>
            </w:pPr>
            <w:bookmarkStart w:id="219" w:name="_Toc452733236"/>
            <w:bookmarkStart w:id="220" w:name="_Toc452893283"/>
            <w:bookmarkStart w:id="221" w:name="_Toc511330241"/>
            <w:r w:rsidRPr="00401312">
              <w:rPr>
                <w:rFonts w:ascii="Times New Roman" w:hAnsi="Times New Roman"/>
                <w:color w:val="auto"/>
                <w:sz w:val="26"/>
                <w:szCs w:val="26"/>
              </w:rPr>
              <w:t>Vận tải hàng hoá bằng đường bộ</w:t>
            </w:r>
            <w:bookmarkEnd w:id="219"/>
            <w:bookmarkEnd w:id="220"/>
            <w:bookmarkEnd w:id="221"/>
          </w:p>
        </w:tc>
        <w:tc>
          <w:tcPr>
            <w:tcW w:w="164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222" w:name="_Toc452733237"/>
            <w:bookmarkStart w:id="223" w:name="_Toc452893284"/>
            <w:bookmarkStart w:id="224" w:name="_Toc511330242"/>
            <w:r w:rsidRPr="00401312">
              <w:rPr>
                <w:rFonts w:ascii="Times New Roman" w:hAnsi="Times New Roman"/>
                <w:color w:val="auto"/>
                <w:sz w:val="26"/>
                <w:szCs w:val="26"/>
              </w:rPr>
              <w:t>4933</w:t>
            </w:r>
            <w:bookmarkEnd w:id="222"/>
            <w:bookmarkEnd w:id="223"/>
            <w:bookmarkEnd w:id="224"/>
          </w:p>
        </w:tc>
      </w:tr>
      <w:tr w:rsidR="00CD7CE0" w:rsidRPr="00401312" w:rsidTr="00C031F3">
        <w:tc>
          <w:tcPr>
            <w:tcW w:w="70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225" w:name="_Toc452733238"/>
            <w:bookmarkStart w:id="226" w:name="_Toc452893285"/>
            <w:bookmarkStart w:id="227" w:name="_Toc511330243"/>
            <w:r w:rsidRPr="00401312">
              <w:rPr>
                <w:rFonts w:ascii="Times New Roman" w:hAnsi="Times New Roman"/>
                <w:color w:val="auto"/>
                <w:sz w:val="26"/>
                <w:szCs w:val="26"/>
              </w:rPr>
              <w:t>08</w:t>
            </w:r>
            <w:bookmarkEnd w:id="225"/>
            <w:bookmarkEnd w:id="226"/>
            <w:bookmarkEnd w:id="227"/>
          </w:p>
        </w:tc>
        <w:tc>
          <w:tcPr>
            <w:tcW w:w="6670" w:type="dxa"/>
            <w:shd w:val="clear" w:color="auto" w:fill="auto"/>
          </w:tcPr>
          <w:p w:rsidR="00CD7CE0" w:rsidRPr="00401312" w:rsidRDefault="00CD7CE0" w:rsidP="00401312">
            <w:pPr>
              <w:spacing w:before="80" w:after="40"/>
              <w:ind w:right="-716"/>
              <w:jc w:val="both"/>
              <w:outlineLvl w:val="2"/>
              <w:rPr>
                <w:rFonts w:ascii="Times New Roman" w:hAnsi="Times New Roman"/>
                <w:color w:val="auto"/>
                <w:sz w:val="26"/>
                <w:szCs w:val="26"/>
              </w:rPr>
            </w:pPr>
            <w:bookmarkStart w:id="228" w:name="_Toc452733239"/>
            <w:bookmarkStart w:id="229" w:name="_Toc452893286"/>
            <w:bookmarkStart w:id="230" w:name="_Toc511330244"/>
            <w:r w:rsidRPr="00401312">
              <w:rPr>
                <w:rFonts w:ascii="Times New Roman" w:hAnsi="Times New Roman"/>
                <w:color w:val="auto"/>
                <w:sz w:val="26"/>
                <w:szCs w:val="26"/>
              </w:rPr>
              <w:t>Kho bãi và lưu trữ hàng hoá</w:t>
            </w:r>
            <w:bookmarkEnd w:id="228"/>
            <w:bookmarkEnd w:id="229"/>
            <w:bookmarkEnd w:id="230"/>
          </w:p>
        </w:tc>
        <w:tc>
          <w:tcPr>
            <w:tcW w:w="164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231" w:name="_Toc452733240"/>
            <w:bookmarkStart w:id="232" w:name="_Toc452893287"/>
            <w:bookmarkStart w:id="233" w:name="_Toc511330245"/>
            <w:r w:rsidRPr="00401312">
              <w:rPr>
                <w:rFonts w:ascii="Times New Roman" w:hAnsi="Times New Roman"/>
                <w:color w:val="auto"/>
                <w:sz w:val="26"/>
                <w:szCs w:val="26"/>
              </w:rPr>
              <w:t>5210</w:t>
            </w:r>
            <w:bookmarkEnd w:id="231"/>
            <w:bookmarkEnd w:id="232"/>
            <w:bookmarkEnd w:id="233"/>
          </w:p>
        </w:tc>
      </w:tr>
      <w:tr w:rsidR="00CD7CE0" w:rsidRPr="00401312" w:rsidTr="00C031F3">
        <w:tc>
          <w:tcPr>
            <w:tcW w:w="70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234" w:name="_Toc452733241"/>
            <w:bookmarkStart w:id="235" w:name="_Toc452893288"/>
            <w:bookmarkStart w:id="236" w:name="_Toc511330246"/>
            <w:r w:rsidRPr="00401312">
              <w:rPr>
                <w:rFonts w:ascii="Times New Roman" w:hAnsi="Times New Roman"/>
                <w:color w:val="auto"/>
                <w:sz w:val="26"/>
                <w:szCs w:val="26"/>
              </w:rPr>
              <w:t>09</w:t>
            </w:r>
            <w:bookmarkEnd w:id="234"/>
            <w:bookmarkEnd w:id="235"/>
            <w:bookmarkEnd w:id="236"/>
          </w:p>
        </w:tc>
        <w:tc>
          <w:tcPr>
            <w:tcW w:w="6670" w:type="dxa"/>
            <w:shd w:val="clear" w:color="auto" w:fill="auto"/>
          </w:tcPr>
          <w:p w:rsidR="00CD7CE0" w:rsidRPr="00401312" w:rsidRDefault="00CD7CE0" w:rsidP="00401312">
            <w:pPr>
              <w:spacing w:before="80" w:after="40"/>
              <w:ind w:right="-716"/>
              <w:jc w:val="both"/>
              <w:outlineLvl w:val="2"/>
              <w:rPr>
                <w:rFonts w:ascii="Times New Roman" w:hAnsi="Times New Roman"/>
                <w:color w:val="auto"/>
                <w:sz w:val="26"/>
                <w:szCs w:val="26"/>
              </w:rPr>
            </w:pPr>
            <w:bookmarkStart w:id="237" w:name="_Toc452733242"/>
            <w:bookmarkStart w:id="238" w:name="_Toc452893289"/>
            <w:bookmarkStart w:id="239" w:name="_Toc511330247"/>
            <w:r w:rsidRPr="00401312">
              <w:rPr>
                <w:rFonts w:ascii="Times New Roman" w:hAnsi="Times New Roman"/>
                <w:color w:val="auto"/>
                <w:sz w:val="26"/>
                <w:szCs w:val="26"/>
              </w:rPr>
              <w:t>Thoát nước và xử lý nước thải</w:t>
            </w:r>
            <w:bookmarkEnd w:id="237"/>
            <w:bookmarkEnd w:id="238"/>
            <w:bookmarkEnd w:id="239"/>
          </w:p>
        </w:tc>
        <w:tc>
          <w:tcPr>
            <w:tcW w:w="164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240" w:name="_Toc452733243"/>
            <w:bookmarkStart w:id="241" w:name="_Toc452893290"/>
            <w:bookmarkStart w:id="242" w:name="_Toc511330248"/>
            <w:r w:rsidRPr="00401312">
              <w:rPr>
                <w:rFonts w:ascii="Times New Roman" w:hAnsi="Times New Roman"/>
                <w:color w:val="auto"/>
                <w:sz w:val="26"/>
                <w:szCs w:val="26"/>
              </w:rPr>
              <w:t>3700</w:t>
            </w:r>
            <w:bookmarkEnd w:id="240"/>
            <w:bookmarkEnd w:id="241"/>
            <w:bookmarkEnd w:id="242"/>
          </w:p>
        </w:tc>
      </w:tr>
      <w:tr w:rsidR="00CD7CE0" w:rsidRPr="00401312" w:rsidTr="00C031F3">
        <w:tc>
          <w:tcPr>
            <w:tcW w:w="70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243" w:name="_Toc452733244"/>
            <w:bookmarkStart w:id="244" w:name="_Toc452893291"/>
            <w:bookmarkStart w:id="245" w:name="_Toc511330249"/>
            <w:r w:rsidRPr="00401312">
              <w:rPr>
                <w:rFonts w:ascii="Times New Roman" w:hAnsi="Times New Roman"/>
                <w:color w:val="auto"/>
                <w:sz w:val="26"/>
                <w:szCs w:val="26"/>
              </w:rPr>
              <w:t>10</w:t>
            </w:r>
            <w:bookmarkEnd w:id="243"/>
            <w:bookmarkEnd w:id="244"/>
            <w:bookmarkEnd w:id="245"/>
          </w:p>
        </w:tc>
        <w:tc>
          <w:tcPr>
            <w:tcW w:w="6670" w:type="dxa"/>
            <w:shd w:val="clear" w:color="auto" w:fill="auto"/>
          </w:tcPr>
          <w:p w:rsidR="00CD7CE0" w:rsidRPr="00401312" w:rsidRDefault="00CD7CE0" w:rsidP="00401312">
            <w:pPr>
              <w:spacing w:before="80" w:after="40"/>
              <w:ind w:right="-716"/>
              <w:jc w:val="both"/>
              <w:outlineLvl w:val="2"/>
              <w:rPr>
                <w:rFonts w:ascii="Times New Roman" w:hAnsi="Times New Roman"/>
                <w:color w:val="auto"/>
                <w:sz w:val="26"/>
                <w:szCs w:val="26"/>
              </w:rPr>
            </w:pPr>
            <w:bookmarkStart w:id="246" w:name="_Toc452733245"/>
            <w:bookmarkStart w:id="247" w:name="_Toc452893292"/>
            <w:bookmarkStart w:id="248" w:name="_Toc511330250"/>
            <w:r w:rsidRPr="00401312">
              <w:rPr>
                <w:rFonts w:ascii="Times New Roman" w:hAnsi="Times New Roman"/>
                <w:color w:val="auto"/>
                <w:sz w:val="26"/>
                <w:szCs w:val="26"/>
              </w:rPr>
              <w:t>Khai thác, xử lý và cung cấp nước</w:t>
            </w:r>
            <w:bookmarkEnd w:id="246"/>
            <w:bookmarkEnd w:id="247"/>
            <w:bookmarkEnd w:id="248"/>
          </w:p>
        </w:tc>
        <w:tc>
          <w:tcPr>
            <w:tcW w:w="164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249" w:name="_Toc452733246"/>
            <w:bookmarkStart w:id="250" w:name="_Toc452893293"/>
            <w:bookmarkStart w:id="251" w:name="_Toc511330251"/>
            <w:r w:rsidRPr="00401312">
              <w:rPr>
                <w:rFonts w:ascii="Times New Roman" w:hAnsi="Times New Roman"/>
                <w:color w:val="auto"/>
                <w:sz w:val="26"/>
                <w:szCs w:val="26"/>
              </w:rPr>
              <w:t>3600</w:t>
            </w:r>
            <w:bookmarkEnd w:id="249"/>
            <w:bookmarkEnd w:id="250"/>
            <w:bookmarkEnd w:id="251"/>
          </w:p>
        </w:tc>
      </w:tr>
      <w:tr w:rsidR="00CD7CE0" w:rsidRPr="00401312" w:rsidTr="00C031F3">
        <w:tc>
          <w:tcPr>
            <w:tcW w:w="70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252" w:name="_Toc452733247"/>
            <w:bookmarkStart w:id="253" w:name="_Toc452893294"/>
            <w:bookmarkStart w:id="254" w:name="_Toc511330252"/>
            <w:r w:rsidRPr="00401312">
              <w:rPr>
                <w:rFonts w:ascii="Times New Roman" w:hAnsi="Times New Roman"/>
                <w:color w:val="auto"/>
                <w:sz w:val="26"/>
                <w:szCs w:val="26"/>
              </w:rPr>
              <w:t>11</w:t>
            </w:r>
            <w:bookmarkEnd w:id="252"/>
            <w:bookmarkEnd w:id="253"/>
            <w:bookmarkEnd w:id="254"/>
          </w:p>
        </w:tc>
        <w:tc>
          <w:tcPr>
            <w:tcW w:w="6670" w:type="dxa"/>
            <w:shd w:val="clear" w:color="auto" w:fill="auto"/>
          </w:tcPr>
          <w:p w:rsidR="00CD7CE0" w:rsidRPr="00401312" w:rsidRDefault="00CD7CE0" w:rsidP="00401312">
            <w:pPr>
              <w:spacing w:before="80" w:after="40"/>
              <w:ind w:right="-716"/>
              <w:jc w:val="both"/>
              <w:outlineLvl w:val="2"/>
              <w:rPr>
                <w:rFonts w:ascii="Times New Roman" w:hAnsi="Times New Roman"/>
                <w:color w:val="auto"/>
                <w:sz w:val="26"/>
                <w:szCs w:val="26"/>
              </w:rPr>
            </w:pPr>
            <w:bookmarkStart w:id="255" w:name="_Toc452733248"/>
            <w:bookmarkStart w:id="256" w:name="_Toc452893295"/>
            <w:bookmarkStart w:id="257" w:name="_Toc511330253"/>
            <w:r w:rsidRPr="00401312">
              <w:rPr>
                <w:rFonts w:ascii="Times New Roman" w:hAnsi="Times New Roman"/>
                <w:color w:val="auto"/>
                <w:sz w:val="26"/>
                <w:szCs w:val="26"/>
              </w:rPr>
              <w:t>Sửa chữa máy móc thiết bị</w:t>
            </w:r>
            <w:bookmarkEnd w:id="255"/>
            <w:bookmarkEnd w:id="256"/>
            <w:bookmarkEnd w:id="257"/>
          </w:p>
        </w:tc>
        <w:tc>
          <w:tcPr>
            <w:tcW w:w="164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258" w:name="_Toc452733249"/>
            <w:bookmarkStart w:id="259" w:name="_Toc452893296"/>
            <w:bookmarkStart w:id="260" w:name="_Toc511330254"/>
            <w:r w:rsidRPr="00401312">
              <w:rPr>
                <w:rFonts w:ascii="Times New Roman" w:hAnsi="Times New Roman"/>
                <w:color w:val="auto"/>
                <w:sz w:val="26"/>
                <w:szCs w:val="26"/>
              </w:rPr>
              <w:t>3312</w:t>
            </w:r>
            <w:bookmarkEnd w:id="258"/>
            <w:bookmarkEnd w:id="259"/>
            <w:bookmarkEnd w:id="260"/>
          </w:p>
        </w:tc>
      </w:tr>
      <w:tr w:rsidR="00CD7CE0" w:rsidRPr="00401312" w:rsidTr="00C031F3">
        <w:tc>
          <w:tcPr>
            <w:tcW w:w="70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261" w:name="_Toc452733250"/>
            <w:bookmarkStart w:id="262" w:name="_Toc452893297"/>
            <w:bookmarkStart w:id="263" w:name="_Toc511330255"/>
            <w:r w:rsidRPr="00401312">
              <w:rPr>
                <w:rFonts w:ascii="Times New Roman" w:hAnsi="Times New Roman"/>
                <w:color w:val="auto"/>
                <w:sz w:val="26"/>
                <w:szCs w:val="26"/>
              </w:rPr>
              <w:t>12</w:t>
            </w:r>
            <w:bookmarkEnd w:id="261"/>
            <w:bookmarkEnd w:id="262"/>
            <w:bookmarkEnd w:id="263"/>
          </w:p>
        </w:tc>
        <w:tc>
          <w:tcPr>
            <w:tcW w:w="6670" w:type="dxa"/>
            <w:shd w:val="clear" w:color="auto" w:fill="auto"/>
          </w:tcPr>
          <w:p w:rsidR="00CD7CE0" w:rsidRPr="00401312" w:rsidRDefault="00CD7CE0" w:rsidP="00401312">
            <w:pPr>
              <w:spacing w:before="80" w:after="40"/>
              <w:ind w:right="-716"/>
              <w:jc w:val="both"/>
              <w:outlineLvl w:val="2"/>
              <w:rPr>
                <w:rFonts w:ascii="Times New Roman" w:hAnsi="Times New Roman"/>
                <w:color w:val="auto"/>
                <w:sz w:val="26"/>
                <w:szCs w:val="26"/>
              </w:rPr>
            </w:pPr>
            <w:bookmarkStart w:id="264" w:name="_Toc452733251"/>
            <w:bookmarkStart w:id="265" w:name="_Toc452893298"/>
            <w:bookmarkStart w:id="266" w:name="_Toc511330256"/>
            <w:r w:rsidRPr="00401312">
              <w:rPr>
                <w:rFonts w:ascii="Times New Roman" w:hAnsi="Times New Roman"/>
                <w:color w:val="auto"/>
                <w:sz w:val="26"/>
                <w:szCs w:val="26"/>
              </w:rPr>
              <w:t>Sửa chữa các sản phẩm kim loại đúc sẵn</w:t>
            </w:r>
            <w:bookmarkEnd w:id="264"/>
            <w:bookmarkEnd w:id="265"/>
            <w:bookmarkEnd w:id="266"/>
          </w:p>
        </w:tc>
        <w:tc>
          <w:tcPr>
            <w:tcW w:w="164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267" w:name="_Toc452733252"/>
            <w:bookmarkStart w:id="268" w:name="_Toc452893299"/>
            <w:bookmarkStart w:id="269" w:name="_Toc511330257"/>
            <w:r w:rsidRPr="00401312">
              <w:rPr>
                <w:rFonts w:ascii="Times New Roman" w:hAnsi="Times New Roman"/>
                <w:color w:val="auto"/>
                <w:sz w:val="26"/>
                <w:szCs w:val="26"/>
              </w:rPr>
              <w:t>3311</w:t>
            </w:r>
            <w:bookmarkEnd w:id="267"/>
            <w:bookmarkEnd w:id="268"/>
            <w:bookmarkEnd w:id="269"/>
          </w:p>
        </w:tc>
      </w:tr>
      <w:tr w:rsidR="00CD7CE0" w:rsidRPr="00401312" w:rsidTr="00C031F3">
        <w:tc>
          <w:tcPr>
            <w:tcW w:w="70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270" w:name="_Toc452733253"/>
            <w:bookmarkStart w:id="271" w:name="_Toc452893300"/>
            <w:bookmarkStart w:id="272" w:name="_Toc511330258"/>
            <w:r w:rsidRPr="00401312">
              <w:rPr>
                <w:rFonts w:ascii="Times New Roman" w:hAnsi="Times New Roman"/>
                <w:color w:val="auto"/>
                <w:sz w:val="26"/>
                <w:szCs w:val="26"/>
              </w:rPr>
              <w:t>13</w:t>
            </w:r>
            <w:bookmarkEnd w:id="270"/>
            <w:bookmarkEnd w:id="271"/>
            <w:bookmarkEnd w:id="272"/>
          </w:p>
        </w:tc>
        <w:tc>
          <w:tcPr>
            <w:tcW w:w="6670" w:type="dxa"/>
            <w:shd w:val="clear" w:color="auto" w:fill="auto"/>
          </w:tcPr>
          <w:p w:rsidR="00CD7CE0" w:rsidRPr="00401312" w:rsidRDefault="00CD7CE0" w:rsidP="00401312">
            <w:pPr>
              <w:spacing w:before="80" w:after="40"/>
              <w:ind w:right="-716"/>
              <w:jc w:val="both"/>
              <w:outlineLvl w:val="2"/>
              <w:rPr>
                <w:rFonts w:ascii="Times New Roman" w:hAnsi="Times New Roman"/>
                <w:color w:val="auto"/>
                <w:sz w:val="26"/>
                <w:szCs w:val="26"/>
              </w:rPr>
            </w:pPr>
            <w:bookmarkStart w:id="273" w:name="_Toc452733254"/>
            <w:bookmarkStart w:id="274" w:name="_Toc452893301"/>
            <w:bookmarkStart w:id="275" w:name="_Toc511330259"/>
            <w:r w:rsidRPr="00401312">
              <w:rPr>
                <w:rFonts w:ascii="Times New Roman" w:hAnsi="Times New Roman"/>
                <w:color w:val="auto"/>
                <w:sz w:val="26"/>
                <w:szCs w:val="26"/>
              </w:rPr>
              <w:t>Lắp đặt máy móc và thiết bị công nghiệp</w:t>
            </w:r>
            <w:bookmarkEnd w:id="273"/>
            <w:bookmarkEnd w:id="274"/>
            <w:bookmarkEnd w:id="275"/>
          </w:p>
        </w:tc>
        <w:tc>
          <w:tcPr>
            <w:tcW w:w="164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276" w:name="_Toc452733255"/>
            <w:bookmarkStart w:id="277" w:name="_Toc452893302"/>
            <w:bookmarkStart w:id="278" w:name="_Toc511330260"/>
            <w:r w:rsidRPr="00401312">
              <w:rPr>
                <w:rFonts w:ascii="Times New Roman" w:hAnsi="Times New Roman"/>
                <w:color w:val="auto"/>
                <w:sz w:val="26"/>
                <w:szCs w:val="26"/>
              </w:rPr>
              <w:t>3320</w:t>
            </w:r>
            <w:bookmarkEnd w:id="276"/>
            <w:bookmarkEnd w:id="277"/>
            <w:bookmarkEnd w:id="278"/>
          </w:p>
        </w:tc>
      </w:tr>
      <w:tr w:rsidR="00CD7CE0" w:rsidRPr="00401312" w:rsidTr="00C031F3">
        <w:tc>
          <w:tcPr>
            <w:tcW w:w="70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279" w:name="_Toc452733256"/>
            <w:bookmarkStart w:id="280" w:name="_Toc452893303"/>
            <w:bookmarkStart w:id="281" w:name="_Toc511330261"/>
            <w:r w:rsidRPr="00401312">
              <w:rPr>
                <w:rFonts w:ascii="Times New Roman" w:hAnsi="Times New Roman"/>
                <w:color w:val="auto"/>
                <w:sz w:val="26"/>
                <w:szCs w:val="26"/>
              </w:rPr>
              <w:lastRenderedPageBreak/>
              <w:t>14</w:t>
            </w:r>
            <w:bookmarkEnd w:id="279"/>
            <w:bookmarkEnd w:id="280"/>
            <w:bookmarkEnd w:id="281"/>
          </w:p>
        </w:tc>
        <w:tc>
          <w:tcPr>
            <w:tcW w:w="6670" w:type="dxa"/>
            <w:shd w:val="clear" w:color="auto" w:fill="auto"/>
          </w:tcPr>
          <w:p w:rsidR="00CD7CE0" w:rsidRPr="00401312" w:rsidRDefault="00CD7CE0" w:rsidP="00401312">
            <w:pPr>
              <w:spacing w:before="80" w:after="40"/>
              <w:ind w:right="-716"/>
              <w:jc w:val="both"/>
              <w:outlineLvl w:val="2"/>
              <w:rPr>
                <w:rFonts w:ascii="Times New Roman" w:hAnsi="Times New Roman"/>
                <w:color w:val="auto"/>
                <w:sz w:val="26"/>
                <w:szCs w:val="26"/>
              </w:rPr>
            </w:pPr>
            <w:bookmarkStart w:id="282" w:name="_Toc452733257"/>
            <w:bookmarkStart w:id="283" w:name="_Toc452893304"/>
            <w:bookmarkStart w:id="284" w:name="_Toc511330262"/>
            <w:r w:rsidRPr="00401312">
              <w:rPr>
                <w:rFonts w:ascii="Times New Roman" w:hAnsi="Times New Roman"/>
                <w:color w:val="auto"/>
                <w:sz w:val="26"/>
                <w:szCs w:val="26"/>
              </w:rPr>
              <w:t>Sửa chữa thiết bị điện</w:t>
            </w:r>
            <w:bookmarkEnd w:id="282"/>
            <w:bookmarkEnd w:id="283"/>
            <w:bookmarkEnd w:id="284"/>
          </w:p>
        </w:tc>
        <w:tc>
          <w:tcPr>
            <w:tcW w:w="164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285" w:name="_Toc452733258"/>
            <w:bookmarkStart w:id="286" w:name="_Toc452893305"/>
            <w:bookmarkStart w:id="287" w:name="_Toc511330263"/>
            <w:r w:rsidRPr="00401312">
              <w:rPr>
                <w:rFonts w:ascii="Times New Roman" w:hAnsi="Times New Roman"/>
                <w:color w:val="auto"/>
                <w:sz w:val="26"/>
                <w:szCs w:val="26"/>
              </w:rPr>
              <w:t>3314</w:t>
            </w:r>
            <w:bookmarkEnd w:id="285"/>
            <w:bookmarkEnd w:id="286"/>
            <w:bookmarkEnd w:id="287"/>
          </w:p>
        </w:tc>
      </w:tr>
      <w:tr w:rsidR="00CD7CE0" w:rsidRPr="00401312" w:rsidTr="00C031F3">
        <w:tc>
          <w:tcPr>
            <w:tcW w:w="70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288" w:name="_Toc452733259"/>
            <w:bookmarkStart w:id="289" w:name="_Toc452893306"/>
            <w:bookmarkStart w:id="290" w:name="_Toc511330264"/>
            <w:r w:rsidRPr="00401312">
              <w:rPr>
                <w:rFonts w:ascii="Times New Roman" w:hAnsi="Times New Roman"/>
                <w:color w:val="auto"/>
                <w:sz w:val="26"/>
                <w:szCs w:val="26"/>
              </w:rPr>
              <w:t>15</w:t>
            </w:r>
            <w:bookmarkEnd w:id="288"/>
            <w:bookmarkEnd w:id="289"/>
            <w:bookmarkEnd w:id="290"/>
          </w:p>
        </w:tc>
        <w:tc>
          <w:tcPr>
            <w:tcW w:w="6670" w:type="dxa"/>
            <w:shd w:val="clear" w:color="auto" w:fill="auto"/>
          </w:tcPr>
          <w:p w:rsidR="00CD7CE0" w:rsidRPr="00401312" w:rsidRDefault="00CD7CE0" w:rsidP="00401312">
            <w:pPr>
              <w:spacing w:before="80" w:after="40"/>
              <w:ind w:right="-716"/>
              <w:jc w:val="both"/>
              <w:outlineLvl w:val="2"/>
              <w:rPr>
                <w:rFonts w:ascii="Times New Roman" w:hAnsi="Times New Roman"/>
                <w:color w:val="auto"/>
                <w:sz w:val="26"/>
                <w:szCs w:val="26"/>
              </w:rPr>
            </w:pPr>
            <w:bookmarkStart w:id="291" w:name="_Toc452733260"/>
            <w:bookmarkStart w:id="292" w:name="_Toc452893307"/>
            <w:bookmarkStart w:id="293" w:name="_Toc511330265"/>
            <w:r w:rsidRPr="00401312">
              <w:rPr>
                <w:rFonts w:ascii="Times New Roman" w:hAnsi="Times New Roman"/>
                <w:color w:val="auto"/>
                <w:sz w:val="26"/>
                <w:szCs w:val="26"/>
              </w:rPr>
              <w:t>Sửa chữa thiết bị khác</w:t>
            </w:r>
            <w:bookmarkEnd w:id="291"/>
            <w:bookmarkEnd w:id="292"/>
            <w:bookmarkEnd w:id="293"/>
          </w:p>
        </w:tc>
        <w:tc>
          <w:tcPr>
            <w:tcW w:w="164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294" w:name="_Toc452733261"/>
            <w:bookmarkStart w:id="295" w:name="_Toc452893308"/>
            <w:bookmarkStart w:id="296" w:name="_Toc511330266"/>
            <w:r w:rsidRPr="00401312">
              <w:rPr>
                <w:rFonts w:ascii="Times New Roman" w:hAnsi="Times New Roman"/>
                <w:color w:val="auto"/>
                <w:sz w:val="26"/>
                <w:szCs w:val="26"/>
              </w:rPr>
              <w:t>3319</w:t>
            </w:r>
            <w:bookmarkEnd w:id="294"/>
            <w:bookmarkEnd w:id="295"/>
            <w:bookmarkEnd w:id="296"/>
          </w:p>
        </w:tc>
      </w:tr>
      <w:tr w:rsidR="00CD7CE0" w:rsidRPr="00401312" w:rsidTr="00C031F3">
        <w:tc>
          <w:tcPr>
            <w:tcW w:w="70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297" w:name="_Toc452733262"/>
            <w:bookmarkStart w:id="298" w:name="_Toc452893309"/>
            <w:bookmarkStart w:id="299" w:name="_Toc511330267"/>
            <w:r w:rsidRPr="00401312">
              <w:rPr>
                <w:rFonts w:ascii="Times New Roman" w:hAnsi="Times New Roman"/>
                <w:color w:val="auto"/>
                <w:sz w:val="26"/>
                <w:szCs w:val="26"/>
              </w:rPr>
              <w:t>16</w:t>
            </w:r>
            <w:bookmarkEnd w:id="297"/>
            <w:bookmarkEnd w:id="298"/>
            <w:bookmarkEnd w:id="299"/>
          </w:p>
        </w:tc>
        <w:tc>
          <w:tcPr>
            <w:tcW w:w="6670" w:type="dxa"/>
            <w:shd w:val="clear" w:color="auto" w:fill="auto"/>
          </w:tcPr>
          <w:p w:rsidR="00CD7CE0" w:rsidRPr="00401312" w:rsidRDefault="00CD7CE0" w:rsidP="00401312">
            <w:pPr>
              <w:spacing w:before="80" w:after="40"/>
              <w:ind w:right="-716"/>
              <w:jc w:val="both"/>
              <w:outlineLvl w:val="2"/>
              <w:rPr>
                <w:rFonts w:ascii="Times New Roman" w:hAnsi="Times New Roman"/>
                <w:color w:val="auto"/>
                <w:sz w:val="26"/>
                <w:szCs w:val="26"/>
              </w:rPr>
            </w:pPr>
            <w:bookmarkStart w:id="300" w:name="_Toc452733263"/>
            <w:bookmarkStart w:id="301" w:name="_Toc452893310"/>
            <w:bookmarkStart w:id="302" w:name="_Toc511330268"/>
            <w:r w:rsidRPr="00401312">
              <w:rPr>
                <w:rFonts w:ascii="Times New Roman" w:hAnsi="Times New Roman"/>
                <w:color w:val="auto"/>
                <w:sz w:val="26"/>
                <w:szCs w:val="26"/>
              </w:rPr>
              <w:t>Lắp đặt hệ thống điện</w:t>
            </w:r>
            <w:bookmarkEnd w:id="300"/>
            <w:bookmarkEnd w:id="301"/>
            <w:bookmarkEnd w:id="302"/>
          </w:p>
        </w:tc>
        <w:tc>
          <w:tcPr>
            <w:tcW w:w="164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303" w:name="_Toc452733264"/>
            <w:bookmarkStart w:id="304" w:name="_Toc452893311"/>
            <w:bookmarkStart w:id="305" w:name="_Toc511330269"/>
            <w:r w:rsidRPr="00401312">
              <w:rPr>
                <w:rFonts w:ascii="Times New Roman" w:hAnsi="Times New Roman"/>
                <w:color w:val="auto"/>
                <w:sz w:val="26"/>
                <w:szCs w:val="26"/>
              </w:rPr>
              <w:t>4321</w:t>
            </w:r>
            <w:bookmarkEnd w:id="303"/>
            <w:bookmarkEnd w:id="304"/>
            <w:bookmarkEnd w:id="305"/>
          </w:p>
        </w:tc>
      </w:tr>
      <w:tr w:rsidR="00CD7CE0" w:rsidRPr="00401312" w:rsidTr="00C031F3">
        <w:tc>
          <w:tcPr>
            <w:tcW w:w="70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306" w:name="_Toc452733265"/>
            <w:bookmarkStart w:id="307" w:name="_Toc452893312"/>
            <w:bookmarkStart w:id="308" w:name="_Toc511330270"/>
            <w:r w:rsidRPr="00401312">
              <w:rPr>
                <w:rFonts w:ascii="Times New Roman" w:hAnsi="Times New Roman"/>
                <w:color w:val="auto"/>
                <w:sz w:val="26"/>
                <w:szCs w:val="26"/>
              </w:rPr>
              <w:t>17</w:t>
            </w:r>
            <w:bookmarkEnd w:id="306"/>
            <w:bookmarkEnd w:id="307"/>
            <w:bookmarkEnd w:id="308"/>
          </w:p>
        </w:tc>
        <w:tc>
          <w:tcPr>
            <w:tcW w:w="6670" w:type="dxa"/>
            <w:shd w:val="clear" w:color="auto" w:fill="auto"/>
          </w:tcPr>
          <w:p w:rsidR="00CD7CE0" w:rsidRPr="00327463" w:rsidRDefault="00CD7CE0" w:rsidP="00401312">
            <w:pPr>
              <w:spacing w:before="80" w:after="40"/>
              <w:jc w:val="both"/>
              <w:outlineLvl w:val="2"/>
              <w:rPr>
                <w:rFonts w:ascii="Times New Roman" w:hAnsi="Times New Roman"/>
                <w:color w:val="auto"/>
                <w:spacing w:val="-6"/>
                <w:sz w:val="26"/>
                <w:szCs w:val="26"/>
              </w:rPr>
            </w:pPr>
            <w:bookmarkStart w:id="309" w:name="_Toc452733266"/>
            <w:bookmarkStart w:id="310" w:name="_Toc452893313"/>
            <w:bookmarkStart w:id="311" w:name="_Toc511330271"/>
            <w:r w:rsidRPr="00327463">
              <w:rPr>
                <w:rFonts w:ascii="Times New Roman" w:hAnsi="Times New Roman"/>
                <w:color w:val="auto"/>
                <w:spacing w:val="-6"/>
                <w:sz w:val="26"/>
                <w:szCs w:val="26"/>
              </w:rPr>
              <w:t>Lắp đặt hệ thống cấp, thoát nước, lò sưởi và điều hoà không khí</w:t>
            </w:r>
            <w:bookmarkEnd w:id="309"/>
            <w:bookmarkEnd w:id="310"/>
            <w:bookmarkEnd w:id="311"/>
          </w:p>
        </w:tc>
        <w:tc>
          <w:tcPr>
            <w:tcW w:w="164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312" w:name="_Toc452733267"/>
            <w:bookmarkStart w:id="313" w:name="_Toc452893314"/>
            <w:bookmarkStart w:id="314" w:name="_Toc511330272"/>
            <w:r w:rsidRPr="00401312">
              <w:rPr>
                <w:rFonts w:ascii="Times New Roman" w:hAnsi="Times New Roman"/>
                <w:color w:val="auto"/>
                <w:sz w:val="26"/>
                <w:szCs w:val="26"/>
              </w:rPr>
              <w:t>4322</w:t>
            </w:r>
            <w:bookmarkEnd w:id="312"/>
            <w:bookmarkEnd w:id="313"/>
            <w:bookmarkEnd w:id="314"/>
          </w:p>
        </w:tc>
      </w:tr>
      <w:tr w:rsidR="00CD7CE0" w:rsidRPr="00401312" w:rsidTr="00C031F3">
        <w:tc>
          <w:tcPr>
            <w:tcW w:w="70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315" w:name="_Toc452733268"/>
            <w:bookmarkStart w:id="316" w:name="_Toc452893315"/>
            <w:bookmarkStart w:id="317" w:name="_Toc511330273"/>
            <w:r w:rsidRPr="00401312">
              <w:rPr>
                <w:rFonts w:ascii="Times New Roman" w:hAnsi="Times New Roman"/>
                <w:color w:val="auto"/>
                <w:sz w:val="26"/>
                <w:szCs w:val="26"/>
              </w:rPr>
              <w:t>18</w:t>
            </w:r>
            <w:bookmarkEnd w:id="315"/>
            <w:bookmarkEnd w:id="316"/>
            <w:bookmarkEnd w:id="317"/>
          </w:p>
        </w:tc>
        <w:tc>
          <w:tcPr>
            <w:tcW w:w="6670" w:type="dxa"/>
            <w:shd w:val="clear" w:color="auto" w:fill="auto"/>
          </w:tcPr>
          <w:p w:rsidR="00CD7CE0" w:rsidRPr="00401312" w:rsidRDefault="00CD7CE0" w:rsidP="00401312">
            <w:pPr>
              <w:spacing w:before="80" w:after="40"/>
              <w:jc w:val="both"/>
              <w:outlineLvl w:val="2"/>
              <w:rPr>
                <w:rFonts w:ascii="Times New Roman" w:hAnsi="Times New Roman"/>
                <w:color w:val="auto"/>
                <w:sz w:val="26"/>
                <w:szCs w:val="26"/>
              </w:rPr>
            </w:pPr>
            <w:bookmarkStart w:id="318" w:name="_Toc452733269"/>
            <w:bookmarkStart w:id="319" w:name="_Toc452893316"/>
            <w:bookmarkStart w:id="320" w:name="_Toc511330274"/>
            <w:r w:rsidRPr="00401312">
              <w:rPr>
                <w:rFonts w:ascii="Times New Roman" w:hAnsi="Times New Roman"/>
                <w:color w:val="auto"/>
                <w:sz w:val="26"/>
                <w:szCs w:val="26"/>
              </w:rPr>
              <w:t>Trồng rừng và chăm sóc rừng lấy gỗ</w:t>
            </w:r>
            <w:bookmarkEnd w:id="318"/>
            <w:bookmarkEnd w:id="319"/>
            <w:bookmarkEnd w:id="320"/>
          </w:p>
        </w:tc>
        <w:tc>
          <w:tcPr>
            <w:tcW w:w="164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321" w:name="_Toc452733270"/>
            <w:bookmarkStart w:id="322" w:name="_Toc452893317"/>
            <w:bookmarkStart w:id="323" w:name="_Toc511330275"/>
            <w:r w:rsidRPr="00401312">
              <w:rPr>
                <w:rFonts w:ascii="Times New Roman" w:hAnsi="Times New Roman"/>
                <w:color w:val="auto"/>
                <w:sz w:val="26"/>
                <w:szCs w:val="26"/>
              </w:rPr>
              <w:t>02102</w:t>
            </w:r>
            <w:bookmarkEnd w:id="321"/>
            <w:bookmarkEnd w:id="322"/>
            <w:bookmarkEnd w:id="323"/>
          </w:p>
        </w:tc>
      </w:tr>
      <w:tr w:rsidR="00CD7CE0" w:rsidRPr="00401312" w:rsidTr="00C031F3">
        <w:tc>
          <w:tcPr>
            <w:tcW w:w="70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324" w:name="_Toc452733271"/>
            <w:bookmarkStart w:id="325" w:name="_Toc452893318"/>
            <w:bookmarkStart w:id="326" w:name="_Toc511330276"/>
            <w:r w:rsidRPr="00401312">
              <w:rPr>
                <w:rFonts w:ascii="Times New Roman" w:hAnsi="Times New Roman"/>
                <w:color w:val="auto"/>
                <w:sz w:val="26"/>
                <w:szCs w:val="26"/>
              </w:rPr>
              <w:t>19</w:t>
            </w:r>
            <w:bookmarkEnd w:id="324"/>
            <w:bookmarkEnd w:id="325"/>
            <w:bookmarkEnd w:id="326"/>
          </w:p>
        </w:tc>
        <w:tc>
          <w:tcPr>
            <w:tcW w:w="6670" w:type="dxa"/>
            <w:shd w:val="clear" w:color="auto" w:fill="auto"/>
          </w:tcPr>
          <w:p w:rsidR="00CD7CE0" w:rsidRPr="00401312" w:rsidRDefault="00CD7CE0" w:rsidP="00401312">
            <w:pPr>
              <w:spacing w:before="80" w:after="40"/>
              <w:jc w:val="both"/>
              <w:outlineLvl w:val="2"/>
              <w:rPr>
                <w:rFonts w:ascii="Times New Roman" w:hAnsi="Times New Roman"/>
                <w:color w:val="auto"/>
                <w:sz w:val="26"/>
                <w:szCs w:val="26"/>
              </w:rPr>
            </w:pPr>
            <w:bookmarkStart w:id="327" w:name="_Toc452733272"/>
            <w:bookmarkStart w:id="328" w:name="_Toc452893319"/>
            <w:bookmarkStart w:id="329" w:name="_Toc511330277"/>
            <w:r w:rsidRPr="00401312">
              <w:rPr>
                <w:rFonts w:ascii="Times New Roman" w:hAnsi="Times New Roman"/>
                <w:color w:val="auto"/>
                <w:sz w:val="26"/>
                <w:szCs w:val="26"/>
              </w:rPr>
              <w:t>Hoạt động xây dựng chuyên dụng khác</w:t>
            </w:r>
            <w:bookmarkEnd w:id="327"/>
            <w:bookmarkEnd w:id="328"/>
            <w:bookmarkEnd w:id="329"/>
          </w:p>
        </w:tc>
        <w:tc>
          <w:tcPr>
            <w:tcW w:w="164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330" w:name="_Toc452733273"/>
            <w:bookmarkStart w:id="331" w:name="_Toc452893320"/>
            <w:bookmarkStart w:id="332" w:name="_Toc511330278"/>
            <w:r w:rsidRPr="00401312">
              <w:rPr>
                <w:rFonts w:ascii="Times New Roman" w:hAnsi="Times New Roman"/>
                <w:color w:val="auto"/>
                <w:sz w:val="26"/>
                <w:szCs w:val="26"/>
              </w:rPr>
              <w:t>4390</w:t>
            </w:r>
            <w:bookmarkEnd w:id="330"/>
            <w:bookmarkEnd w:id="331"/>
            <w:bookmarkEnd w:id="332"/>
          </w:p>
        </w:tc>
      </w:tr>
      <w:tr w:rsidR="00CD7CE0" w:rsidRPr="00401312" w:rsidTr="00C031F3">
        <w:tc>
          <w:tcPr>
            <w:tcW w:w="70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333" w:name="_Toc452733274"/>
            <w:bookmarkStart w:id="334" w:name="_Toc452893321"/>
            <w:bookmarkStart w:id="335" w:name="_Toc511330279"/>
            <w:r w:rsidRPr="00401312">
              <w:rPr>
                <w:rFonts w:ascii="Times New Roman" w:hAnsi="Times New Roman"/>
                <w:color w:val="auto"/>
                <w:sz w:val="26"/>
                <w:szCs w:val="26"/>
              </w:rPr>
              <w:t>20</w:t>
            </w:r>
            <w:bookmarkEnd w:id="333"/>
            <w:bookmarkEnd w:id="334"/>
            <w:bookmarkEnd w:id="335"/>
          </w:p>
        </w:tc>
        <w:tc>
          <w:tcPr>
            <w:tcW w:w="6670" w:type="dxa"/>
            <w:shd w:val="clear" w:color="auto" w:fill="auto"/>
            <w:vAlign w:val="center"/>
          </w:tcPr>
          <w:p w:rsidR="00CD7CE0" w:rsidRPr="00401312" w:rsidRDefault="00CD7CE0" w:rsidP="00401312">
            <w:pPr>
              <w:spacing w:before="80" w:after="40"/>
              <w:outlineLvl w:val="2"/>
              <w:rPr>
                <w:rFonts w:ascii="Times New Roman" w:hAnsi="Times New Roman"/>
                <w:color w:val="auto"/>
                <w:sz w:val="26"/>
                <w:szCs w:val="26"/>
              </w:rPr>
            </w:pPr>
            <w:bookmarkStart w:id="336" w:name="_Toc452733275"/>
            <w:bookmarkStart w:id="337" w:name="_Toc452893322"/>
            <w:bookmarkStart w:id="338" w:name="_Toc511330280"/>
            <w:r w:rsidRPr="00401312">
              <w:rPr>
                <w:rFonts w:ascii="Times New Roman" w:hAnsi="Times New Roman"/>
                <w:color w:val="auto"/>
                <w:sz w:val="26"/>
                <w:szCs w:val="26"/>
              </w:rPr>
              <w:t>Cung cấp dịch vụ ăn uống theo hợp đồng không thường xuyên với khách hàng (phục vụ tiệc, hội họp, đám cưới…)</w:t>
            </w:r>
            <w:bookmarkEnd w:id="336"/>
            <w:bookmarkEnd w:id="337"/>
            <w:bookmarkEnd w:id="338"/>
          </w:p>
        </w:tc>
        <w:tc>
          <w:tcPr>
            <w:tcW w:w="164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339" w:name="_Toc452733276"/>
            <w:bookmarkStart w:id="340" w:name="_Toc452893323"/>
            <w:bookmarkStart w:id="341" w:name="_Toc511330281"/>
            <w:r w:rsidRPr="00401312">
              <w:rPr>
                <w:rFonts w:ascii="Times New Roman" w:hAnsi="Times New Roman"/>
                <w:color w:val="auto"/>
                <w:sz w:val="26"/>
                <w:szCs w:val="26"/>
              </w:rPr>
              <w:t>5621</w:t>
            </w:r>
            <w:bookmarkEnd w:id="339"/>
            <w:bookmarkEnd w:id="340"/>
            <w:bookmarkEnd w:id="341"/>
          </w:p>
        </w:tc>
      </w:tr>
      <w:tr w:rsidR="00CD7CE0" w:rsidRPr="00401312" w:rsidTr="00C031F3">
        <w:tc>
          <w:tcPr>
            <w:tcW w:w="70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342" w:name="_Toc452733277"/>
            <w:bookmarkStart w:id="343" w:name="_Toc452893324"/>
            <w:bookmarkStart w:id="344" w:name="_Toc511330282"/>
            <w:r w:rsidRPr="00401312">
              <w:rPr>
                <w:rFonts w:ascii="Times New Roman" w:hAnsi="Times New Roman"/>
                <w:color w:val="auto"/>
                <w:sz w:val="26"/>
                <w:szCs w:val="26"/>
              </w:rPr>
              <w:t>21</w:t>
            </w:r>
            <w:bookmarkEnd w:id="342"/>
            <w:bookmarkEnd w:id="343"/>
            <w:bookmarkEnd w:id="344"/>
          </w:p>
        </w:tc>
        <w:tc>
          <w:tcPr>
            <w:tcW w:w="6670" w:type="dxa"/>
            <w:shd w:val="clear" w:color="auto" w:fill="auto"/>
          </w:tcPr>
          <w:p w:rsidR="00CD7CE0" w:rsidRPr="00401312" w:rsidRDefault="00CD7CE0" w:rsidP="00401312">
            <w:pPr>
              <w:spacing w:before="80" w:after="40"/>
              <w:ind w:right="-716"/>
              <w:jc w:val="both"/>
              <w:outlineLvl w:val="2"/>
              <w:rPr>
                <w:rFonts w:ascii="Times New Roman" w:hAnsi="Times New Roman"/>
                <w:color w:val="auto"/>
                <w:sz w:val="26"/>
                <w:szCs w:val="26"/>
              </w:rPr>
            </w:pPr>
            <w:bookmarkStart w:id="345" w:name="_Toc452733278"/>
            <w:bookmarkStart w:id="346" w:name="_Toc452893325"/>
            <w:bookmarkStart w:id="347" w:name="_Toc511330283"/>
            <w:r w:rsidRPr="00401312">
              <w:rPr>
                <w:rFonts w:ascii="Times New Roman" w:hAnsi="Times New Roman"/>
                <w:color w:val="auto"/>
                <w:sz w:val="26"/>
                <w:szCs w:val="26"/>
              </w:rPr>
              <w:t>Sản xuất các loại bánh từ bột</w:t>
            </w:r>
            <w:bookmarkEnd w:id="345"/>
            <w:bookmarkEnd w:id="346"/>
            <w:bookmarkEnd w:id="347"/>
          </w:p>
        </w:tc>
        <w:tc>
          <w:tcPr>
            <w:tcW w:w="164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348" w:name="_Toc452733279"/>
            <w:bookmarkStart w:id="349" w:name="_Toc452893326"/>
            <w:bookmarkStart w:id="350" w:name="_Toc511330284"/>
            <w:r w:rsidRPr="00401312">
              <w:rPr>
                <w:rFonts w:ascii="Times New Roman" w:hAnsi="Times New Roman"/>
                <w:color w:val="auto"/>
                <w:sz w:val="26"/>
                <w:szCs w:val="26"/>
              </w:rPr>
              <w:t>1071</w:t>
            </w:r>
            <w:bookmarkEnd w:id="348"/>
            <w:bookmarkEnd w:id="349"/>
            <w:bookmarkEnd w:id="350"/>
          </w:p>
        </w:tc>
      </w:tr>
      <w:tr w:rsidR="00CD7CE0" w:rsidRPr="00401312" w:rsidTr="00C031F3">
        <w:tc>
          <w:tcPr>
            <w:tcW w:w="70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351" w:name="_Toc452733280"/>
            <w:bookmarkStart w:id="352" w:name="_Toc452893327"/>
            <w:bookmarkStart w:id="353" w:name="_Toc511330285"/>
            <w:r w:rsidRPr="00401312">
              <w:rPr>
                <w:rFonts w:ascii="Times New Roman" w:hAnsi="Times New Roman"/>
                <w:color w:val="auto"/>
                <w:sz w:val="26"/>
                <w:szCs w:val="26"/>
              </w:rPr>
              <w:t>22</w:t>
            </w:r>
            <w:bookmarkEnd w:id="351"/>
            <w:bookmarkEnd w:id="352"/>
            <w:bookmarkEnd w:id="353"/>
          </w:p>
        </w:tc>
        <w:tc>
          <w:tcPr>
            <w:tcW w:w="6670" w:type="dxa"/>
            <w:shd w:val="clear" w:color="auto" w:fill="auto"/>
          </w:tcPr>
          <w:p w:rsidR="00CD7CE0" w:rsidRPr="00401312" w:rsidRDefault="00CD7CE0" w:rsidP="00401312">
            <w:pPr>
              <w:spacing w:before="80" w:after="40"/>
              <w:ind w:right="-716"/>
              <w:jc w:val="both"/>
              <w:outlineLvl w:val="2"/>
              <w:rPr>
                <w:rFonts w:ascii="Times New Roman" w:hAnsi="Times New Roman"/>
                <w:color w:val="auto"/>
                <w:sz w:val="26"/>
                <w:szCs w:val="26"/>
              </w:rPr>
            </w:pPr>
            <w:bookmarkStart w:id="354" w:name="_Toc452733281"/>
            <w:bookmarkStart w:id="355" w:name="_Toc452893328"/>
            <w:bookmarkStart w:id="356" w:name="_Toc511330286"/>
            <w:r w:rsidRPr="00401312">
              <w:rPr>
                <w:rFonts w:ascii="Times New Roman" w:hAnsi="Times New Roman"/>
                <w:color w:val="auto"/>
                <w:sz w:val="26"/>
                <w:szCs w:val="26"/>
              </w:rPr>
              <w:t>Hoạt động các cơ sở thể thao</w:t>
            </w:r>
            <w:bookmarkEnd w:id="354"/>
            <w:bookmarkEnd w:id="355"/>
            <w:bookmarkEnd w:id="356"/>
          </w:p>
        </w:tc>
        <w:tc>
          <w:tcPr>
            <w:tcW w:w="1648" w:type="dxa"/>
            <w:shd w:val="clear" w:color="auto" w:fill="auto"/>
            <w:vAlign w:val="center"/>
          </w:tcPr>
          <w:p w:rsidR="00CD7CE0" w:rsidRPr="00401312" w:rsidRDefault="00CD7CE0" w:rsidP="00401312">
            <w:pPr>
              <w:spacing w:before="80" w:after="40"/>
              <w:jc w:val="center"/>
              <w:outlineLvl w:val="2"/>
              <w:rPr>
                <w:rFonts w:ascii="Times New Roman" w:hAnsi="Times New Roman"/>
                <w:color w:val="auto"/>
                <w:sz w:val="26"/>
                <w:szCs w:val="26"/>
              </w:rPr>
            </w:pPr>
            <w:bookmarkStart w:id="357" w:name="_Toc452733282"/>
            <w:bookmarkStart w:id="358" w:name="_Toc452893329"/>
            <w:bookmarkStart w:id="359" w:name="_Toc511330287"/>
            <w:r w:rsidRPr="00401312">
              <w:rPr>
                <w:rFonts w:ascii="Times New Roman" w:hAnsi="Times New Roman"/>
                <w:color w:val="auto"/>
                <w:sz w:val="26"/>
                <w:szCs w:val="26"/>
              </w:rPr>
              <w:t>9311</w:t>
            </w:r>
            <w:bookmarkEnd w:id="357"/>
            <w:bookmarkEnd w:id="358"/>
            <w:bookmarkEnd w:id="359"/>
          </w:p>
        </w:tc>
      </w:tr>
      <w:tr w:rsidR="004508EA" w:rsidRPr="00401312" w:rsidTr="00C031F3">
        <w:tc>
          <w:tcPr>
            <w:tcW w:w="708" w:type="dxa"/>
            <w:shd w:val="clear" w:color="auto" w:fill="auto"/>
            <w:vAlign w:val="center"/>
          </w:tcPr>
          <w:p w:rsidR="004508EA" w:rsidRPr="00401312" w:rsidRDefault="004508EA" w:rsidP="00401312">
            <w:pPr>
              <w:spacing w:before="80" w:after="40"/>
              <w:jc w:val="center"/>
              <w:outlineLvl w:val="2"/>
              <w:rPr>
                <w:rFonts w:ascii="Times New Roman" w:hAnsi="Times New Roman"/>
                <w:color w:val="auto"/>
                <w:sz w:val="26"/>
                <w:szCs w:val="26"/>
              </w:rPr>
            </w:pPr>
            <w:bookmarkStart w:id="360" w:name="_Toc511330288"/>
            <w:r w:rsidRPr="00401312">
              <w:rPr>
                <w:rFonts w:ascii="Times New Roman" w:hAnsi="Times New Roman"/>
                <w:color w:val="auto"/>
                <w:sz w:val="26"/>
                <w:szCs w:val="26"/>
              </w:rPr>
              <w:t>23</w:t>
            </w:r>
            <w:bookmarkEnd w:id="360"/>
          </w:p>
        </w:tc>
        <w:tc>
          <w:tcPr>
            <w:tcW w:w="6670" w:type="dxa"/>
            <w:shd w:val="clear" w:color="auto" w:fill="auto"/>
          </w:tcPr>
          <w:p w:rsidR="004508EA" w:rsidRPr="00401312" w:rsidRDefault="004508EA" w:rsidP="00401312">
            <w:pPr>
              <w:spacing w:before="80" w:after="40"/>
              <w:ind w:right="-716"/>
              <w:jc w:val="both"/>
              <w:outlineLvl w:val="2"/>
              <w:rPr>
                <w:rFonts w:ascii="Times New Roman" w:hAnsi="Times New Roman"/>
                <w:color w:val="auto"/>
                <w:sz w:val="26"/>
                <w:szCs w:val="26"/>
              </w:rPr>
            </w:pPr>
            <w:bookmarkStart w:id="361" w:name="_Toc511330289"/>
            <w:r w:rsidRPr="00401312">
              <w:rPr>
                <w:rFonts w:ascii="Times New Roman" w:hAnsi="Times New Roman"/>
                <w:color w:val="auto"/>
                <w:sz w:val="26"/>
                <w:szCs w:val="26"/>
              </w:rPr>
              <w:t>Sản xuất, truyền tải và phân phối điện</w:t>
            </w:r>
            <w:bookmarkEnd w:id="361"/>
          </w:p>
        </w:tc>
        <w:tc>
          <w:tcPr>
            <w:tcW w:w="1648" w:type="dxa"/>
            <w:shd w:val="clear" w:color="auto" w:fill="auto"/>
            <w:vAlign w:val="center"/>
          </w:tcPr>
          <w:p w:rsidR="004508EA" w:rsidRPr="00401312" w:rsidRDefault="004508EA" w:rsidP="00401312">
            <w:pPr>
              <w:spacing w:before="80" w:after="40"/>
              <w:jc w:val="center"/>
              <w:outlineLvl w:val="2"/>
              <w:rPr>
                <w:rFonts w:ascii="Times New Roman" w:hAnsi="Times New Roman"/>
                <w:color w:val="auto"/>
                <w:sz w:val="26"/>
                <w:szCs w:val="26"/>
              </w:rPr>
            </w:pPr>
            <w:bookmarkStart w:id="362" w:name="_Toc511330290"/>
            <w:r w:rsidRPr="00401312">
              <w:rPr>
                <w:rFonts w:ascii="Times New Roman" w:hAnsi="Times New Roman"/>
                <w:color w:val="auto"/>
                <w:sz w:val="26"/>
                <w:szCs w:val="26"/>
              </w:rPr>
              <w:t>3510</w:t>
            </w:r>
            <w:bookmarkEnd w:id="362"/>
          </w:p>
        </w:tc>
      </w:tr>
    </w:tbl>
    <w:p w:rsidR="00DA5CEA" w:rsidRPr="00401312" w:rsidRDefault="00DA5CEA" w:rsidP="00401312">
      <w:pPr>
        <w:spacing w:before="80" w:after="40"/>
        <w:ind w:firstLine="709"/>
        <w:jc w:val="both"/>
        <w:outlineLvl w:val="2"/>
        <w:rPr>
          <w:rFonts w:ascii="Times New Roman" w:hAnsi="Times New Roman"/>
          <w:color w:val="auto"/>
          <w:sz w:val="26"/>
          <w:szCs w:val="26"/>
        </w:rPr>
      </w:pPr>
      <w:bookmarkStart w:id="363" w:name="_Toc452733283"/>
      <w:bookmarkStart w:id="364" w:name="_Toc452893330"/>
      <w:bookmarkStart w:id="365" w:name="_Toc511330291"/>
      <w:r w:rsidRPr="00401312">
        <w:rPr>
          <w:rFonts w:ascii="Times New Roman" w:hAnsi="Times New Roman"/>
          <w:color w:val="auto"/>
          <w:sz w:val="26"/>
          <w:szCs w:val="26"/>
        </w:rPr>
        <w:t>Kinh doanh các ngành nghề khác phù hợp với quy định của pháp luật.</w:t>
      </w:r>
      <w:bookmarkEnd w:id="363"/>
      <w:bookmarkEnd w:id="364"/>
      <w:bookmarkEnd w:id="365"/>
    </w:p>
    <w:p w:rsidR="00F03D26" w:rsidRPr="00401312" w:rsidRDefault="00F03D26" w:rsidP="00401312">
      <w:pPr>
        <w:spacing w:before="80" w:after="40"/>
        <w:ind w:firstLine="709"/>
        <w:jc w:val="both"/>
        <w:outlineLvl w:val="2"/>
        <w:rPr>
          <w:rFonts w:ascii="Times New Roman" w:hAnsi="Times New Roman"/>
          <w:color w:val="auto"/>
          <w:sz w:val="26"/>
          <w:szCs w:val="26"/>
        </w:rPr>
      </w:pPr>
    </w:p>
    <w:p w:rsidR="00A46F66" w:rsidRPr="00401312" w:rsidRDefault="00A46F66" w:rsidP="00401312">
      <w:pPr>
        <w:pStyle w:val="NormalWeb"/>
        <w:numPr>
          <w:ilvl w:val="0"/>
          <w:numId w:val="1"/>
        </w:numPr>
        <w:tabs>
          <w:tab w:val="left" w:pos="1418"/>
        </w:tabs>
        <w:spacing w:before="80" w:beforeAutospacing="0" w:after="40" w:afterAutospacing="0"/>
        <w:ind w:left="0" w:firstLine="567"/>
        <w:jc w:val="both"/>
        <w:outlineLvl w:val="2"/>
        <w:rPr>
          <w:b/>
          <w:bCs/>
          <w:sz w:val="26"/>
          <w:szCs w:val="26"/>
        </w:rPr>
      </w:pPr>
      <w:bookmarkStart w:id="366" w:name="_Toc452733284"/>
      <w:bookmarkStart w:id="367" w:name="_Toc452893331"/>
      <w:bookmarkStart w:id="368" w:name="_Toc511330292"/>
      <w:r w:rsidRPr="00401312">
        <w:rPr>
          <w:b/>
          <w:bCs/>
          <w:sz w:val="26"/>
          <w:szCs w:val="26"/>
        </w:rPr>
        <w:t xml:space="preserve">Phạm vi </w:t>
      </w:r>
      <w:bookmarkEnd w:id="366"/>
      <w:bookmarkEnd w:id="367"/>
      <w:r w:rsidR="00626678" w:rsidRPr="00401312">
        <w:rPr>
          <w:b/>
          <w:bCs/>
          <w:sz w:val="26"/>
          <w:szCs w:val="26"/>
        </w:rPr>
        <w:t>kinh doanh và hoạt động.</w:t>
      </w:r>
      <w:bookmarkEnd w:id="368"/>
    </w:p>
    <w:p w:rsidR="00F03D26" w:rsidRPr="00401312" w:rsidRDefault="00F03D26" w:rsidP="00401312">
      <w:pPr>
        <w:spacing w:before="80" w:after="40"/>
        <w:ind w:firstLine="567"/>
        <w:jc w:val="both"/>
        <w:outlineLvl w:val="2"/>
        <w:rPr>
          <w:rFonts w:ascii="Times New Roman" w:hAnsi="Times New Roman"/>
          <w:color w:val="auto"/>
          <w:sz w:val="26"/>
          <w:szCs w:val="26"/>
        </w:rPr>
      </w:pPr>
      <w:bookmarkStart w:id="369" w:name="_Toc511330293"/>
      <w:r w:rsidRPr="00401312">
        <w:rPr>
          <w:rFonts w:ascii="Times New Roman" w:hAnsi="Times New Roman"/>
          <w:color w:val="auto"/>
          <w:sz w:val="26"/>
          <w:szCs w:val="26"/>
        </w:rPr>
        <w:t>1. Công ty được phép lập kế hoạch và tiến hành tất cả các hoạt động kinh doanh theo ngành nghề của Công ty đã được công bố trên Cổng thông tin đăng ký doanh nghiệp (hoặc quy định của Giấy chứng nhận đăng ký doanh nghiệp) và Điều lệ này phù hợp với quy định của pháp luật và thực hiện các biện pháp thích hợp để đạt được các mục tiêu của Công ty.</w:t>
      </w:r>
      <w:bookmarkEnd w:id="369"/>
    </w:p>
    <w:p w:rsidR="00A46F66" w:rsidRPr="00401312" w:rsidRDefault="00A46F66" w:rsidP="00401312">
      <w:pPr>
        <w:spacing w:before="80" w:after="40"/>
        <w:ind w:firstLine="567"/>
        <w:jc w:val="both"/>
        <w:outlineLvl w:val="2"/>
        <w:rPr>
          <w:rFonts w:ascii="Times New Roman" w:hAnsi="Times New Roman"/>
          <w:color w:val="auto"/>
          <w:sz w:val="26"/>
          <w:szCs w:val="26"/>
        </w:rPr>
      </w:pPr>
      <w:bookmarkStart w:id="370" w:name="_Toc452733286"/>
      <w:bookmarkStart w:id="371" w:name="_Toc452893333"/>
      <w:bookmarkStart w:id="372" w:name="_Toc511330294"/>
      <w:r w:rsidRPr="00401312">
        <w:rPr>
          <w:rFonts w:ascii="Times New Roman" w:hAnsi="Times New Roman"/>
          <w:color w:val="auto"/>
          <w:sz w:val="26"/>
          <w:szCs w:val="26"/>
        </w:rPr>
        <w:t>2. Công ty có thể tiến hành hoạt động kinh doanh trong các lĩnh vực khác được pháp luật cho phép và được Đại hội đồng cổ đông thông qua.</w:t>
      </w:r>
      <w:bookmarkEnd w:id="370"/>
      <w:bookmarkEnd w:id="371"/>
      <w:bookmarkEnd w:id="372"/>
    </w:p>
    <w:p w:rsidR="00A46F66" w:rsidRPr="00401312" w:rsidRDefault="00A46F66" w:rsidP="00401312">
      <w:pPr>
        <w:spacing w:before="80" w:after="40"/>
        <w:ind w:firstLine="720"/>
        <w:jc w:val="both"/>
        <w:outlineLvl w:val="2"/>
        <w:rPr>
          <w:rFonts w:ascii="Times New Roman" w:hAnsi="Times New Roman"/>
          <w:color w:val="auto"/>
          <w:sz w:val="26"/>
          <w:szCs w:val="26"/>
        </w:rPr>
      </w:pPr>
    </w:p>
    <w:p w:rsidR="00375E16" w:rsidRPr="00401312" w:rsidRDefault="00375E16" w:rsidP="00401312">
      <w:pPr>
        <w:spacing w:before="80" w:after="40"/>
        <w:ind w:firstLine="720"/>
        <w:jc w:val="both"/>
        <w:outlineLvl w:val="2"/>
        <w:rPr>
          <w:rFonts w:ascii="Times New Roman" w:hAnsi="Times New Roman"/>
          <w:color w:val="auto"/>
          <w:sz w:val="26"/>
          <w:szCs w:val="26"/>
        </w:rPr>
      </w:pPr>
    </w:p>
    <w:p w:rsidR="00A66763" w:rsidRPr="00401312" w:rsidRDefault="00A66763" w:rsidP="00401312">
      <w:pPr>
        <w:pStyle w:val="BodyText"/>
        <w:spacing w:before="80" w:after="40"/>
        <w:jc w:val="center"/>
        <w:outlineLvl w:val="0"/>
        <w:rPr>
          <w:rFonts w:ascii="Times New Roman" w:hAnsi="Times New Roman"/>
          <w:b/>
          <w:szCs w:val="26"/>
          <w:lang w:val="pt-BR"/>
        </w:rPr>
      </w:pPr>
      <w:bookmarkStart w:id="373" w:name="_Toc452733287"/>
      <w:bookmarkStart w:id="374" w:name="_Toc452893334"/>
      <w:bookmarkStart w:id="375" w:name="_Toc511330295"/>
      <w:r w:rsidRPr="00401312">
        <w:rPr>
          <w:rFonts w:ascii="Times New Roman" w:hAnsi="Times New Roman"/>
          <w:b/>
          <w:szCs w:val="26"/>
          <w:lang w:val="pt-BR"/>
        </w:rPr>
        <w:t>Chương II:</w:t>
      </w:r>
      <w:bookmarkEnd w:id="373"/>
      <w:bookmarkEnd w:id="374"/>
      <w:bookmarkEnd w:id="375"/>
    </w:p>
    <w:p w:rsidR="00A66763" w:rsidRPr="00401312" w:rsidRDefault="00A66763" w:rsidP="00401312">
      <w:pPr>
        <w:pStyle w:val="BodyText"/>
        <w:spacing w:before="80" w:after="40"/>
        <w:jc w:val="center"/>
        <w:outlineLvl w:val="0"/>
        <w:rPr>
          <w:rFonts w:ascii="Times New Roman" w:hAnsi="Times New Roman"/>
          <w:b/>
          <w:szCs w:val="26"/>
          <w:lang w:val="pt-BR"/>
        </w:rPr>
      </w:pPr>
      <w:bookmarkStart w:id="376" w:name="_Toc352061446"/>
      <w:bookmarkStart w:id="377" w:name="_Toc452733288"/>
      <w:bookmarkStart w:id="378" w:name="_Toc452893335"/>
      <w:bookmarkStart w:id="379" w:name="_Toc511330296"/>
      <w:r w:rsidRPr="00401312">
        <w:rPr>
          <w:rFonts w:ascii="Times New Roman" w:hAnsi="Times New Roman"/>
          <w:b/>
          <w:szCs w:val="26"/>
          <w:lang w:val="pt-BR"/>
        </w:rPr>
        <w:t>VỐN ĐIỀU LỆ, CỔ PHẦN</w:t>
      </w:r>
      <w:bookmarkEnd w:id="376"/>
      <w:bookmarkEnd w:id="377"/>
      <w:bookmarkEnd w:id="378"/>
      <w:bookmarkEnd w:id="379"/>
    </w:p>
    <w:p w:rsidR="00A66763" w:rsidRPr="00401312" w:rsidRDefault="00A66763" w:rsidP="00401312">
      <w:pPr>
        <w:spacing w:before="80" w:after="40"/>
        <w:ind w:firstLine="720"/>
        <w:jc w:val="both"/>
        <w:outlineLvl w:val="2"/>
        <w:rPr>
          <w:rFonts w:ascii="Times New Roman" w:hAnsi="Times New Roman"/>
          <w:color w:val="auto"/>
          <w:sz w:val="26"/>
          <w:szCs w:val="26"/>
        </w:rPr>
      </w:pPr>
    </w:p>
    <w:p w:rsidR="00DE4327" w:rsidRPr="00327463" w:rsidRDefault="00DE4327" w:rsidP="00401312">
      <w:pPr>
        <w:pStyle w:val="NormalWeb"/>
        <w:numPr>
          <w:ilvl w:val="0"/>
          <w:numId w:val="1"/>
        </w:numPr>
        <w:tabs>
          <w:tab w:val="left" w:pos="1418"/>
        </w:tabs>
        <w:spacing w:before="80" w:beforeAutospacing="0" w:after="40" w:afterAutospacing="0"/>
        <w:ind w:left="0" w:firstLine="567"/>
        <w:jc w:val="both"/>
        <w:outlineLvl w:val="2"/>
        <w:rPr>
          <w:b/>
          <w:bCs/>
          <w:spacing w:val="-10"/>
          <w:sz w:val="26"/>
          <w:szCs w:val="26"/>
        </w:rPr>
      </w:pPr>
      <w:bookmarkStart w:id="380" w:name="_Toc511330297"/>
      <w:r w:rsidRPr="00327463">
        <w:rPr>
          <w:b/>
          <w:bCs/>
          <w:spacing w:val="-10"/>
          <w:sz w:val="26"/>
          <w:szCs w:val="26"/>
        </w:rPr>
        <w:t>Vốn điều lệ, cổ phần, chào bán, bán, mua lại cổ phần, phát hành chứng khoán</w:t>
      </w:r>
      <w:r w:rsidR="00471831" w:rsidRPr="00327463">
        <w:rPr>
          <w:b/>
          <w:bCs/>
          <w:spacing w:val="-10"/>
          <w:sz w:val="26"/>
          <w:szCs w:val="26"/>
        </w:rPr>
        <w:t>.</w:t>
      </w:r>
      <w:bookmarkEnd w:id="380"/>
    </w:p>
    <w:p w:rsidR="005A025F" w:rsidRPr="00401312" w:rsidRDefault="005A025F" w:rsidP="00401312">
      <w:pPr>
        <w:spacing w:before="80" w:after="40"/>
        <w:ind w:firstLine="720"/>
        <w:jc w:val="both"/>
        <w:outlineLvl w:val="2"/>
        <w:rPr>
          <w:rFonts w:ascii="Times New Roman" w:hAnsi="Times New Roman"/>
          <w:color w:val="auto"/>
          <w:sz w:val="26"/>
          <w:szCs w:val="26"/>
        </w:rPr>
      </w:pPr>
      <w:bookmarkStart w:id="381" w:name="_Toc452733290"/>
      <w:bookmarkStart w:id="382" w:name="_Toc452893337"/>
      <w:bookmarkStart w:id="383" w:name="_Toc511330298"/>
      <w:r w:rsidRPr="00401312">
        <w:rPr>
          <w:rFonts w:ascii="Times New Roman" w:hAnsi="Times New Roman"/>
          <w:color w:val="auto"/>
          <w:sz w:val="26"/>
          <w:szCs w:val="26"/>
        </w:rPr>
        <w:t>1. Vốn Điều lệ:</w:t>
      </w:r>
      <w:bookmarkEnd w:id="381"/>
      <w:bookmarkEnd w:id="382"/>
      <w:bookmarkEnd w:id="383"/>
    </w:p>
    <w:p w:rsidR="005A025F" w:rsidRPr="00401312" w:rsidRDefault="005A025F" w:rsidP="00401312">
      <w:pPr>
        <w:pStyle w:val="BodyText"/>
        <w:spacing w:before="80" w:after="40"/>
        <w:ind w:firstLine="1134"/>
        <w:jc w:val="both"/>
        <w:outlineLvl w:val="2"/>
        <w:rPr>
          <w:rFonts w:ascii="Times New Roman" w:hAnsi="Times New Roman"/>
          <w:szCs w:val="26"/>
        </w:rPr>
      </w:pPr>
      <w:bookmarkStart w:id="384" w:name="_Toc452733291"/>
      <w:bookmarkStart w:id="385" w:name="_Toc452893338"/>
      <w:bookmarkStart w:id="386" w:name="_Toc511330299"/>
      <w:r w:rsidRPr="00401312">
        <w:rPr>
          <w:rFonts w:ascii="Times New Roman" w:hAnsi="Times New Roman"/>
          <w:szCs w:val="26"/>
        </w:rPr>
        <w:t xml:space="preserve">a) </w:t>
      </w:r>
      <w:bookmarkEnd w:id="384"/>
      <w:bookmarkEnd w:id="385"/>
      <w:r w:rsidR="000B50C3" w:rsidRPr="00401312">
        <w:rPr>
          <w:rFonts w:ascii="Times New Roman" w:hAnsi="Times New Roman"/>
          <w:szCs w:val="26"/>
        </w:rPr>
        <w:t xml:space="preserve">Vốn điều lệ tại thời điểm thông qua Điều lệ này là 245.690.520.000VNĐ </w:t>
      </w:r>
      <w:r w:rsidR="000B50C3" w:rsidRPr="00401312">
        <w:rPr>
          <w:rFonts w:ascii="Times New Roman" w:hAnsi="Times New Roman"/>
          <w:i/>
          <w:szCs w:val="26"/>
        </w:rPr>
        <w:t>(Bằng chữ: Hai trăm bốn năm tỷ, sáu trăm chín mươi triệu, năm trăm hai mươi nghìn đồng)</w:t>
      </w:r>
      <w:r w:rsidR="000B50C3" w:rsidRPr="00401312">
        <w:rPr>
          <w:rFonts w:ascii="Times New Roman" w:hAnsi="Times New Roman"/>
          <w:szCs w:val="26"/>
        </w:rPr>
        <w:t>. Tổng số vốn điều lệ của Công ty được chia thành 2</w:t>
      </w:r>
      <w:r w:rsidR="0089588E" w:rsidRPr="00401312">
        <w:rPr>
          <w:rFonts w:ascii="Times New Roman" w:hAnsi="Times New Roman"/>
          <w:szCs w:val="26"/>
        </w:rPr>
        <w:t>4</w:t>
      </w:r>
      <w:r w:rsidR="000B50C3" w:rsidRPr="00401312">
        <w:rPr>
          <w:rFonts w:ascii="Times New Roman" w:hAnsi="Times New Roman"/>
          <w:szCs w:val="26"/>
        </w:rPr>
        <w:t>.569.052 cổ phần với mệnh giá 10.000 VNĐ/cổ phần.</w:t>
      </w:r>
      <w:bookmarkEnd w:id="386"/>
    </w:p>
    <w:p w:rsidR="005A025F" w:rsidRPr="00401312" w:rsidRDefault="005A025F" w:rsidP="00401312">
      <w:pPr>
        <w:pStyle w:val="BodyText"/>
        <w:spacing w:before="80" w:after="40"/>
        <w:ind w:firstLine="1134"/>
        <w:jc w:val="both"/>
        <w:outlineLvl w:val="2"/>
        <w:rPr>
          <w:rFonts w:ascii="Times New Roman" w:hAnsi="Times New Roman"/>
          <w:szCs w:val="26"/>
        </w:rPr>
      </w:pPr>
      <w:bookmarkStart w:id="387" w:name="_Toc452733292"/>
      <w:bookmarkStart w:id="388" w:name="_Toc452893339"/>
      <w:bookmarkStart w:id="389" w:name="_Toc511330300"/>
      <w:r w:rsidRPr="00401312">
        <w:rPr>
          <w:rFonts w:ascii="Times New Roman" w:hAnsi="Times New Roman"/>
          <w:szCs w:val="26"/>
        </w:rPr>
        <w:t>b) Công ty có thể thay đổi mức vốn điều lệ (tăng, giảm vốn điều lệ) khi được Đại hội đồng cổ đông thông qua và phù hợp với các quy định của pháp luật.</w:t>
      </w:r>
      <w:bookmarkEnd w:id="387"/>
      <w:bookmarkEnd w:id="388"/>
      <w:bookmarkEnd w:id="389"/>
    </w:p>
    <w:p w:rsidR="005A025F" w:rsidRPr="00401312" w:rsidRDefault="005A025F" w:rsidP="00401312">
      <w:pPr>
        <w:spacing w:before="80" w:after="40"/>
        <w:ind w:firstLine="720"/>
        <w:jc w:val="both"/>
        <w:outlineLvl w:val="2"/>
        <w:rPr>
          <w:rFonts w:ascii="Times New Roman" w:hAnsi="Times New Roman"/>
          <w:color w:val="auto"/>
          <w:sz w:val="26"/>
          <w:szCs w:val="26"/>
        </w:rPr>
      </w:pPr>
      <w:bookmarkStart w:id="390" w:name="_Toc452733293"/>
      <w:bookmarkStart w:id="391" w:name="_Toc452893340"/>
      <w:bookmarkStart w:id="392" w:name="_Toc511330301"/>
      <w:r w:rsidRPr="00401312">
        <w:rPr>
          <w:rFonts w:ascii="Times New Roman" w:hAnsi="Times New Roman"/>
          <w:color w:val="auto"/>
          <w:sz w:val="26"/>
          <w:szCs w:val="26"/>
        </w:rPr>
        <w:t>2. Cổ phần:</w:t>
      </w:r>
      <w:bookmarkEnd w:id="390"/>
      <w:bookmarkEnd w:id="391"/>
      <w:bookmarkEnd w:id="392"/>
    </w:p>
    <w:p w:rsidR="0011185E" w:rsidRPr="00401312" w:rsidRDefault="00D138BE" w:rsidP="00401312">
      <w:pPr>
        <w:pStyle w:val="BodyText"/>
        <w:spacing w:before="80" w:after="40"/>
        <w:ind w:firstLine="1134"/>
        <w:jc w:val="both"/>
        <w:outlineLvl w:val="2"/>
        <w:rPr>
          <w:rFonts w:ascii="Times New Roman" w:hAnsi="Times New Roman"/>
          <w:szCs w:val="26"/>
        </w:rPr>
      </w:pPr>
      <w:bookmarkStart w:id="393" w:name="_Toc511330302"/>
      <w:r w:rsidRPr="00401312">
        <w:rPr>
          <w:rFonts w:ascii="Times New Roman" w:hAnsi="Times New Roman"/>
          <w:szCs w:val="26"/>
        </w:rPr>
        <w:t xml:space="preserve">a) Tất cả cổ phần của Công ty vào ngày thông qua Điều </w:t>
      </w:r>
      <w:r w:rsidR="0011185E" w:rsidRPr="00401312">
        <w:rPr>
          <w:rFonts w:ascii="Times New Roman" w:hAnsi="Times New Roman"/>
          <w:szCs w:val="26"/>
        </w:rPr>
        <w:t>lệ này đều là cổ phần phổ thông</w:t>
      </w:r>
      <w:r w:rsidRPr="00401312">
        <w:rPr>
          <w:rFonts w:ascii="Times New Roman" w:hAnsi="Times New Roman"/>
          <w:szCs w:val="26"/>
        </w:rPr>
        <w:t>. Các quyền và nghĩa vụ của cổ đông nắm giữ cổ phần được quy định tại Điều 12, Điều 13 của Điều lệ này.</w:t>
      </w:r>
      <w:bookmarkEnd w:id="393"/>
    </w:p>
    <w:p w:rsidR="005A025F" w:rsidRPr="00401312" w:rsidRDefault="005A025F" w:rsidP="00401312">
      <w:pPr>
        <w:pStyle w:val="BodyText"/>
        <w:spacing w:before="80" w:after="40"/>
        <w:ind w:firstLine="1134"/>
        <w:jc w:val="both"/>
        <w:outlineLvl w:val="2"/>
        <w:rPr>
          <w:rFonts w:ascii="Times New Roman" w:hAnsi="Times New Roman"/>
          <w:szCs w:val="26"/>
        </w:rPr>
      </w:pPr>
      <w:bookmarkStart w:id="394" w:name="_Toc452733295"/>
      <w:bookmarkStart w:id="395" w:name="_Toc452893342"/>
      <w:bookmarkStart w:id="396" w:name="_Toc511330303"/>
      <w:r w:rsidRPr="00401312">
        <w:rPr>
          <w:rFonts w:ascii="Times New Roman" w:hAnsi="Times New Roman"/>
          <w:szCs w:val="26"/>
        </w:rPr>
        <w:lastRenderedPageBreak/>
        <w:t>b) Công ty có thể phát hành các cổ phần ưu đãi khác sau khi có sự chấp thuận của Đại hội đồng cổ đông và phù hợp với các quy định của pháp luật.</w:t>
      </w:r>
      <w:bookmarkEnd w:id="394"/>
      <w:bookmarkEnd w:id="395"/>
      <w:bookmarkEnd w:id="396"/>
    </w:p>
    <w:p w:rsidR="005A025F" w:rsidRPr="00327463" w:rsidRDefault="005A025F" w:rsidP="00401312">
      <w:pPr>
        <w:pStyle w:val="BodyText"/>
        <w:spacing w:before="80" w:after="40"/>
        <w:ind w:firstLine="1134"/>
        <w:jc w:val="both"/>
        <w:outlineLvl w:val="2"/>
        <w:rPr>
          <w:rFonts w:ascii="Times New Roman" w:hAnsi="Times New Roman"/>
          <w:iCs w:val="0"/>
          <w:spacing w:val="-4"/>
          <w:szCs w:val="26"/>
        </w:rPr>
      </w:pPr>
      <w:bookmarkStart w:id="397" w:name="_Toc452733296"/>
      <w:bookmarkStart w:id="398" w:name="_Toc452893343"/>
      <w:bookmarkStart w:id="399" w:name="_Toc511330304"/>
      <w:r w:rsidRPr="00327463">
        <w:rPr>
          <w:rFonts w:ascii="Times New Roman" w:hAnsi="Times New Roman"/>
          <w:iCs w:val="0"/>
          <w:spacing w:val="-4"/>
          <w:szCs w:val="26"/>
        </w:rPr>
        <w:t>c) Cổ phần phổ thông không thể chuyển đổi thành cổ phần ưu đãi. Cổ phần ưu đãi có thể chuyển đổi thành cổ phần phổ thông khi được Đại hội cổ đồng cổ đông thông qua.</w:t>
      </w:r>
      <w:bookmarkEnd w:id="397"/>
      <w:bookmarkEnd w:id="398"/>
      <w:bookmarkEnd w:id="399"/>
    </w:p>
    <w:p w:rsidR="005A025F" w:rsidRPr="00401312" w:rsidRDefault="005A025F" w:rsidP="00401312">
      <w:pPr>
        <w:spacing w:before="80" w:after="40"/>
        <w:ind w:firstLine="709"/>
        <w:jc w:val="both"/>
        <w:rPr>
          <w:rFonts w:ascii="Times New Roman" w:hAnsi="Times New Roman"/>
          <w:color w:val="auto"/>
          <w:sz w:val="26"/>
          <w:szCs w:val="26"/>
        </w:rPr>
      </w:pPr>
      <w:r w:rsidRPr="00401312">
        <w:rPr>
          <w:rFonts w:ascii="Times New Roman" w:hAnsi="Times New Roman"/>
          <w:color w:val="auto"/>
          <w:sz w:val="26"/>
          <w:szCs w:val="26"/>
        </w:rPr>
        <w:t>3. Chào bán cổ phần:</w:t>
      </w:r>
    </w:p>
    <w:p w:rsidR="005A025F" w:rsidRPr="00401312" w:rsidRDefault="005A025F" w:rsidP="00401312">
      <w:pPr>
        <w:pStyle w:val="BodyText"/>
        <w:spacing w:before="80" w:after="40"/>
        <w:ind w:firstLine="1134"/>
        <w:jc w:val="both"/>
        <w:outlineLvl w:val="2"/>
        <w:rPr>
          <w:rFonts w:ascii="Times New Roman" w:hAnsi="Times New Roman"/>
          <w:szCs w:val="26"/>
        </w:rPr>
      </w:pPr>
      <w:bookmarkStart w:id="400" w:name="_Toc452733297"/>
      <w:bookmarkStart w:id="401" w:name="_Toc452893344"/>
      <w:bookmarkStart w:id="402" w:name="_Toc511330305"/>
      <w:r w:rsidRPr="00401312">
        <w:rPr>
          <w:rFonts w:ascii="Times New Roman" w:hAnsi="Times New Roman"/>
          <w:szCs w:val="26"/>
        </w:rPr>
        <w:t>a) Chào bán cổ phần là việc Công ty tăng thêm số lượng cổ phần được quyền chào bán và bán các cổ phần đó trong quá trình hoạt động để tăng vốn điều lệ.</w:t>
      </w:r>
      <w:bookmarkEnd w:id="400"/>
      <w:bookmarkEnd w:id="401"/>
      <w:bookmarkEnd w:id="402"/>
    </w:p>
    <w:p w:rsidR="005A025F" w:rsidRPr="00401312" w:rsidRDefault="005A025F" w:rsidP="00401312">
      <w:pPr>
        <w:pStyle w:val="BodyText"/>
        <w:spacing w:before="80" w:after="40"/>
        <w:ind w:firstLine="1134"/>
        <w:jc w:val="both"/>
        <w:outlineLvl w:val="2"/>
        <w:rPr>
          <w:rFonts w:ascii="Times New Roman" w:hAnsi="Times New Roman"/>
          <w:szCs w:val="26"/>
        </w:rPr>
      </w:pPr>
      <w:bookmarkStart w:id="403" w:name="_Toc452733298"/>
      <w:bookmarkStart w:id="404" w:name="_Toc452893345"/>
      <w:bookmarkStart w:id="405" w:name="_Toc511330306"/>
      <w:r w:rsidRPr="00401312">
        <w:rPr>
          <w:rFonts w:ascii="Times New Roman" w:hAnsi="Times New Roman"/>
          <w:szCs w:val="26"/>
        </w:rPr>
        <w:t>b) Chào bán cổ phần để tăng vốn điều lệ được thực hiện theo một trong các hình thức quy định tại Khoản 2, Điều 122 Luật Doanh nghiệp gồm:</w:t>
      </w:r>
      <w:bookmarkEnd w:id="403"/>
      <w:bookmarkEnd w:id="404"/>
      <w:bookmarkEnd w:id="405"/>
    </w:p>
    <w:p w:rsidR="005A025F" w:rsidRPr="00401312" w:rsidRDefault="005A025F" w:rsidP="00401312">
      <w:pPr>
        <w:pStyle w:val="NormalWeb"/>
        <w:spacing w:before="80" w:beforeAutospacing="0" w:after="40" w:afterAutospacing="0"/>
        <w:ind w:firstLine="720"/>
        <w:jc w:val="both"/>
        <w:rPr>
          <w:sz w:val="26"/>
          <w:szCs w:val="26"/>
        </w:rPr>
      </w:pPr>
      <w:r w:rsidRPr="00401312">
        <w:rPr>
          <w:sz w:val="26"/>
          <w:szCs w:val="26"/>
        </w:rPr>
        <w:tab/>
        <w:t>(i) Chào bán cho các cổ đông hiện hữu</w:t>
      </w:r>
    </w:p>
    <w:p w:rsidR="005A025F" w:rsidRPr="00401312" w:rsidRDefault="005A025F" w:rsidP="00401312">
      <w:pPr>
        <w:pStyle w:val="NormalWeb"/>
        <w:spacing w:before="80" w:beforeAutospacing="0" w:after="40" w:afterAutospacing="0"/>
        <w:ind w:firstLine="720"/>
        <w:jc w:val="both"/>
        <w:rPr>
          <w:sz w:val="26"/>
          <w:szCs w:val="26"/>
        </w:rPr>
      </w:pPr>
      <w:r w:rsidRPr="00401312">
        <w:rPr>
          <w:sz w:val="26"/>
          <w:szCs w:val="26"/>
        </w:rPr>
        <w:tab/>
        <w:t>(ii) Chào bán ra công chúng</w:t>
      </w:r>
    </w:p>
    <w:p w:rsidR="005A025F" w:rsidRPr="00401312" w:rsidRDefault="005A025F" w:rsidP="00401312">
      <w:pPr>
        <w:pStyle w:val="NormalWeb"/>
        <w:spacing w:before="80" w:beforeAutospacing="0" w:after="40" w:afterAutospacing="0"/>
        <w:ind w:firstLine="720"/>
        <w:jc w:val="both"/>
        <w:rPr>
          <w:sz w:val="26"/>
          <w:szCs w:val="26"/>
        </w:rPr>
      </w:pPr>
      <w:r w:rsidRPr="00401312">
        <w:rPr>
          <w:sz w:val="26"/>
          <w:szCs w:val="26"/>
        </w:rPr>
        <w:tab/>
        <w:t>(iii) Chào bán cổ phần riêng lẻ</w:t>
      </w:r>
    </w:p>
    <w:p w:rsidR="005A025F" w:rsidRPr="00401312" w:rsidRDefault="005A025F" w:rsidP="00401312">
      <w:pPr>
        <w:pStyle w:val="BodyText"/>
        <w:spacing w:before="80" w:after="40"/>
        <w:ind w:firstLine="1134"/>
        <w:jc w:val="both"/>
        <w:outlineLvl w:val="2"/>
        <w:rPr>
          <w:rFonts w:ascii="Times New Roman" w:hAnsi="Times New Roman"/>
          <w:szCs w:val="26"/>
        </w:rPr>
      </w:pPr>
      <w:bookmarkStart w:id="406" w:name="_Toc452733299"/>
      <w:bookmarkStart w:id="407" w:name="_Toc452893346"/>
      <w:bookmarkStart w:id="408" w:name="_Toc511330307"/>
      <w:r w:rsidRPr="00401312">
        <w:rPr>
          <w:rFonts w:ascii="Times New Roman" w:hAnsi="Times New Roman"/>
          <w:szCs w:val="26"/>
        </w:rPr>
        <w:t>c) Việc chào bán cổ phần của công ty thực hiện theo các quy định tại các Điều 122, 123, 124 của Luật Doanh nghiệp và quy định của pháp luật về chứng khoán.</w:t>
      </w:r>
      <w:bookmarkEnd w:id="406"/>
      <w:bookmarkEnd w:id="407"/>
      <w:bookmarkEnd w:id="408"/>
      <w:r w:rsidRPr="00401312">
        <w:rPr>
          <w:rFonts w:ascii="Times New Roman" w:hAnsi="Times New Roman"/>
          <w:szCs w:val="26"/>
        </w:rPr>
        <w:tab/>
      </w:r>
    </w:p>
    <w:p w:rsidR="0011185E" w:rsidRPr="00401312" w:rsidRDefault="00077F09" w:rsidP="00401312">
      <w:pPr>
        <w:pStyle w:val="BodyText"/>
        <w:spacing w:before="80" w:after="40"/>
        <w:ind w:firstLine="1134"/>
        <w:jc w:val="both"/>
        <w:outlineLvl w:val="2"/>
        <w:rPr>
          <w:rFonts w:ascii="Times New Roman" w:hAnsi="Times New Roman"/>
          <w:szCs w:val="26"/>
        </w:rPr>
      </w:pPr>
      <w:bookmarkStart w:id="409" w:name="_Toc511330308"/>
      <w:r w:rsidRPr="00401312">
        <w:rPr>
          <w:rFonts w:ascii="Times New Roman" w:hAnsi="Times New Roman"/>
          <w:szCs w:val="26"/>
        </w:rPr>
        <w:t>d) Cổ phần phổ thông phải được ưu tiên chào bán cho các cổ đông hiện hữu theo tỷ lệ tương ứng với tỷ lệ sở hữu cổ phần phổ thông của họ trong Công ty, trừ trường hợp Đại hội đồng cổ đông quyết định khác. Số cổ phần cổ đông không đăng ký mua hết sẽ do Hội đồng quản trị của Công ty quyết định. Hội đồng quản trị có thể phân phối số cổ phần đó cho các đối tượng theo các điều kiện và cách thức mà Hội đồng quản trị thấy là phù hợp, nhưng không được bán số cổ phần đó theo các điều kiện thuận lợi hơn so với những điều kiện đã chào bán cho các cổ đông hiện hữu trừ trường hợp cổ phần được bán qua Sở giao dịch chứng khoán theo phương thức đấu giá.</w:t>
      </w:r>
      <w:bookmarkEnd w:id="409"/>
    </w:p>
    <w:p w:rsidR="005A025F" w:rsidRPr="00401312" w:rsidRDefault="005A025F" w:rsidP="00401312">
      <w:pPr>
        <w:spacing w:before="80" w:after="40"/>
        <w:rPr>
          <w:rFonts w:ascii="Times New Roman" w:hAnsi="Times New Roman"/>
          <w:color w:val="auto"/>
          <w:sz w:val="26"/>
          <w:szCs w:val="26"/>
        </w:rPr>
      </w:pPr>
      <w:r w:rsidRPr="00401312">
        <w:rPr>
          <w:rFonts w:ascii="Times New Roman" w:hAnsi="Times New Roman"/>
          <w:color w:val="auto"/>
          <w:sz w:val="26"/>
          <w:szCs w:val="26"/>
        </w:rPr>
        <w:tab/>
        <w:t xml:space="preserve">4. Bán cổ phần </w:t>
      </w:r>
    </w:p>
    <w:p w:rsidR="005A025F" w:rsidRPr="00401312" w:rsidRDefault="005A025F" w:rsidP="00401312">
      <w:pPr>
        <w:spacing w:before="80" w:after="40"/>
        <w:ind w:firstLine="709"/>
        <w:jc w:val="both"/>
        <w:outlineLvl w:val="2"/>
        <w:rPr>
          <w:rFonts w:ascii="Times New Roman" w:hAnsi="Times New Roman"/>
          <w:color w:val="auto"/>
          <w:sz w:val="26"/>
          <w:szCs w:val="26"/>
        </w:rPr>
      </w:pPr>
      <w:bookmarkStart w:id="410" w:name="_Toc452733300"/>
      <w:bookmarkStart w:id="411" w:name="_Toc452893347"/>
      <w:bookmarkStart w:id="412" w:name="_Toc511330309"/>
      <w:r w:rsidRPr="00401312">
        <w:rPr>
          <w:rFonts w:ascii="Times New Roman" w:hAnsi="Times New Roman"/>
          <w:color w:val="auto"/>
          <w:sz w:val="26"/>
          <w:szCs w:val="26"/>
        </w:rPr>
        <w:t>Hội đồng quản trị quyết định thời điểm, phương thức và giá bán cổ phần. Giá bán cổ phần không được thấp hơn giá thị trường tại thời điểm chào bán hoặc giá trị được ghi trong sổ sách của cổ phần tại thời điểm gần nhất, trừ trường hợp quy định tại Điều 125 Luật Doanh nghiệp phải được Đại hội đồng cổ đông chấp thuận.</w:t>
      </w:r>
      <w:bookmarkEnd w:id="410"/>
      <w:bookmarkEnd w:id="411"/>
      <w:bookmarkEnd w:id="412"/>
    </w:p>
    <w:p w:rsidR="005A025F" w:rsidRPr="00401312" w:rsidRDefault="005A025F" w:rsidP="00401312">
      <w:pPr>
        <w:pStyle w:val="NormalWeb"/>
        <w:spacing w:before="80" w:beforeAutospacing="0" w:after="40" w:afterAutospacing="0"/>
        <w:ind w:firstLine="720"/>
        <w:jc w:val="both"/>
        <w:rPr>
          <w:sz w:val="26"/>
          <w:szCs w:val="26"/>
        </w:rPr>
      </w:pPr>
      <w:r w:rsidRPr="00401312">
        <w:rPr>
          <w:sz w:val="26"/>
          <w:szCs w:val="26"/>
        </w:rPr>
        <w:t>5. Mua lại cổ phần</w:t>
      </w:r>
    </w:p>
    <w:p w:rsidR="00461C14" w:rsidRPr="00401312" w:rsidRDefault="00461C14" w:rsidP="00401312">
      <w:pPr>
        <w:spacing w:before="80" w:after="40"/>
        <w:ind w:firstLine="709"/>
        <w:jc w:val="both"/>
        <w:outlineLvl w:val="2"/>
        <w:rPr>
          <w:rFonts w:ascii="Times New Roman" w:hAnsi="Times New Roman"/>
          <w:color w:val="auto"/>
          <w:sz w:val="26"/>
          <w:szCs w:val="26"/>
        </w:rPr>
      </w:pPr>
      <w:bookmarkStart w:id="413" w:name="_Toc511330310"/>
      <w:r w:rsidRPr="00401312">
        <w:rPr>
          <w:rFonts w:ascii="Times New Roman" w:hAnsi="Times New Roman"/>
          <w:color w:val="auto"/>
          <w:sz w:val="26"/>
          <w:szCs w:val="26"/>
        </w:rPr>
        <w:t>Theo quyết định của Đại hội đồng cổ đông, Công ty có thể mua lại không quá 30% tổng số cổ phần phổ thông đã bán theo quy định tại Điều 130 Luật doanh nghiệp. Cổ phần được Công ty mua lại theo quy định tại Điều 129, 130 Luật doanh nghiệp được coi là cổ phần chưa bán (cổ phiếu quỹ) theo quy định tại Khoản 4, Điều 111 Luật doanh nghiệp. HĐQT có thể chào bán theo những cách thức phù hợp với quy định của Điều lệ này và Luật chứng khoán và văn bản hướng dẫn liên quan. Trường hợp HĐQT không thực hiện chào bán, Công ty phải làm thủ tục điều chỉnh giảm vốn điều lệ tương ứng với tổng giá trị mệnh giá các cổ phần được Công ty mua lại trong thời hạn 10 ngày, kể từ ngày hoàn thành việc thanh toán mua lại cổ phần, trừ trường hợp pháp luật về chứng khoán có quy định khác.</w:t>
      </w:r>
      <w:bookmarkEnd w:id="413"/>
    </w:p>
    <w:p w:rsidR="005A025F" w:rsidRPr="00401312" w:rsidRDefault="005A025F" w:rsidP="00401312">
      <w:pPr>
        <w:pStyle w:val="NormalWeb"/>
        <w:spacing w:before="80" w:beforeAutospacing="0" w:after="40" w:afterAutospacing="0"/>
        <w:ind w:firstLine="720"/>
        <w:jc w:val="both"/>
        <w:rPr>
          <w:sz w:val="26"/>
          <w:szCs w:val="26"/>
        </w:rPr>
      </w:pPr>
      <w:r w:rsidRPr="00401312">
        <w:rPr>
          <w:sz w:val="26"/>
          <w:szCs w:val="26"/>
        </w:rPr>
        <w:t xml:space="preserve">6. Công ty có thể phát hành các loại chứng khoán khác khi được Đại hội đồng cổ đông nhất trí thông qua bằng văn bản và phù hợp với quy định của pháp luật về chứng khoán và thị trường chứng khoán. </w:t>
      </w:r>
    </w:p>
    <w:p w:rsidR="00273A5A" w:rsidRPr="00401312" w:rsidRDefault="00273A5A" w:rsidP="00401312">
      <w:pPr>
        <w:pStyle w:val="NormalWeb"/>
        <w:spacing w:before="80" w:beforeAutospacing="0" w:after="40" w:afterAutospacing="0"/>
        <w:ind w:firstLine="720"/>
        <w:jc w:val="both"/>
        <w:outlineLvl w:val="2"/>
        <w:rPr>
          <w:b/>
          <w:sz w:val="26"/>
          <w:szCs w:val="26"/>
        </w:rPr>
      </w:pPr>
    </w:p>
    <w:p w:rsidR="00AD02F3" w:rsidRPr="00401312" w:rsidRDefault="0098372F" w:rsidP="00401312">
      <w:pPr>
        <w:pStyle w:val="NormalWeb"/>
        <w:numPr>
          <w:ilvl w:val="0"/>
          <w:numId w:val="1"/>
        </w:numPr>
        <w:tabs>
          <w:tab w:val="left" w:pos="1418"/>
        </w:tabs>
        <w:spacing w:before="80" w:beforeAutospacing="0" w:after="40" w:afterAutospacing="0"/>
        <w:ind w:left="0" w:firstLine="567"/>
        <w:jc w:val="both"/>
        <w:outlineLvl w:val="2"/>
        <w:rPr>
          <w:b/>
          <w:bCs/>
          <w:sz w:val="26"/>
          <w:szCs w:val="26"/>
        </w:rPr>
      </w:pPr>
      <w:bookmarkStart w:id="414" w:name="_Toc452733303"/>
      <w:bookmarkStart w:id="415" w:name="_Toc452893350"/>
      <w:bookmarkStart w:id="416" w:name="_Toc511330311"/>
      <w:r w:rsidRPr="00401312">
        <w:rPr>
          <w:b/>
          <w:bCs/>
          <w:sz w:val="26"/>
          <w:szCs w:val="26"/>
        </w:rPr>
        <w:t>C</w:t>
      </w:r>
      <w:r w:rsidR="00AD02F3" w:rsidRPr="00401312">
        <w:rPr>
          <w:b/>
          <w:bCs/>
          <w:sz w:val="26"/>
          <w:szCs w:val="26"/>
        </w:rPr>
        <w:t>hứng nhận cổ phiếu</w:t>
      </w:r>
      <w:bookmarkEnd w:id="414"/>
      <w:bookmarkEnd w:id="415"/>
      <w:bookmarkEnd w:id="416"/>
    </w:p>
    <w:p w:rsidR="00327463" w:rsidRPr="00327463" w:rsidRDefault="00327463" w:rsidP="00327463">
      <w:pPr>
        <w:spacing w:before="80" w:after="40"/>
        <w:ind w:left="720"/>
        <w:jc w:val="both"/>
        <w:outlineLvl w:val="2"/>
        <w:rPr>
          <w:rFonts w:ascii="Times New Roman" w:hAnsi="Times New Roman"/>
          <w:color w:val="auto"/>
          <w:sz w:val="26"/>
          <w:szCs w:val="26"/>
        </w:rPr>
      </w:pPr>
      <w:bookmarkStart w:id="417" w:name="_Toc452733304"/>
      <w:bookmarkStart w:id="418" w:name="_Toc452893351"/>
      <w:bookmarkStart w:id="419" w:name="_Toc511330312"/>
      <w:r w:rsidRPr="00327463">
        <w:rPr>
          <w:rFonts w:ascii="Times New Roman" w:hAnsi="Times New Roman"/>
          <w:color w:val="auto"/>
          <w:sz w:val="26"/>
          <w:szCs w:val="26"/>
        </w:rPr>
        <w:t xml:space="preserve">1. </w:t>
      </w:r>
      <w:r w:rsidR="00AD02F3" w:rsidRPr="00327463">
        <w:rPr>
          <w:rFonts w:ascii="Times New Roman" w:hAnsi="Times New Roman"/>
          <w:color w:val="auto"/>
          <w:sz w:val="26"/>
          <w:szCs w:val="26"/>
        </w:rPr>
        <w:t>Cổ đông của Công ty được cấp chứng nhận cổ phiếu tương ứng với số cổ phần</w:t>
      </w:r>
    </w:p>
    <w:p w:rsidR="00AD02F3" w:rsidRPr="00327463" w:rsidRDefault="00AD02F3" w:rsidP="00327463">
      <w:pPr>
        <w:spacing w:before="80" w:after="40"/>
        <w:jc w:val="both"/>
        <w:outlineLvl w:val="2"/>
        <w:rPr>
          <w:rFonts w:ascii="Times New Roman" w:hAnsi="Times New Roman"/>
          <w:color w:val="auto"/>
          <w:sz w:val="26"/>
          <w:szCs w:val="26"/>
        </w:rPr>
      </w:pPr>
      <w:r w:rsidRPr="00327463">
        <w:rPr>
          <w:rFonts w:ascii="Times New Roman" w:hAnsi="Times New Roman"/>
          <w:color w:val="auto"/>
          <w:sz w:val="26"/>
          <w:szCs w:val="26"/>
        </w:rPr>
        <w:lastRenderedPageBreak/>
        <w:t xml:space="preserve"> và loại cổ phần sở hữu.</w:t>
      </w:r>
      <w:bookmarkEnd w:id="417"/>
      <w:bookmarkEnd w:id="418"/>
      <w:bookmarkEnd w:id="419"/>
    </w:p>
    <w:p w:rsidR="00375E17" w:rsidRPr="00401312" w:rsidRDefault="00375E17" w:rsidP="00401312">
      <w:pPr>
        <w:spacing w:before="80" w:after="40"/>
        <w:ind w:firstLine="720"/>
        <w:jc w:val="both"/>
        <w:outlineLvl w:val="2"/>
        <w:rPr>
          <w:rFonts w:ascii="Times New Roman" w:hAnsi="Times New Roman"/>
          <w:color w:val="auto"/>
          <w:sz w:val="26"/>
          <w:szCs w:val="26"/>
        </w:rPr>
      </w:pPr>
      <w:bookmarkStart w:id="420" w:name="_Toc511330313"/>
      <w:r w:rsidRPr="00401312">
        <w:rPr>
          <w:rFonts w:ascii="Times New Roman" w:hAnsi="Times New Roman"/>
          <w:color w:val="auto"/>
          <w:sz w:val="26"/>
          <w:szCs w:val="26"/>
        </w:rPr>
        <w:t>2. Cổ phiếu là chứng chỉ do công ty phát hành, bút toán ghi sổ hoặc dữ liệu điện tử xác nhận quyền sở hữu một hoặc một số cổ phần của Công ty. Cổ phiếu phải có đầy đủ các nội dung theo quy định tại khoản 1 Điều 120 Luật doanh nghiệp.</w:t>
      </w:r>
      <w:bookmarkEnd w:id="420"/>
    </w:p>
    <w:p w:rsidR="00AD02F3" w:rsidRPr="00401312" w:rsidRDefault="00AD02F3" w:rsidP="00401312">
      <w:pPr>
        <w:spacing w:before="80" w:after="40"/>
        <w:ind w:firstLine="720"/>
        <w:jc w:val="both"/>
        <w:outlineLvl w:val="2"/>
        <w:rPr>
          <w:rFonts w:ascii="Times New Roman" w:hAnsi="Times New Roman"/>
          <w:color w:val="auto"/>
          <w:sz w:val="26"/>
          <w:szCs w:val="26"/>
        </w:rPr>
      </w:pPr>
      <w:bookmarkStart w:id="421" w:name="_Toc452733306"/>
      <w:bookmarkStart w:id="422" w:name="_Toc452893353"/>
      <w:bookmarkStart w:id="423" w:name="_Toc511330314"/>
      <w:r w:rsidRPr="00401312">
        <w:rPr>
          <w:rFonts w:ascii="Times New Roman" w:hAnsi="Times New Roman"/>
          <w:color w:val="auto"/>
          <w:sz w:val="26"/>
          <w:szCs w:val="26"/>
        </w:rPr>
        <w:t>3. Trong thời hạn 30 ngày kể từ ngày nộp đầy đủ hồ sơ đề nghị chuyển quyền sở hữu cổ phần theo quy định của Công ty hoặc trong thời hạn hai tháng (hoặc có thể lâu hơn theo điều khoản phát hành quy định) kể từ ngày thanh toán đầy đủ tiền mua cổ phần theo như quy định tại phương án phát hành cổ phiếu của Công ty, người sở hữu số cổ phần sẽ được cấp chứng nhận cổ phiếu. Người sở hữu cổ phần không phải trả cho Công ty chi phí in chứng nhận cổ phiếu hoặc bất kỳ một khoản phí gì.</w:t>
      </w:r>
      <w:bookmarkEnd w:id="421"/>
      <w:bookmarkEnd w:id="422"/>
      <w:bookmarkEnd w:id="423"/>
    </w:p>
    <w:p w:rsidR="00AD02F3" w:rsidRPr="00401312" w:rsidRDefault="00AD02F3" w:rsidP="00401312">
      <w:pPr>
        <w:spacing w:before="80" w:after="40"/>
        <w:ind w:firstLine="720"/>
        <w:jc w:val="both"/>
        <w:outlineLvl w:val="2"/>
        <w:rPr>
          <w:rFonts w:ascii="Times New Roman" w:hAnsi="Times New Roman"/>
          <w:color w:val="auto"/>
          <w:sz w:val="26"/>
          <w:szCs w:val="26"/>
        </w:rPr>
      </w:pPr>
      <w:bookmarkStart w:id="424" w:name="_Toc452733307"/>
      <w:bookmarkStart w:id="425" w:name="_Toc452893354"/>
      <w:bookmarkStart w:id="426" w:name="_Toc511330315"/>
      <w:r w:rsidRPr="00401312">
        <w:rPr>
          <w:rFonts w:ascii="Times New Roman" w:hAnsi="Times New Roman"/>
          <w:color w:val="auto"/>
          <w:sz w:val="26"/>
          <w:szCs w:val="26"/>
        </w:rPr>
        <w:t>4. Trường hợp chứng nhận cổ phiếu bị hỏng hoặc bị tẩy xoá hoặc bị đánh mất, mất cắp hoặc bị tiêu huỷ, người sở hữu cổ phiếu đó có thể yêu cầu được cấp chứng nhận cổ phiếu mới với điều kiện phải đưa ra bằng chứng về việc sở hữu cổ phần và thanh toán mọi chi phí liên quan cho Công ty.</w:t>
      </w:r>
      <w:bookmarkEnd w:id="424"/>
      <w:bookmarkEnd w:id="425"/>
      <w:bookmarkEnd w:id="426"/>
    </w:p>
    <w:p w:rsidR="00FE2B54" w:rsidRPr="00401312" w:rsidRDefault="00FE2B54" w:rsidP="00401312">
      <w:pPr>
        <w:spacing w:before="80" w:after="40"/>
        <w:ind w:firstLine="720"/>
        <w:jc w:val="both"/>
        <w:outlineLvl w:val="2"/>
        <w:rPr>
          <w:rFonts w:ascii="Times New Roman" w:hAnsi="Times New Roman"/>
          <w:color w:val="auto"/>
          <w:sz w:val="26"/>
          <w:szCs w:val="26"/>
        </w:rPr>
      </w:pPr>
    </w:p>
    <w:p w:rsidR="007F65C2" w:rsidRPr="00401312" w:rsidRDefault="00AD02F3" w:rsidP="00401312">
      <w:pPr>
        <w:pStyle w:val="NormalWeb"/>
        <w:numPr>
          <w:ilvl w:val="0"/>
          <w:numId w:val="1"/>
        </w:numPr>
        <w:tabs>
          <w:tab w:val="left" w:pos="1418"/>
        </w:tabs>
        <w:spacing w:before="80" w:beforeAutospacing="0" w:after="40" w:afterAutospacing="0"/>
        <w:ind w:left="0" w:firstLine="567"/>
        <w:jc w:val="both"/>
        <w:outlineLvl w:val="2"/>
        <w:rPr>
          <w:b/>
          <w:iCs/>
          <w:sz w:val="26"/>
          <w:szCs w:val="26"/>
        </w:rPr>
      </w:pPr>
      <w:bookmarkStart w:id="427" w:name="_Toc452733317"/>
      <w:bookmarkStart w:id="428" w:name="_Toc452893364"/>
      <w:bookmarkStart w:id="429" w:name="_Toc511330316"/>
      <w:r w:rsidRPr="00401312">
        <w:rPr>
          <w:b/>
          <w:iCs/>
          <w:sz w:val="26"/>
          <w:szCs w:val="26"/>
        </w:rPr>
        <w:t>Chứng chỉ chứng khoán khác</w:t>
      </w:r>
      <w:bookmarkEnd w:id="427"/>
      <w:bookmarkEnd w:id="428"/>
      <w:r w:rsidR="007F65C2" w:rsidRPr="00401312">
        <w:rPr>
          <w:b/>
          <w:iCs/>
          <w:sz w:val="26"/>
          <w:szCs w:val="26"/>
        </w:rPr>
        <w:t>, sổ đăng ký cổ đông.</w:t>
      </w:r>
      <w:bookmarkEnd w:id="429"/>
    </w:p>
    <w:p w:rsidR="00DD7460" w:rsidRPr="00401312" w:rsidRDefault="00DD7460" w:rsidP="00401312">
      <w:pPr>
        <w:pStyle w:val="NormalWeb"/>
        <w:spacing w:before="80" w:beforeAutospacing="0" w:after="40" w:afterAutospacing="0"/>
        <w:ind w:firstLine="720"/>
        <w:jc w:val="both"/>
        <w:rPr>
          <w:iCs/>
          <w:sz w:val="26"/>
          <w:szCs w:val="26"/>
        </w:rPr>
      </w:pPr>
      <w:r w:rsidRPr="00401312">
        <w:rPr>
          <w:iCs/>
          <w:sz w:val="26"/>
          <w:szCs w:val="26"/>
        </w:rPr>
        <w:t>1. Chứng chỉ trái phiếu hoặc các chứng chỉ chứng khoán khác của Công ty (trừ các thư chào bán, các chứng chỉ tạm thời và các tài liệu tương tự), sẽ được phát hành có dấu và chữ ký mẫu của đại diện theo pháp luật của Công ty, trừ trường hợp mà các điều khoản và điều kiện phát hành quy định khác.</w:t>
      </w:r>
      <w:r w:rsidR="00E544E1" w:rsidRPr="00401312">
        <w:rPr>
          <w:iCs/>
          <w:sz w:val="26"/>
          <w:szCs w:val="26"/>
        </w:rPr>
        <w:t xml:space="preserve">              </w:t>
      </w:r>
    </w:p>
    <w:p w:rsidR="00DD7460" w:rsidRPr="00401312" w:rsidRDefault="00DD7460" w:rsidP="00401312">
      <w:pPr>
        <w:spacing w:before="80" w:after="40"/>
        <w:ind w:firstLine="720"/>
        <w:jc w:val="both"/>
        <w:outlineLvl w:val="2"/>
        <w:rPr>
          <w:rFonts w:ascii="Times New Roman" w:hAnsi="Times New Roman"/>
          <w:color w:val="auto"/>
          <w:sz w:val="26"/>
          <w:szCs w:val="26"/>
        </w:rPr>
      </w:pPr>
      <w:bookmarkStart w:id="430" w:name="_Toc511330317"/>
      <w:r w:rsidRPr="00401312">
        <w:rPr>
          <w:rFonts w:ascii="Times New Roman" w:hAnsi="Times New Roman"/>
          <w:color w:val="auto"/>
          <w:sz w:val="26"/>
          <w:szCs w:val="26"/>
        </w:rPr>
        <w:t>2. Sổ đăng ký cổ đông:</w:t>
      </w:r>
      <w:bookmarkEnd w:id="430"/>
    </w:p>
    <w:p w:rsidR="00E544E1" w:rsidRPr="00401312" w:rsidRDefault="00E544E1" w:rsidP="00401312">
      <w:pPr>
        <w:pStyle w:val="BodyText"/>
        <w:spacing w:before="80" w:after="40"/>
        <w:ind w:firstLine="1134"/>
        <w:jc w:val="both"/>
        <w:outlineLvl w:val="2"/>
        <w:rPr>
          <w:rFonts w:ascii="Times New Roman" w:hAnsi="Times New Roman"/>
          <w:szCs w:val="26"/>
        </w:rPr>
      </w:pPr>
      <w:bookmarkStart w:id="431" w:name="_Toc511330318"/>
      <w:r w:rsidRPr="00401312">
        <w:rPr>
          <w:rFonts w:ascii="Times New Roman" w:hAnsi="Times New Roman"/>
          <w:szCs w:val="26"/>
        </w:rPr>
        <w:t>a) Công ty lập và lưu giữ sổ đăng ký cổ đông từ ngày được cấp Giấy chứng nhận đăng ký doanh nghiệp</w:t>
      </w:r>
      <w:r w:rsidRPr="00401312">
        <w:rPr>
          <w:rFonts w:ascii="Times New Roman" w:hAnsi="Times New Roman"/>
          <w:b/>
          <w:szCs w:val="26"/>
        </w:rPr>
        <w:t>.</w:t>
      </w:r>
      <w:r w:rsidRPr="00401312">
        <w:rPr>
          <w:rFonts w:ascii="Times New Roman" w:hAnsi="Times New Roman"/>
          <w:szCs w:val="26"/>
        </w:rPr>
        <w:t xml:space="preserve"> Cổ đông phổ thông và cổ đông ưu đãi khác có thể được đăng ký vào các sổ khác nhau. Sổ đăng ký cổ đông ít nhất phải có các nội dung sau:</w:t>
      </w:r>
      <w:bookmarkEnd w:id="431"/>
    </w:p>
    <w:p w:rsidR="00E544E1" w:rsidRPr="00401312" w:rsidRDefault="00E544E1" w:rsidP="00401312">
      <w:pPr>
        <w:pStyle w:val="BodyText"/>
        <w:spacing w:before="80" w:after="40"/>
        <w:ind w:firstLine="1134"/>
        <w:jc w:val="both"/>
        <w:outlineLvl w:val="2"/>
        <w:rPr>
          <w:rFonts w:ascii="Times New Roman" w:hAnsi="Times New Roman"/>
          <w:szCs w:val="26"/>
        </w:rPr>
      </w:pPr>
      <w:bookmarkStart w:id="432" w:name="_Toc511330319"/>
      <w:r w:rsidRPr="00401312">
        <w:rPr>
          <w:rFonts w:ascii="Times New Roman" w:hAnsi="Times New Roman"/>
          <w:szCs w:val="26"/>
        </w:rPr>
        <w:t>- Tên, trụ sở chính của Công ty.</w:t>
      </w:r>
      <w:bookmarkEnd w:id="432"/>
    </w:p>
    <w:p w:rsidR="00E544E1" w:rsidRPr="00401312" w:rsidRDefault="00E544E1" w:rsidP="00401312">
      <w:pPr>
        <w:pStyle w:val="BodyText"/>
        <w:spacing w:before="80" w:after="40"/>
        <w:ind w:firstLine="1134"/>
        <w:jc w:val="both"/>
        <w:outlineLvl w:val="2"/>
        <w:rPr>
          <w:rFonts w:ascii="Times New Roman" w:hAnsi="Times New Roman"/>
          <w:szCs w:val="26"/>
        </w:rPr>
      </w:pPr>
      <w:bookmarkStart w:id="433" w:name="_Toc511330320"/>
      <w:r w:rsidRPr="00401312">
        <w:rPr>
          <w:rFonts w:ascii="Times New Roman" w:hAnsi="Times New Roman"/>
          <w:szCs w:val="26"/>
        </w:rPr>
        <w:t>- Tổng số cổ phần được quyền phát hành, loại cổ phần được quyền phát hành và tổng số cổ phần được quyền phát hành của từng loại.</w:t>
      </w:r>
      <w:bookmarkEnd w:id="433"/>
    </w:p>
    <w:p w:rsidR="00E544E1" w:rsidRPr="00401312" w:rsidRDefault="00E544E1" w:rsidP="00401312">
      <w:pPr>
        <w:pStyle w:val="BodyText"/>
        <w:spacing w:before="80" w:after="40"/>
        <w:ind w:firstLine="1134"/>
        <w:jc w:val="both"/>
        <w:outlineLvl w:val="2"/>
        <w:rPr>
          <w:rFonts w:ascii="Times New Roman" w:hAnsi="Times New Roman"/>
          <w:szCs w:val="26"/>
        </w:rPr>
      </w:pPr>
      <w:bookmarkStart w:id="434" w:name="_Toc511330321"/>
      <w:r w:rsidRPr="00401312">
        <w:rPr>
          <w:rFonts w:ascii="Times New Roman" w:hAnsi="Times New Roman"/>
          <w:szCs w:val="26"/>
        </w:rPr>
        <w:t>- Tổng số cổ phần đã phát hành từng loại và giá trị vốn của cổ phần đã góp.</w:t>
      </w:r>
      <w:bookmarkEnd w:id="434"/>
    </w:p>
    <w:p w:rsidR="00E544E1" w:rsidRPr="00401312" w:rsidRDefault="00E544E1" w:rsidP="00401312">
      <w:pPr>
        <w:pStyle w:val="BodyText"/>
        <w:spacing w:before="80" w:after="40"/>
        <w:ind w:firstLine="1134"/>
        <w:jc w:val="both"/>
        <w:outlineLvl w:val="2"/>
        <w:rPr>
          <w:rFonts w:ascii="Times New Roman" w:hAnsi="Times New Roman"/>
          <w:szCs w:val="26"/>
        </w:rPr>
      </w:pPr>
      <w:bookmarkStart w:id="435" w:name="_Toc511330322"/>
      <w:r w:rsidRPr="00401312">
        <w:rPr>
          <w:rFonts w:ascii="Times New Roman" w:hAnsi="Times New Roman"/>
          <w:szCs w:val="26"/>
        </w:rPr>
        <w:t>- Tên cổ đông được sắp xếp theo vần chữ cái, địa chỉ thường trú, quốc tịch, số thẻ căn cước công dân, Giấy chứng minh nhân dân, Hộ chiếu hoặc chứng thực cá nhân hợp pháp kh</w:t>
      </w:r>
      <w:r w:rsidR="00FE2B54" w:rsidRPr="00401312">
        <w:rPr>
          <w:rFonts w:ascii="Times New Roman" w:hAnsi="Times New Roman"/>
          <w:szCs w:val="26"/>
        </w:rPr>
        <w:t xml:space="preserve">ác đối với cổ đông là cá nhân, </w:t>
      </w:r>
      <w:r w:rsidRPr="00401312">
        <w:rPr>
          <w:rFonts w:ascii="Times New Roman" w:hAnsi="Times New Roman"/>
          <w:szCs w:val="26"/>
        </w:rPr>
        <w:t>mã số doanh nghiệp hoặc số quyết định thành lập, địa chỉ trụ sở chính đối với cổ đông là tổ chức, số lượng cổ phần từng loại của mỗi cổ đông, ngày đăng ký cổ phần.</w:t>
      </w:r>
      <w:bookmarkEnd w:id="435"/>
    </w:p>
    <w:p w:rsidR="00E544E1" w:rsidRPr="00401312" w:rsidRDefault="00E544E1" w:rsidP="00401312">
      <w:pPr>
        <w:pStyle w:val="BodyText"/>
        <w:spacing w:before="80" w:after="40"/>
        <w:ind w:firstLine="1134"/>
        <w:jc w:val="both"/>
        <w:outlineLvl w:val="2"/>
        <w:rPr>
          <w:rFonts w:ascii="Times New Roman" w:hAnsi="Times New Roman"/>
          <w:iCs w:val="0"/>
          <w:szCs w:val="26"/>
        </w:rPr>
      </w:pPr>
      <w:bookmarkStart w:id="436" w:name="_Toc511330323"/>
      <w:r w:rsidRPr="00401312">
        <w:rPr>
          <w:rFonts w:ascii="Times New Roman" w:hAnsi="Times New Roman"/>
          <w:iCs w:val="0"/>
          <w:szCs w:val="26"/>
        </w:rPr>
        <w:t xml:space="preserve">b)  </w:t>
      </w:r>
      <w:r w:rsidRPr="00401312">
        <w:rPr>
          <w:rFonts w:ascii="Times New Roman" w:hAnsi="Times New Roman"/>
          <w:szCs w:val="26"/>
        </w:rPr>
        <w:t xml:space="preserve"> </w:t>
      </w:r>
      <w:r w:rsidRPr="00401312">
        <w:rPr>
          <w:rFonts w:ascii="Times New Roman" w:hAnsi="Times New Roman"/>
          <w:iCs w:val="0"/>
          <w:szCs w:val="26"/>
        </w:rPr>
        <w:t>Sổ đăng ký cổ đông có thể được lập và lưu trữ bằng văn bản hoặc bằng tệp dữ liệu điện tử hoặc cả hai</w:t>
      </w:r>
      <w:r w:rsidRPr="00401312">
        <w:rPr>
          <w:rFonts w:ascii="Times New Roman" w:hAnsi="Times New Roman"/>
          <w:i/>
          <w:iCs w:val="0"/>
          <w:szCs w:val="26"/>
        </w:rPr>
        <w:t>.</w:t>
      </w:r>
      <w:r w:rsidRPr="00401312">
        <w:rPr>
          <w:rFonts w:ascii="Times New Roman" w:hAnsi="Times New Roman"/>
          <w:b/>
          <w:i/>
          <w:iCs w:val="0"/>
          <w:szCs w:val="26"/>
        </w:rPr>
        <w:t xml:space="preserve"> </w:t>
      </w:r>
      <w:r w:rsidRPr="00401312">
        <w:rPr>
          <w:rFonts w:ascii="Times New Roman" w:hAnsi="Times New Roman"/>
          <w:iCs w:val="0"/>
          <w:szCs w:val="26"/>
        </w:rPr>
        <w:t>Sổ đăng ký cổ đông được lưu trữ tại trụ sở chính của Công ty hoặc Trung tâm lưu ký chứng khoán. Các cổ đông có quyền kiểm tra, tra cứu hoặc trích lục, sao chép nội dung  thông tin về mình trong sổ đăng ký cổ đông trong giờ làm việc của Công ty hoặc Trung tâm lưu ký chứng khoán.</w:t>
      </w:r>
      <w:bookmarkEnd w:id="436"/>
    </w:p>
    <w:p w:rsidR="00E544E1" w:rsidRPr="00401312" w:rsidRDefault="00E544E1" w:rsidP="00401312">
      <w:pPr>
        <w:pStyle w:val="BodyText"/>
        <w:spacing w:before="80" w:after="40"/>
        <w:jc w:val="both"/>
        <w:outlineLvl w:val="2"/>
        <w:rPr>
          <w:rFonts w:ascii="Times New Roman" w:hAnsi="Times New Roman"/>
          <w:szCs w:val="26"/>
        </w:rPr>
      </w:pPr>
      <w:r w:rsidRPr="00401312">
        <w:rPr>
          <w:rFonts w:ascii="Times New Roman" w:hAnsi="Times New Roman"/>
          <w:szCs w:val="26"/>
        </w:rPr>
        <w:t xml:space="preserve">    </w:t>
      </w:r>
      <w:r w:rsidR="00FE2B54" w:rsidRPr="00401312">
        <w:rPr>
          <w:rFonts w:ascii="Times New Roman" w:hAnsi="Times New Roman"/>
          <w:szCs w:val="26"/>
        </w:rPr>
        <w:t xml:space="preserve">        </w:t>
      </w:r>
      <w:bookmarkStart w:id="437" w:name="_Toc511330324"/>
      <w:r w:rsidR="00FE2B54" w:rsidRPr="00401312">
        <w:rPr>
          <w:rFonts w:ascii="Times New Roman" w:hAnsi="Times New Roman"/>
          <w:szCs w:val="26"/>
        </w:rPr>
        <w:t>3</w:t>
      </w:r>
      <w:r w:rsidRPr="00401312">
        <w:rPr>
          <w:rFonts w:ascii="Times New Roman" w:hAnsi="Times New Roman"/>
          <w:szCs w:val="26"/>
        </w:rPr>
        <w:t>. Trường hợp cổ đông có thay đổi địa chỉ thường trú thì phải thông báo kịp thời với Công ty để cập nhật vào sổ đăng ký cổ đông. Công ty không chịu trách nhiệm về việc không liên lạc được với cổ đông do không được thông báo thay đổi địa chỉ của cổ đông.</w:t>
      </w:r>
      <w:bookmarkEnd w:id="437"/>
    </w:p>
    <w:p w:rsidR="00AD02F3" w:rsidRPr="00401312" w:rsidRDefault="00AD02F3" w:rsidP="00401312">
      <w:pPr>
        <w:pStyle w:val="NormalWeb"/>
        <w:spacing w:before="80" w:beforeAutospacing="0" w:after="40" w:afterAutospacing="0"/>
        <w:jc w:val="center"/>
        <w:rPr>
          <w:b/>
          <w:bCs/>
          <w:sz w:val="26"/>
          <w:szCs w:val="26"/>
        </w:rPr>
      </w:pPr>
    </w:p>
    <w:p w:rsidR="007B541D" w:rsidRPr="00401312" w:rsidRDefault="007B541D" w:rsidP="00401312">
      <w:pPr>
        <w:pStyle w:val="NormalWeb"/>
        <w:numPr>
          <w:ilvl w:val="0"/>
          <w:numId w:val="1"/>
        </w:numPr>
        <w:tabs>
          <w:tab w:val="left" w:pos="1418"/>
        </w:tabs>
        <w:spacing w:before="80" w:beforeAutospacing="0" w:after="40" w:afterAutospacing="0"/>
        <w:ind w:left="0" w:firstLine="567"/>
        <w:jc w:val="both"/>
        <w:outlineLvl w:val="2"/>
        <w:rPr>
          <w:b/>
          <w:bCs/>
          <w:sz w:val="26"/>
          <w:szCs w:val="26"/>
        </w:rPr>
      </w:pPr>
      <w:bookmarkStart w:id="438" w:name="_Toc452733319"/>
      <w:bookmarkStart w:id="439" w:name="_Toc452893366"/>
      <w:bookmarkStart w:id="440" w:name="_Toc511330325"/>
      <w:r w:rsidRPr="00401312">
        <w:rPr>
          <w:b/>
          <w:bCs/>
          <w:sz w:val="26"/>
          <w:szCs w:val="26"/>
        </w:rPr>
        <w:t>Chuyển nhượng cổ phần.</w:t>
      </w:r>
      <w:bookmarkEnd w:id="438"/>
      <w:bookmarkEnd w:id="439"/>
      <w:bookmarkEnd w:id="440"/>
    </w:p>
    <w:p w:rsidR="00C7141E" w:rsidRDefault="007B541D" w:rsidP="00401312">
      <w:pPr>
        <w:pStyle w:val="NormalWeb"/>
        <w:spacing w:before="80" w:beforeAutospacing="0" w:after="40" w:afterAutospacing="0"/>
        <w:ind w:firstLine="720"/>
        <w:jc w:val="both"/>
        <w:rPr>
          <w:sz w:val="26"/>
          <w:szCs w:val="26"/>
        </w:rPr>
      </w:pPr>
      <w:r w:rsidRPr="00401312">
        <w:rPr>
          <w:sz w:val="26"/>
          <w:szCs w:val="26"/>
        </w:rPr>
        <w:t>1. Tất cả các cổ phần đều có thể được tự do chuyển nhượng trừ khi Điều lệ này và</w:t>
      </w:r>
    </w:p>
    <w:p w:rsidR="007B541D" w:rsidRPr="00C7141E" w:rsidRDefault="007B541D" w:rsidP="00C7141E">
      <w:pPr>
        <w:pStyle w:val="NormalWeb"/>
        <w:spacing w:before="80" w:beforeAutospacing="0" w:after="40" w:afterAutospacing="0"/>
        <w:jc w:val="both"/>
        <w:rPr>
          <w:spacing w:val="-2"/>
          <w:sz w:val="26"/>
          <w:szCs w:val="26"/>
        </w:rPr>
      </w:pPr>
      <w:r w:rsidRPr="00C7141E">
        <w:rPr>
          <w:spacing w:val="-2"/>
          <w:sz w:val="26"/>
          <w:szCs w:val="26"/>
        </w:rPr>
        <w:lastRenderedPageBreak/>
        <w:t xml:space="preserve">pháp luật có quy định khác. Cổ phiếu niêm yết trên Sở giao dịch chứng khoán sẽ được chuyển nhượng theo các quy định của pháp luật về chứng khoán và thị trường chứng khoán </w:t>
      </w:r>
    </w:p>
    <w:p w:rsidR="007B541D" w:rsidRPr="00C7141E" w:rsidRDefault="007B541D" w:rsidP="00401312">
      <w:pPr>
        <w:pStyle w:val="NormalWeb"/>
        <w:spacing w:before="80" w:beforeAutospacing="0" w:after="40" w:afterAutospacing="0"/>
        <w:ind w:firstLine="720"/>
        <w:jc w:val="both"/>
        <w:rPr>
          <w:spacing w:val="-2"/>
          <w:sz w:val="26"/>
          <w:szCs w:val="26"/>
        </w:rPr>
      </w:pPr>
      <w:r w:rsidRPr="00C7141E">
        <w:rPr>
          <w:spacing w:val="-2"/>
          <w:sz w:val="26"/>
          <w:szCs w:val="26"/>
        </w:rPr>
        <w:t>2. Cổ phần chưa được thanh toán đầy đủ không được chuyển nhượng và hưởng các quyền lợi liên quan như quyền nhận cổ tức, quyền biểu quyết, quyền nhận cổ phiếu phát hành để tăng vốn cổ phần từ nguồn vốn chủ sở hữu, quyền mua cổ phiếu mới chào bán.</w:t>
      </w:r>
    </w:p>
    <w:p w:rsidR="007B541D" w:rsidRPr="00401312" w:rsidRDefault="007B541D" w:rsidP="00401312">
      <w:pPr>
        <w:pStyle w:val="NormalWeb"/>
        <w:spacing w:before="80" w:beforeAutospacing="0" w:after="40" w:afterAutospacing="0"/>
        <w:ind w:firstLine="720"/>
        <w:jc w:val="both"/>
        <w:rPr>
          <w:sz w:val="26"/>
          <w:szCs w:val="26"/>
        </w:rPr>
      </w:pPr>
      <w:r w:rsidRPr="00401312">
        <w:rPr>
          <w:sz w:val="26"/>
          <w:szCs w:val="26"/>
        </w:rPr>
        <w:t>3. Trừ khi Hội đồng quản trị có quy định khác (phù hợp với quy định của Luật Doanh nghiệp), tất cả các cổ phần chuyển nhượng đều có thể thực hiện thông qua việc chuyển nhượng bằng văn bản theo cách thông thường, hoặc theo bất kỳ cách nào mà HĐQT có thể chấp nhận. Cổ phiếu đã niêm yết hoặc đăng ký giao dịch phải được chuyển nhượng thông qua Sở giao dịch chứng khoán phù hợp với các quy định của Uỷ ban chứng khoán Nhà nước và Sở giao dịch chứng khoán. Giấy tờ chuyển nhượng phải được bên chuyển nhượng và bên nhận chuyển nhượng hoặc đại diện uỷ quyền của họ ký. Bên chuyển nhượng vẫn là người sở hữu cổ phần có liên quan cho đến khi tên của người nhận chuyển nhượng được đăng ký vào sổ đăng ký cổ đông (trừ trường hợp bên chuyển nhượng ủy quyền cho bên nhận chuyển nhượng tham dự Đại hội cổ đông diễn ra trong thời gian đó theo quy định tại Luật Doanh nghiệp).</w:t>
      </w:r>
    </w:p>
    <w:p w:rsidR="007B541D" w:rsidRPr="00401312" w:rsidRDefault="007B541D" w:rsidP="00401312">
      <w:pPr>
        <w:pStyle w:val="NormalWeb"/>
        <w:spacing w:before="80" w:beforeAutospacing="0" w:after="40" w:afterAutospacing="0"/>
        <w:ind w:firstLine="720"/>
        <w:jc w:val="both"/>
        <w:rPr>
          <w:sz w:val="26"/>
          <w:szCs w:val="26"/>
        </w:rPr>
      </w:pPr>
      <w:r w:rsidRPr="00401312">
        <w:rPr>
          <w:sz w:val="26"/>
          <w:szCs w:val="26"/>
        </w:rPr>
        <w:t>4. Trong trường hợp một cổ đông bị chết hoặc được cơ quan nhà nước có thẩm quyền tuyên bố là mất tích, những người thừa kế hoặc những người quản lý tài sản của người chết, người mất tích sẽ được Công ty thừa nhận là người (hoặc những người) duy nhất có quyền hoặc hưởng lợi đối với cổ phần, nhưng quy định này không giải tỏa tài sản của cổ đông đã chết, đã mất tích khỏi mọi trách nhiệm gắn liền với bất kỳ cổ phần nào mà người đó nắm giữ. Trường hợp cổ phần của cổ đông bị chết, mất tích mà không có người thừa kế thì số cổ phần đó được giải quyết theo quy định của pháp luật dân sự.</w:t>
      </w:r>
    </w:p>
    <w:p w:rsidR="007B541D" w:rsidRPr="00401312" w:rsidRDefault="007B541D" w:rsidP="00401312">
      <w:pPr>
        <w:spacing w:before="80" w:after="40"/>
        <w:ind w:firstLine="720"/>
        <w:jc w:val="both"/>
        <w:rPr>
          <w:rFonts w:ascii="Times New Roman" w:hAnsi="Times New Roman"/>
          <w:color w:val="auto"/>
          <w:sz w:val="26"/>
          <w:szCs w:val="26"/>
          <w:lang w:val="vi-VN"/>
        </w:rPr>
      </w:pPr>
      <w:r w:rsidRPr="00401312">
        <w:rPr>
          <w:rFonts w:ascii="Times New Roman" w:hAnsi="Times New Roman"/>
          <w:color w:val="auto"/>
          <w:sz w:val="26"/>
          <w:szCs w:val="26"/>
        </w:rPr>
        <w:t>5</w:t>
      </w:r>
      <w:r w:rsidRPr="00401312">
        <w:rPr>
          <w:rFonts w:ascii="Times New Roman" w:hAnsi="Times New Roman"/>
          <w:color w:val="auto"/>
          <w:sz w:val="26"/>
          <w:szCs w:val="26"/>
          <w:lang w:val="vi-VN"/>
        </w:rPr>
        <w:t xml:space="preserve">. Cổ đông có quyền tặng cho một phần hoặc toàn bộ cổ phần của mình tại </w:t>
      </w:r>
      <w:r w:rsidRPr="00401312">
        <w:rPr>
          <w:rFonts w:ascii="Times New Roman" w:hAnsi="Times New Roman"/>
          <w:color w:val="auto"/>
          <w:sz w:val="26"/>
          <w:szCs w:val="26"/>
        </w:rPr>
        <w:t xml:space="preserve">Công ty </w:t>
      </w:r>
      <w:r w:rsidRPr="00401312">
        <w:rPr>
          <w:rFonts w:ascii="Times New Roman" w:hAnsi="Times New Roman"/>
          <w:color w:val="auto"/>
          <w:sz w:val="26"/>
          <w:szCs w:val="26"/>
          <w:lang w:val="vi-VN"/>
        </w:rPr>
        <w:t xml:space="preserve">cho người khác; sử dụng cổ phần để trả nợ. Trường hợp này, người được tặng cho hoặc nhận trả nợ bằng cổ phần sẽ là cổ đông của Công ty. </w:t>
      </w:r>
    </w:p>
    <w:p w:rsidR="007B541D" w:rsidRPr="00401312" w:rsidRDefault="007B541D" w:rsidP="00401312">
      <w:pPr>
        <w:spacing w:before="80" w:after="40"/>
        <w:ind w:firstLine="720"/>
        <w:jc w:val="both"/>
        <w:rPr>
          <w:rFonts w:ascii="Times New Roman" w:hAnsi="Times New Roman"/>
          <w:color w:val="auto"/>
          <w:sz w:val="26"/>
          <w:szCs w:val="26"/>
          <w:lang w:val="vi-VN"/>
        </w:rPr>
      </w:pPr>
      <w:r w:rsidRPr="00401312">
        <w:rPr>
          <w:rFonts w:ascii="Times New Roman" w:hAnsi="Times New Roman"/>
          <w:color w:val="auto"/>
          <w:sz w:val="26"/>
          <w:szCs w:val="26"/>
          <w:lang w:val="vi-VN"/>
        </w:rPr>
        <w:t>6. Trường hợp cổ đông chuyển nhượng một số cổ phần thì cổ phiếu cũ bị hủy bỏ và Công ty phát hành cổ phiếu mới ghi nhận số cổ phần đã chuyển nhượng và số cổ phần còn lại.</w:t>
      </w:r>
    </w:p>
    <w:p w:rsidR="0012660D" w:rsidRPr="00401312" w:rsidRDefault="0012660D" w:rsidP="00401312">
      <w:pPr>
        <w:spacing w:before="80" w:after="40"/>
        <w:jc w:val="both"/>
        <w:rPr>
          <w:rFonts w:ascii="Times New Roman" w:hAnsi="Times New Roman"/>
          <w:b/>
          <w:color w:val="auto"/>
          <w:sz w:val="26"/>
          <w:szCs w:val="26"/>
          <w:lang w:val="vi-VN"/>
        </w:rPr>
      </w:pPr>
    </w:p>
    <w:p w:rsidR="00FF1E84" w:rsidRPr="00401312" w:rsidRDefault="00FF1E84"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441" w:name="_Toc511330326"/>
      <w:r w:rsidRPr="00401312">
        <w:rPr>
          <w:b/>
          <w:bCs/>
          <w:sz w:val="26"/>
          <w:szCs w:val="26"/>
        </w:rPr>
        <w:t>Thu hồi và thanh toán mua cổ phần</w:t>
      </w:r>
      <w:bookmarkEnd w:id="441"/>
    </w:p>
    <w:p w:rsidR="003735D8" w:rsidRPr="00401312" w:rsidRDefault="003735D8" w:rsidP="00401312">
      <w:pPr>
        <w:spacing w:before="80" w:after="40"/>
        <w:ind w:firstLine="720"/>
        <w:jc w:val="both"/>
        <w:outlineLvl w:val="2"/>
        <w:rPr>
          <w:rFonts w:ascii="Times New Roman" w:hAnsi="Times New Roman"/>
          <w:color w:val="auto"/>
          <w:sz w:val="26"/>
          <w:szCs w:val="26"/>
          <w:lang w:val="vi-VN"/>
        </w:rPr>
      </w:pPr>
      <w:bookmarkStart w:id="442" w:name="_Toc452733321"/>
      <w:bookmarkStart w:id="443" w:name="_Toc452893368"/>
      <w:bookmarkStart w:id="444" w:name="_Toc511330327"/>
      <w:r w:rsidRPr="00401312">
        <w:rPr>
          <w:rFonts w:ascii="Times New Roman" w:hAnsi="Times New Roman"/>
          <w:color w:val="auto"/>
          <w:sz w:val="26"/>
          <w:szCs w:val="26"/>
          <w:lang w:val="vi-VN"/>
        </w:rPr>
        <w:t>1. Trường hợp cổ đông không thanh toán đầy đủ và đúng hạn số tiền phải trả mua cổ phiếu, Hội đồng quản trị thông báo và có quyền yêu cầu cổ đông đó thanh toán số tiền còn lại cùng với lãi suất trên khoản tiền đó và những chi phí phát sinh do việc không thanh toán đầy đủ gây ra cho Công ty theo quy định.</w:t>
      </w:r>
      <w:bookmarkEnd w:id="442"/>
      <w:bookmarkEnd w:id="443"/>
      <w:bookmarkEnd w:id="444"/>
    </w:p>
    <w:p w:rsidR="003735D8" w:rsidRPr="00C7141E" w:rsidRDefault="003735D8" w:rsidP="00C7141E">
      <w:pPr>
        <w:pStyle w:val="NormalWeb"/>
        <w:spacing w:before="80" w:beforeAutospacing="0" w:after="40" w:afterAutospacing="0"/>
        <w:ind w:firstLine="720"/>
        <w:jc w:val="both"/>
        <w:rPr>
          <w:spacing w:val="-4"/>
          <w:sz w:val="26"/>
          <w:szCs w:val="26"/>
        </w:rPr>
      </w:pPr>
      <w:bookmarkStart w:id="445" w:name="_Toc452733322"/>
      <w:bookmarkStart w:id="446" w:name="_Toc452893369"/>
      <w:bookmarkStart w:id="447" w:name="_Toc511330328"/>
      <w:r w:rsidRPr="00C7141E">
        <w:rPr>
          <w:spacing w:val="-4"/>
          <w:sz w:val="26"/>
          <w:szCs w:val="26"/>
        </w:rPr>
        <w:t>2. Thông báo thanh toán nêu trên phải ghi rõ thời hạn thanh toán mới (tối thiếu là bảy (07) ngày kể từ ngày gửi thông báo), địa điểm thanh toán và thông báo phải ghi rõ trường hợp không thanh toán theo đúng yêu cầu, số cổ phần chưa thanh toán hết sẽ bị thu hồi.</w:t>
      </w:r>
      <w:bookmarkEnd w:id="445"/>
      <w:bookmarkEnd w:id="446"/>
      <w:bookmarkEnd w:id="447"/>
    </w:p>
    <w:p w:rsidR="00DB2216" w:rsidRPr="00401312" w:rsidRDefault="00DB2216" w:rsidP="00401312">
      <w:pPr>
        <w:pStyle w:val="NormalWeb"/>
        <w:spacing w:before="80" w:beforeAutospacing="0" w:after="40" w:afterAutospacing="0"/>
        <w:ind w:firstLine="720"/>
        <w:jc w:val="both"/>
        <w:rPr>
          <w:sz w:val="26"/>
          <w:szCs w:val="26"/>
          <w:lang w:val="vi-VN"/>
        </w:rPr>
      </w:pPr>
      <w:r w:rsidRPr="00401312">
        <w:rPr>
          <w:sz w:val="26"/>
          <w:szCs w:val="26"/>
          <w:lang w:val="vi-VN"/>
        </w:rPr>
        <w:t>3. Hội đồng quản trị có quyền thu hồi các cổ phần chưa thanh toán đầy đủ và đúng hạn trong trường hợp các yêu cầu trong thông báo nêu trên không được thực hiện.</w:t>
      </w:r>
    </w:p>
    <w:p w:rsidR="00DB2216" w:rsidRPr="00401312" w:rsidRDefault="009625A4" w:rsidP="00401312">
      <w:pPr>
        <w:pStyle w:val="NormalWeb"/>
        <w:spacing w:before="80" w:beforeAutospacing="0" w:after="40" w:afterAutospacing="0"/>
        <w:ind w:firstLine="720"/>
        <w:jc w:val="both"/>
        <w:rPr>
          <w:sz w:val="26"/>
          <w:szCs w:val="26"/>
          <w:lang w:val="vi-VN"/>
        </w:rPr>
      </w:pPr>
      <w:r w:rsidRPr="00401312">
        <w:rPr>
          <w:sz w:val="26"/>
          <w:szCs w:val="26"/>
          <w:lang w:val="vi-VN"/>
        </w:rPr>
        <w:t>4. Nếu sau thời hạn quy định, cổ đông chưa thanh toán hoặc chỉ thanh toán được một phần số cổ phần đã đăng ký mua thì thực hiện như sau:</w:t>
      </w:r>
    </w:p>
    <w:p w:rsidR="003735D8" w:rsidRPr="00401312" w:rsidRDefault="003735D8" w:rsidP="00401312">
      <w:pPr>
        <w:pStyle w:val="BodyText"/>
        <w:spacing w:before="80" w:after="40"/>
        <w:ind w:firstLine="1134"/>
        <w:jc w:val="both"/>
        <w:outlineLvl w:val="2"/>
        <w:rPr>
          <w:rFonts w:ascii="Times New Roman" w:hAnsi="Times New Roman"/>
          <w:iCs w:val="0"/>
          <w:szCs w:val="26"/>
          <w:lang w:val="vi-VN"/>
        </w:rPr>
      </w:pPr>
      <w:bookmarkStart w:id="448" w:name="_Toc452733323"/>
      <w:bookmarkStart w:id="449" w:name="_Toc452893370"/>
      <w:bookmarkStart w:id="450" w:name="_Toc511330329"/>
      <w:r w:rsidRPr="00401312">
        <w:rPr>
          <w:rFonts w:ascii="Times New Roman" w:hAnsi="Times New Roman"/>
          <w:iCs w:val="0"/>
          <w:szCs w:val="26"/>
          <w:lang w:val="vi-VN"/>
        </w:rPr>
        <w:t>a) Cổ đông chưa thanh toán toàn bộ số cổ phần đã đăng ký mua sẽ đương nhiên không còn là cổ đông của Công ty và không được chuyển nhượng quyền mua cổ phần đó cho người khác;</w:t>
      </w:r>
      <w:bookmarkEnd w:id="448"/>
      <w:bookmarkEnd w:id="449"/>
      <w:bookmarkEnd w:id="450"/>
    </w:p>
    <w:p w:rsidR="003735D8" w:rsidRPr="00401312" w:rsidRDefault="003735D8" w:rsidP="00401312">
      <w:pPr>
        <w:pStyle w:val="BodyText"/>
        <w:spacing w:before="80" w:after="40"/>
        <w:ind w:firstLine="1134"/>
        <w:jc w:val="both"/>
        <w:outlineLvl w:val="2"/>
        <w:rPr>
          <w:rFonts w:ascii="Times New Roman" w:hAnsi="Times New Roman"/>
          <w:iCs w:val="0"/>
          <w:szCs w:val="26"/>
          <w:lang w:val="vi-VN"/>
        </w:rPr>
      </w:pPr>
      <w:bookmarkStart w:id="451" w:name="_Toc452733324"/>
      <w:bookmarkStart w:id="452" w:name="_Toc452893371"/>
      <w:bookmarkStart w:id="453" w:name="_Toc511330330"/>
      <w:r w:rsidRPr="00401312">
        <w:rPr>
          <w:rFonts w:ascii="Times New Roman" w:hAnsi="Times New Roman"/>
          <w:iCs w:val="0"/>
          <w:szCs w:val="26"/>
          <w:lang w:val="vi-VN"/>
        </w:rPr>
        <w:lastRenderedPageBreak/>
        <w:t>b) Cổ đông chỉ thanh toán một phần số cổ phần đã đăng ký mua sẽ có quyền biểu quyết, nhận lợi tức và các quyền khác tương ứng với số cổ phần đã thanh toán; không được chuyển nhượng quyền mua số cổ phần chưa thanh toán cho người khác;</w:t>
      </w:r>
      <w:bookmarkEnd w:id="451"/>
      <w:bookmarkEnd w:id="452"/>
      <w:bookmarkEnd w:id="453"/>
    </w:p>
    <w:p w:rsidR="003735D8" w:rsidRPr="00401312" w:rsidRDefault="003735D8" w:rsidP="00401312">
      <w:pPr>
        <w:pStyle w:val="BodyText"/>
        <w:spacing w:before="80" w:after="40"/>
        <w:ind w:firstLine="1134"/>
        <w:jc w:val="both"/>
        <w:outlineLvl w:val="2"/>
        <w:rPr>
          <w:rFonts w:ascii="Times New Roman" w:hAnsi="Times New Roman"/>
          <w:iCs w:val="0"/>
          <w:szCs w:val="26"/>
          <w:lang w:val="vi-VN"/>
        </w:rPr>
      </w:pPr>
      <w:bookmarkStart w:id="454" w:name="_Toc452733325"/>
      <w:bookmarkStart w:id="455" w:name="_Toc452893372"/>
      <w:bookmarkStart w:id="456" w:name="_Toc511330331"/>
      <w:r w:rsidRPr="00401312">
        <w:rPr>
          <w:rFonts w:ascii="Times New Roman" w:hAnsi="Times New Roman"/>
          <w:iCs w:val="0"/>
          <w:szCs w:val="26"/>
          <w:lang w:val="vi-VN"/>
        </w:rPr>
        <w:t>c) Số cổ phần chưa thanh toán được coi là cổ phần chưa bán và Hội đồng quản trị có quyền thu hồi và quyết định phương án xử lý tiếp theo.</w:t>
      </w:r>
      <w:bookmarkEnd w:id="454"/>
      <w:bookmarkEnd w:id="455"/>
      <w:bookmarkEnd w:id="456"/>
    </w:p>
    <w:p w:rsidR="004949F5" w:rsidRPr="00401312" w:rsidRDefault="004949F5" w:rsidP="00401312">
      <w:pPr>
        <w:pStyle w:val="NormalWeb"/>
        <w:spacing w:before="80" w:beforeAutospacing="0" w:after="40" w:afterAutospacing="0"/>
        <w:ind w:firstLine="720"/>
        <w:jc w:val="both"/>
        <w:rPr>
          <w:sz w:val="26"/>
          <w:szCs w:val="26"/>
          <w:lang w:val="vi-VN"/>
        </w:rPr>
      </w:pPr>
      <w:r w:rsidRPr="00401312">
        <w:rPr>
          <w:sz w:val="26"/>
          <w:szCs w:val="26"/>
          <w:lang w:val="vi-VN"/>
        </w:rPr>
        <w:t xml:space="preserve">5. Cổ phần bị thu hồi được coi là các cổ phần được quyền chào bán theo quy định tại khoản 3 Điều 111 Luật doanh nghiệp. Hội đồng quản trị có thể trực tiếp hoặc ủy quyền bán, tái phân phối hoặc giải quyết cho người đã sở hữu cổ phần bị thu hồi hoặc các đối tượng khác theo những điều kiện và cách thức mà Hội đồng quản trị thấy là phù hợp. Trường hợp không bán hết số cổ phần bị thu hồi, Công ty phải đăng ký điều chỉnh vốn điều lệ bằng giá trị mệnh giá số cổ phần đã được thanh toán đủ theo quy định tại Điều 112 Luật Doanh nghiệp. </w:t>
      </w:r>
    </w:p>
    <w:p w:rsidR="004949F5" w:rsidRPr="00401312" w:rsidRDefault="004949F5" w:rsidP="00401312">
      <w:pPr>
        <w:pStyle w:val="NormalWeb"/>
        <w:spacing w:before="80" w:beforeAutospacing="0" w:after="40" w:afterAutospacing="0"/>
        <w:ind w:firstLine="720"/>
        <w:jc w:val="both"/>
        <w:rPr>
          <w:sz w:val="26"/>
          <w:szCs w:val="26"/>
          <w:lang w:val="vi-VN"/>
        </w:rPr>
      </w:pPr>
      <w:r w:rsidRPr="00401312">
        <w:rPr>
          <w:sz w:val="26"/>
          <w:szCs w:val="26"/>
          <w:lang w:val="vi-VN"/>
        </w:rPr>
        <w:t>6. Cổ đông nắm giữ cổ phần bị thu hồi do chưa thanh toán hoặc chưa thanh toán đủ số cổ phần đã đăng ký sẽ phải từ bỏ tư cách cổ đông đối với những cổ phần đó, nhưng vẫn phải thanh toán tất cả các khoản tiền có liên quan cộng với tiền lãi (tính theo lãi suất tiền gửi không kỳ hạn VNĐ tại ngân hàng mà Công ty mở tài khoản) vào thời điểm thu hồi theo quyết định của Hội đồng quản trị kể từ ngày thu hồi cho đến ngày thực hiện thanh toán. Hội đồng quản trị có toàn quyền quyết định việc cưỡng chế thanh toán toàn bộ giá trị cổ phiếu vào thời điểm thu hồi hoặc có thể miễn giảm thanh toán một phần hoặc toàn bộ số tiền đó.</w:t>
      </w:r>
    </w:p>
    <w:p w:rsidR="003735D8" w:rsidRPr="00401312" w:rsidRDefault="004949F5" w:rsidP="00401312">
      <w:pPr>
        <w:spacing w:before="80" w:after="40"/>
        <w:ind w:firstLine="720"/>
        <w:jc w:val="both"/>
        <w:outlineLvl w:val="2"/>
        <w:rPr>
          <w:rFonts w:ascii="Times New Roman" w:hAnsi="Times New Roman"/>
          <w:color w:val="auto"/>
          <w:sz w:val="26"/>
          <w:szCs w:val="26"/>
          <w:lang w:val="vi-VN"/>
        </w:rPr>
      </w:pPr>
      <w:bookmarkStart w:id="457" w:name="_Toc452733328"/>
      <w:bookmarkStart w:id="458" w:name="_Toc452893375"/>
      <w:bookmarkStart w:id="459" w:name="_Toc511330332"/>
      <w:r w:rsidRPr="00401312">
        <w:rPr>
          <w:rFonts w:ascii="Times New Roman" w:hAnsi="Times New Roman"/>
          <w:color w:val="auto"/>
          <w:sz w:val="26"/>
          <w:szCs w:val="26"/>
          <w:lang w:val="vi-VN"/>
        </w:rPr>
        <w:t>7</w:t>
      </w:r>
      <w:r w:rsidR="003735D8" w:rsidRPr="00401312">
        <w:rPr>
          <w:rFonts w:ascii="Times New Roman" w:hAnsi="Times New Roman"/>
          <w:color w:val="auto"/>
          <w:sz w:val="26"/>
          <w:szCs w:val="26"/>
          <w:lang w:val="vi-VN"/>
        </w:rPr>
        <w:t>. Thông báo thu hồi sẽ được gửi đến người nắm giữ cổ phần bị thu hồi trước thời điểm thu hồi. Việc thu hồi vẫn có hiệu lực kể cả trong trường hợp có sai sót hoặc bất cẩn trong việc gửi thông báo.</w:t>
      </w:r>
      <w:bookmarkEnd w:id="457"/>
      <w:bookmarkEnd w:id="458"/>
      <w:bookmarkEnd w:id="459"/>
    </w:p>
    <w:p w:rsidR="003735D8" w:rsidRPr="00401312" w:rsidRDefault="004949F5" w:rsidP="00401312">
      <w:pPr>
        <w:spacing w:before="80" w:after="40"/>
        <w:ind w:firstLine="720"/>
        <w:jc w:val="both"/>
        <w:rPr>
          <w:rFonts w:ascii="Times New Roman" w:hAnsi="Times New Roman"/>
          <w:color w:val="auto"/>
          <w:sz w:val="26"/>
          <w:szCs w:val="26"/>
          <w:lang w:val="vi-VN"/>
        </w:rPr>
      </w:pPr>
      <w:r w:rsidRPr="00401312">
        <w:rPr>
          <w:rFonts w:ascii="Times New Roman" w:hAnsi="Times New Roman"/>
          <w:color w:val="auto"/>
          <w:sz w:val="26"/>
          <w:szCs w:val="26"/>
          <w:lang w:val="vi-VN"/>
        </w:rPr>
        <w:t>8</w:t>
      </w:r>
      <w:r w:rsidR="003735D8" w:rsidRPr="00401312">
        <w:rPr>
          <w:rFonts w:ascii="Times New Roman" w:hAnsi="Times New Roman"/>
          <w:color w:val="auto"/>
          <w:sz w:val="26"/>
          <w:szCs w:val="26"/>
          <w:lang w:val="vi-VN"/>
        </w:rPr>
        <w:t>. Cổ đông chưa thanh toán hoặc chưa thanh toán đủ số cổ phần đã đăng ký mua phải chịu trách nhiệm tương ứng với tổng giá trị mệnh giá cổ phần đã đăng ký mua đối với các nghĩa vụ tài chính của công ty phát sinh cho đến khi cổ phần bị thu hồi.</w:t>
      </w:r>
    </w:p>
    <w:p w:rsidR="00126327" w:rsidRPr="00401312" w:rsidRDefault="00126327" w:rsidP="00401312">
      <w:pPr>
        <w:pStyle w:val="BodyText"/>
        <w:spacing w:before="80" w:after="40"/>
        <w:jc w:val="center"/>
        <w:outlineLvl w:val="1"/>
        <w:rPr>
          <w:rFonts w:ascii="Times New Roman" w:hAnsi="Times New Roman"/>
          <w:b/>
          <w:szCs w:val="26"/>
        </w:rPr>
      </w:pPr>
    </w:p>
    <w:p w:rsidR="00B33112" w:rsidRPr="00401312" w:rsidRDefault="00B33112" w:rsidP="00401312">
      <w:pPr>
        <w:pStyle w:val="BodyText"/>
        <w:spacing w:before="80" w:after="40"/>
        <w:jc w:val="center"/>
        <w:outlineLvl w:val="1"/>
        <w:rPr>
          <w:rFonts w:ascii="Times New Roman" w:hAnsi="Times New Roman"/>
          <w:b/>
          <w:szCs w:val="26"/>
        </w:rPr>
      </w:pPr>
    </w:p>
    <w:p w:rsidR="00126327" w:rsidRPr="00401312" w:rsidRDefault="00126327" w:rsidP="00401312">
      <w:pPr>
        <w:pStyle w:val="BodyText"/>
        <w:spacing w:before="80" w:after="40"/>
        <w:jc w:val="center"/>
        <w:outlineLvl w:val="0"/>
        <w:rPr>
          <w:rFonts w:ascii="Times New Roman" w:hAnsi="Times New Roman"/>
          <w:b/>
          <w:szCs w:val="26"/>
          <w:lang w:val="pt-BR"/>
        </w:rPr>
      </w:pPr>
      <w:bookmarkStart w:id="460" w:name="_Toc452733329"/>
      <w:bookmarkStart w:id="461" w:name="_Toc452893376"/>
      <w:bookmarkStart w:id="462" w:name="_Toc511330333"/>
      <w:r w:rsidRPr="00401312">
        <w:rPr>
          <w:rFonts w:ascii="Times New Roman" w:hAnsi="Times New Roman"/>
          <w:b/>
          <w:szCs w:val="26"/>
          <w:lang w:val="pt-BR"/>
        </w:rPr>
        <w:t>Chương III:</w:t>
      </w:r>
      <w:bookmarkEnd w:id="460"/>
      <w:bookmarkEnd w:id="461"/>
      <w:bookmarkEnd w:id="462"/>
    </w:p>
    <w:p w:rsidR="00126327" w:rsidRPr="00401312" w:rsidRDefault="00126327" w:rsidP="00401312">
      <w:pPr>
        <w:pStyle w:val="BodyText"/>
        <w:spacing w:before="80" w:after="40"/>
        <w:jc w:val="center"/>
        <w:outlineLvl w:val="0"/>
        <w:rPr>
          <w:rFonts w:ascii="Times New Roman" w:hAnsi="Times New Roman"/>
          <w:b/>
          <w:szCs w:val="26"/>
          <w:lang w:val="pt-BR"/>
        </w:rPr>
      </w:pPr>
      <w:bookmarkStart w:id="463" w:name="_Toc352061488"/>
      <w:bookmarkStart w:id="464" w:name="_Toc452733330"/>
      <w:bookmarkStart w:id="465" w:name="_Toc452893377"/>
      <w:bookmarkStart w:id="466" w:name="_Toc511330334"/>
      <w:r w:rsidRPr="00401312">
        <w:rPr>
          <w:rFonts w:ascii="Times New Roman" w:hAnsi="Times New Roman"/>
          <w:b/>
          <w:szCs w:val="26"/>
          <w:lang w:val="pt-BR"/>
        </w:rPr>
        <w:t>CƠ CẤU TỔ CHỨC, QUẢN TRỊ VÀ KIỂM SOÁT</w:t>
      </w:r>
      <w:bookmarkEnd w:id="463"/>
      <w:bookmarkEnd w:id="464"/>
      <w:bookmarkEnd w:id="465"/>
      <w:bookmarkEnd w:id="466"/>
    </w:p>
    <w:p w:rsidR="003735D8" w:rsidRPr="00401312" w:rsidRDefault="003735D8" w:rsidP="00401312">
      <w:pPr>
        <w:pStyle w:val="NormalWeb"/>
        <w:spacing w:before="80" w:beforeAutospacing="0" w:after="40" w:afterAutospacing="0"/>
        <w:jc w:val="center"/>
        <w:rPr>
          <w:b/>
          <w:bCs/>
          <w:sz w:val="26"/>
          <w:szCs w:val="26"/>
          <w:lang w:val="vi-VN"/>
        </w:rPr>
      </w:pPr>
    </w:p>
    <w:p w:rsidR="003E745E" w:rsidRPr="00401312" w:rsidRDefault="00CA2352"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467" w:name="_Toc452733331"/>
      <w:bookmarkStart w:id="468" w:name="_Toc452893378"/>
      <w:bookmarkStart w:id="469" w:name="_Toc511330335"/>
      <w:r w:rsidRPr="00401312">
        <w:rPr>
          <w:b/>
          <w:bCs/>
          <w:sz w:val="26"/>
          <w:szCs w:val="26"/>
        </w:rPr>
        <w:t>Cơ cấu tổ chức, quản trị và kiểm soát của Công ty</w:t>
      </w:r>
      <w:bookmarkEnd w:id="467"/>
      <w:bookmarkEnd w:id="468"/>
      <w:bookmarkEnd w:id="469"/>
    </w:p>
    <w:p w:rsidR="003E745E" w:rsidRPr="00401312" w:rsidRDefault="003E745E" w:rsidP="00401312">
      <w:pPr>
        <w:spacing w:before="80" w:after="40"/>
        <w:ind w:firstLine="720"/>
        <w:jc w:val="both"/>
        <w:rPr>
          <w:rFonts w:ascii="Times New Roman" w:hAnsi="Times New Roman"/>
          <w:color w:val="auto"/>
          <w:sz w:val="26"/>
          <w:szCs w:val="26"/>
          <w:lang w:val="vi-VN"/>
        </w:rPr>
      </w:pPr>
      <w:r w:rsidRPr="00401312">
        <w:rPr>
          <w:rFonts w:ascii="Times New Roman" w:hAnsi="Times New Roman"/>
          <w:color w:val="auto"/>
          <w:sz w:val="26"/>
          <w:szCs w:val="26"/>
          <w:lang w:val="vi-VN"/>
        </w:rPr>
        <w:t xml:space="preserve">Cơ cấu tổ chức quản lý, quản trị và kiểm soát của Công ty bao gồm: </w:t>
      </w:r>
    </w:p>
    <w:p w:rsidR="003E745E" w:rsidRPr="00401312" w:rsidRDefault="003E745E" w:rsidP="00401312">
      <w:pPr>
        <w:spacing w:before="80" w:after="40"/>
        <w:ind w:firstLine="720"/>
        <w:jc w:val="both"/>
        <w:rPr>
          <w:rFonts w:ascii="Times New Roman" w:hAnsi="Times New Roman"/>
          <w:color w:val="auto"/>
          <w:sz w:val="26"/>
          <w:szCs w:val="26"/>
          <w:lang w:val="vi-VN"/>
        </w:rPr>
      </w:pPr>
      <w:r w:rsidRPr="00401312">
        <w:rPr>
          <w:rFonts w:ascii="Times New Roman" w:hAnsi="Times New Roman"/>
          <w:color w:val="auto"/>
          <w:sz w:val="26"/>
          <w:szCs w:val="26"/>
          <w:lang w:val="vi-VN"/>
        </w:rPr>
        <w:t>1) Đại hội đồng cổ đông là c</w:t>
      </w:r>
      <w:r w:rsidRPr="00401312">
        <w:rPr>
          <w:rFonts w:ascii="Times New Roman" w:hAnsi="Times New Roman" w:hint="eastAsia"/>
          <w:color w:val="auto"/>
          <w:sz w:val="26"/>
          <w:szCs w:val="26"/>
          <w:lang w:val="vi-VN"/>
        </w:rPr>
        <w:t>ơ</w:t>
      </w:r>
      <w:r w:rsidRPr="00401312">
        <w:rPr>
          <w:rFonts w:ascii="Times New Roman" w:hAnsi="Times New Roman"/>
          <w:color w:val="auto"/>
          <w:sz w:val="26"/>
          <w:szCs w:val="26"/>
          <w:lang w:val="vi-VN"/>
        </w:rPr>
        <w:t xml:space="preserve"> quan quyết </w:t>
      </w:r>
      <w:r w:rsidRPr="00401312">
        <w:rPr>
          <w:rFonts w:ascii="Times New Roman" w:hAnsi="Times New Roman" w:hint="eastAsia"/>
          <w:color w:val="auto"/>
          <w:sz w:val="26"/>
          <w:szCs w:val="26"/>
          <w:lang w:val="vi-VN"/>
        </w:rPr>
        <w:t>đ</w:t>
      </w:r>
      <w:r w:rsidRPr="00401312">
        <w:rPr>
          <w:rFonts w:ascii="Times New Roman" w:hAnsi="Times New Roman"/>
          <w:color w:val="auto"/>
          <w:sz w:val="26"/>
          <w:szCs w:val="26"/>
          <w:lang w:val="vi-VN"/>
        </w:rPr>
        <w:t>ịnh cao nhất của Công ty;</w:t>
      </w:r>
    </w:p>
    <w:p w:rsidR="003E745E" w:rsidRPr="00401312" w:rsidRDefault="003E745E" w:rsidP="00401312">
      <w:pPr>
        <w:spacing w:before="80" w:after="40"/>
        <w:ind w:firstLine="720"/>
        <w:jc w:val="both"/>
        <w:rPr>
          <w:rFonts w:ascii="Times New Roman" w:hAnsi="Times New Roman"/>
          <w:color w:val="auto"/>
          <w:sz w:val="26"/>
          <w:szCs w:val="26"/>
          <w:lang w:val="vi-VN"/>
        </w:rPr>
      </w:pPr>
      <w:r w:rsidRPr="00401312">
        <w:rPr>
          <w:rFonts w:ascii="Times New Roman" w:hAnsi="Times New Roman"/>
          <w:color w:val="auto"/>
          <w:sz w:val="26"/>
          <w:szCs w:val="26"/>
          <w:lang w:val="vi-VN"/>
        </w:rPr>
        <w:t>2) Hội đồng quản trị do Đại hội đồng cổ đông bầu ra, là c</w:t>
      </w:r>
      <w:r w:rsidRPr="00401312">
        <w:rPr>
          <w:rFonts w:ascii="Times New Roman" w:hAnsi="Times New Roman" w:hint="eastAsia"/>
          <w:color w:val="auto"/>
          <w:sz w:val="26"/>
          <w:szCs w:val="26"/>
          <w:lang w:val="vi-VN"/>
        </w:rPr>
        <w:t>ơ</w:t>
      </w:r>
      <w:r w:rsidRPr="00401312">
        <w:rPr>
          <w:rFonts w:ascii="Times New Roman" w:hAnsi="Times New Roman"/>
          <w:color w:val="auto"/>
          <w:sz w:val="26"/>
          <w:szCs w:val="26"/>
          <w:lang w:val="vi-VN"/>
        </w:rPr>
        <w:t xml:space="preserve"> quan quản lý Công ty, có toàn quyền nhân danh Công ty </w:t>
      </w:r>
      <w:r w:rsidRPr="00401312">
        <w:rPr>
          <w:rFonts w:ascii="Times New Roman" w:hAnsi="Times New Roman" w:hint="eastAsia"/>
          <w:color w:val="auto"/>
          <w:sz w:val="26"/>
          <w:szCs w:val="26"/>
          <w:lang w:val="vi-VN"/>
        </w:rPr>
        <w:t>đ</w:t>
      </w:r>
      <w:r w:rsidRPr="00401312">
        <w:rPr>
          <w:rFonts w:ascii="Times New Roman" w:hAnsi="Times New Roman"/>
          <w:color w:val="auto"/>
          <w:sz w:val="26"/>
          <w:szCs w:val="26"/>
          <w:lang w:val="vi-VN"/>
        </w:rPr>
        <w:t xml:space="preserve">ể quyết </w:t>
      </w:r>
      <w:r w:rsidRPr="00401312">
        <w:rPr>
          <w:rFonts w:ascii="Times New Roman" w:hAnsi="Times New Roman" w:hint="eastAsia"/>
          <w:color w:val="auto"/>
          <w:sz w:val="26"/>
          <w:szCs w:val="26"/>
          <w:lang w:val="vi-VN"/>
        </w:rPr>
        <w:t>đ</w:t>
      </w:r>
      <w:r w:rsidRPr="00401312">
        <w:rPr>
          <w:rFonts w:ascii="Times New Roman" w:hAnsi="Times New Roman"/>
          <w:color w:val="auto"/>
          <w:sz w:val="26"/>
          <w:szCs w:val="26"/>
          <w:lang w:val="vi-VN"/>
        </w:rPr>
        <w:t xml:space="preserve">ịnh, thực hiện các quyền và nghĩa vụ của Công ty không thuộc thẩm quyền của </w:t>
      </w:r>
      <w:r w:rsidRPr="00401312">
        <w:rPr>
          <w:rFonts w:ascii="Times New Roman" w:hAnsi="Times New Roman" w:hint="eastAsia"/>
          <w:color w:val="auto"/>
          <w:sz w:val="26"/>
          <w:szCs w:val="26"/>
          <w:lang w:val="vi-VN"/>
        </w:rPr>
        <w:t>Đ</w:t>
      </w:r>
      <w:r w:rsidRPr="00401312">
        <w:rPr>
          <w:rFonts w:ascii="Times New Roman" w:hAnsi="Times New Roman"/>
          <w:color w:val="auto"/>
          <w:sz w:val="26"/>
          <w:szCs w:val="26"/>
          <w:lang w:val="vi-VN"/>
        </w:rPr>
        <w:t xml:space="preserve">ại hội </w:t>
      </w:r>
      <w:r w:rsidRPr="00401312">
        <w:rPr>
          <w:rFonts w:ascii="Times New Roman" w:hAnsi="Times New Roman" w:hint="eastAsia"/>
          <w:color w:val="auto"/>
          <w:sz w:val="26"/>
          <w:szCs w:val="26"/>
          <w:lang w:val="vi-VN"/>
        </w:rPr>
        <w:t>đ</w:t>
      </w:r>
      <w:r w:rsidRPr="00401312">
        <w:rPr>
          <w:rFonts w:ascii="Times New Roman" w:hAnsi="Times New Roman"/>
          <w:color w:val="auto"/>
          <w:sz w:val="26"/>
          <w:szCs w:val="26"/>
          <w:lang w:val="vi-VN"/>
        </w:rPr>
        <w:t xml:space="preserve">ồng cổ </w:t>
      </w:r>
      <w:r w:rsidRPr="00401312">
        <w:rPr>
          <w:rFonts w:ascii="Times New Roman" w:hAnsi="Times New Roman" w:hint="eastAsia"/>
          <w:color w:val="auto"/>
          <w:sz w:val="26"/>
          <w:szCs w:val="26"/>
          <w:lang w:val="vi-VN"/>
        </w:rPr>
        <w:t>đô</w:t>
      </w:r>
      <w:r w:rsidRPr="00401312">
        <w:rPr>
          <w:rFonts w:ascii="Times New Roman" w:hAnsi="Times New Roman"/>
          <w:color w:val="auto"/>
          <w:sz w:val="26"/>
          <w:szCs w:val="26"/>
          <w:lang w:val="vi-VN"/>
        </w:rPr>
        <w:t xml:space="preserve">ng; </w:t>
      </w:r>
    </w:p>
    <w:p w:rsidR="003E745E" w:rsidRPr="00401312" w:rsidRDefault="003E745E" w:rsidP="00401312">
      <w:pPr>
        <w:spacing w:before="80" w:after="40"/>
        <w:ind w:firstLine="720"/>
        <w:jc w:val="both"/>
        <w:rPr>
          <w:rFonts w:ascii="Times New Roman" w:hAnsi="Times New Roman"/>
          <w:color w:val="auto"/>
          <w:sz w:val="26"/>
          <w:szCs w:val="26"/>
          <w:lang w:val="vi-VN"/>
        </w:rPr>
      </w:pPr>
      <w:r w:rsidRPr="00401312">
        <w:rPr>
          <w:rFonts w:ascii="Times New Roman" w:hAnsi="Times New Roman"/>
          <w:color w:val="auto"/>
          <w:sz w:val="26"/>
          <w:szCs w:val="26"/>
          <w:lang w:val="vi-VN"/>
        </w:rPr>
        <w:t>3) Ban kiểm soát do Đại hội đồng cổ đông bầu ra để thực hiện giám sát Hội đồng quản trị, Giám đốc trong việc quản lý và điều hành Công ty; chịu trách nhiệm trước Đại hội đồng cổ đông trong thực hiện các quyền hạn và nghĩa vụ của Ban kiểm soát;</w:t>
      </w:r>
    </w:p>
    <w:p w:rsidR="003E745E" w:rsidRPr="00401312" w:rsidRDefault="003E745E" w:rsidP="00401312">
      <w:pPr>
        <w:spacing w:before="80" w:after="40"/>
        <w:ind w:firstLine="720"/>
        <w:jc w:val="both"/>
        <w:rPr>
          <w:rFonts w:ascii="Times New Roman" w:hAnsi="Times New Roman"/>
          <w:color w:val="auto"/>
          <w:sz w:val="26"/>
          <w:szCs w:val="26"/>
          <w:lang w:val="vi-VN"/>
        </w:rPr>
      </w:pPr>
      <w:r w:rsidRPr="00401312">
        <w:rPr>
          <w:rFonts w:ascii="Times New Roman" w:hAnsi="Times New Roman"/>
          <w:color w:val="auto"/>
          <w:sz w:val="26"/>
          <w:szCs w:val="26"/>
          <w:lang w:val="vi-VN"/>
        </w:rPr>
        <w:t xml:space="preserve">4) Giám đốc là người điều hành công việc kinh doanh hàng ngày của Công ty; chịu sự giám sát của Hội đồng quản trị và chịu trách nhiệm trước Hội đồng quản trị và trước pháp luật về việc thực hiện các quyền và nhiệm vụ được giao. </w:t>
      </w:r>
    </w:p>
    <w:p w:rsidR="00564F91" w:rsidRPr="00401312" w:rsidRDefault="00564F91" w:rsidP="00401312">
      <w:pPr>
        <w:spacing w:before="80" w:after="40"/>
        <w:ind w:firstLine="720"/>
        <w:jc w:val="both"/>
        <w:rPr>
          <w:rFonts w:ascii="Times New Roman" w:hAnsi="Times New Roman"/>
          <w:color w:val="auto"/>
          <w:sz w:val="26"/>
          <w:szCs w:val="26"/>
          <w:lang w:val="vi-VN"/>
        </w:rPr>
      </w:pPr>
    </w:p>
    <w:p w:rsidR="00BC7F87" w:rsidRPr="00401312" w:rsidRDefault="00BC7F87" w:rsidP="00401312">
      <w:pPr>
        <w:pStyle w:val="BodyText"/>
        <w:spacing w:before="80" w:after="40"/>
        <w:jc w:val="center"/>
        <w:outlineLvl w:val="1"/>
        <w:rPr>
          <w:rFonts w:ascii="Times New Roman" w:hAnsi="Times New Roman"/>
          <w:b/>
          <w:szCs w:val="26"/>
          <w:lang w:val="vi-VN"/>
        </w:rPr>
      </w:pPr>
      <w:bookmarkStart w:id="470" w:name="_Toc452733338"/>
      <w:bookmarkStart w:id="471" w:name="_Toc452893385"/>
      <w:bookmarkStart w:id="472" w:name="_Toc511330336"/>
      <w:r w:rsidRPr="00401312">
        <w:rPr>
          <w:rFonts w:ascii="Times New Roman" w:hAnsi="Times New Roman"/>
          <w:b/>
          <w:szCs w:val="26"/>
          <w:lang w:val="vi-VN"/>
        </w:rPr>
        <w:lastRenderedPageBreak/>
        <w:t>Mục 1:</w:t>
      </w:r>
      <w:bookmarkEnd w:id="470"/>
      <w:bookmarkEnd w:id="471"/>
      <w:bookmarkEnd w:id="472"/>
    </w:p>
    <w:p w:rsidR="00BC7F87" w:rsidRPr="00401312" w:rsidRDefault="00BC7F87" w:rsidP="00401312">
      <w:pPr>
        <w:pStyle w:val="BodyText"/>
        <w:spacing w:before="80" w:after="40"/>
        <w:jc w:val="center"/>
        <w:outlineLvl w:val="1"/>
        <w:rPr>
          <w:rFonts w:ascii="Times New Roman" w:hAnsi="Times New Roman"/>
          <w:b/>
          <w:szCs w:val="26"/>
          <w:lang w:val="vi-VN"/>
        </w:rPr>
      </w:pPr>
      <w:bookmarkStart w:id="473" w:name="_Toc352061497"/>
      <w:bookmarkStart w:id="474" w:name="_Toc452733339"/>
      <w:bookmarkStart w:id="475" w:name="_Toc452893386"/>
      <w:bookmarkStart w:id="476" w:name="_Toc511330337"/>
      <w:r w:rsidRPr="00401312">
        <w:rPr>
          <w:rFonts w:ascii="Times New Roman" w:hAnsi="Times New Roman"/>
          <w:b/>
          <w:szCs w:val="26"/>
          <w:lang w:val="vi-VN"/>
        </w:rPr>
        <w:t>CỔ ĐÔNG VÀ ĐẠI HỘI ĐỒNG CỔ ĐÔNG</w:t>
      </w:r>
      <w:bookmarkEnd w:id="473"/>
      <w:bookmarkEnd w:id="474"/>
      <w:bookmarkEnd w:id="475"/>
      <w:bookmarkEnd w:id="476"/>
    </w:p>
    <w:p w:rsidR="00BC7F87" w:rsidRPr="00401312" w:rsidRDefault="00BC7F87" w:rsidP="00401312">
      <w:pPr>
        <w:pStyle w:val="NormalWeb"/>
        <w:spacing w:before="80" w:beforeAutospacing="0" w:after="40" w:afterAutospacing="0"/>
        <w:ind w:firstLine="567"/>
        <w:jc w:val="both"/>
        <w:outlineLvl w:val="2"/>
        <w:rPr>
          <w:b/>
          <w:sz w:val="26"/>
          <w:szCs w:val="26"/>
          <w:lang w:val="vi-VN"/>
        </w:rPr>
      </w:pPr>
    </w:p>
    <w:p w:rsidR="008F483A" w:rsidRPr="00401312" w:rsidRDefault="00130D1D"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477" w:name="_Toc452733340"/>
      <w:bookmarkStart w:id="478" w:name="_Toc452893387"/>
      <w:bookmarkStart w:id="479" w:name="_Toc511330338"/>
      <w:r w:rsidRPr="00401312">
        <w:rPr>
          <w:b/>
          <w:bCs/>
          <w:sz w:val="26"/>
          <w:szCs w:val="26"/>
        </w:rPr>
        <w:t>Quyền của cổ đông</w:t>
      </w:r>
      <w:bookmarkEnd w:id="477"/>
      <w:bookmarkEnd w:id="478"/>
      <w:bookmarkEnd w:id="479"/>
    </w:p>
    <w:p w:rsidR="00A86194" w:rsidRPr="00401312" w:rsidRDefault="00A86194" w:rsidP="00401312">
      <w:pPr>
        <w:spacing w:before="80" w:after="40"/>
        <w:ind w:firstLine="720"/>
        <w:jc w:val="both"/>
        <w:outlineLvl w:val="2"/>
        <w:rPr>
          <w:rFonts w:ascii="Times New Roman" w:hAnsi="Times New Roman"/>
          <w:color w:val="auto"/>
          <w:sz w:val="26"/>
          <w:szCs w:val="26"/>
          <w:lang w:val="vi-VN"/>
        </w:rPr>
      </w:pPr>
      <w:bookmarkStart w:id="480" w:name="_Toc511330339"/>
      <w:r w:rsidRPr="00401312">
        <w:rPr>
          <w:rFonts w:ascii="Times New Roman" w:hAnsi="Times New Roman"/>
          <w:color w:val="auto"/>
          <w:sz w:val="26"/>
          <w:szCs w:val="26"/>
          <w:lang w:val="vi-VN"/>
        </w:rPr>
        <w:t>1.Cổ đông là chủ sở hữu Công ty, có các quyền và nghĩa vụ tương ứng theo số cổ phần và loại cổ phần mà họ sở hữu. Cổ đông chỉ chịu trách nhiệm về các khoản nợ và các nghĩa vụ tài sản khác của Công ty trong phạm vi số vốn đã góp vào Công ty.</w:t>
      </w:r>
      <w:bookmarkEnd w:id="480"/>
      <w:r w:rsidRPr="00401312">
        <w:rPr>
          <w:rFonts w:ascii="Times New Roman" w:hAnsi="Times New Roman"/>
          <w:color w:val="auto"/>
          <w:sz w:val="26"/>
          <w:szCs w:val="26"/>
          <w:lang w:val="vi-VN"/>
        </w:rPr>
        <w:t xml:space="preserve"> </w:t>
      </w:r>
    </w:p>
    <w:p w:rsidR="00A86194" w:rsidRPr="00401312" w:rsidRDefault="00A86194" w:rsidP="00401312">
      <w:pPr>
        <w:spacing w:before="80" w:after="40"/>
        <w:ind w:firstLine="720"/>
        <w:jc w:val="both"/>
        <w:outlineLvl w:val="2"/>
        <w:rPr>
          <w:rFonts w:ascii="Times New Roman" w:hAnsi="Times New Roman"/>
          <w:color w:val="auto"/>
          <w:sz w:val="26"/>
          <w:szCs w:val="26"/>
          <w:lang w:val="vi-VN"/>
        </w:rPr>
      </w:pPr>
      <w:bookmarkStart w:id="481" w:name="_Toc511330340"/>
      <w:r w:rsidRPr="00401312">
        <w:rPr>
          <w:rFonts w:ascii="Times New Roman" w:hAnsi="Times New Roman"/>
          <w:color w:val="auto"/>
          <w:sz w:val="26"/>
          <w:szCs w:val="26"/>
          <w:lang w:val="vi-VN"/>
        </w:rPr>
        <w:t>2. Cổ đông được quyền đối xử công bằng. Mỗi cổ phần của cùng một loại đều tạo cho cổ đông sở hữu các quyền, nghĩa vụ và lợi ích ngang nhau.</w:t>
      </w:r>
      <w:bookmarkEnd w:id="481"/>
    </w:p>
    <w:p w:rsidR="00A86194" w:rsidRPr="00401312" w:rsidRDefault="00A86194" w:rsidP="00401312">
      <w:pPr>
        <w:spacing w:before="80" w:after="40"/>
        <w:ind w:firstLine="720"/>
        <w:jc w:val="both"/>
        <w:outlineLvl w:val="2"/>
        <w:rPr>
          <w:rFonts w:ascii="Times New Roman" w:hAnsi="Times New Roman"/>
          <w:color w:val="auto"/>
          <w:sz w:val="26"/>
          <w:szCs w:val="26"/>
          <w:lang w:val="vi-VN"/>
        </w:rPr>
      </w:pPr>
      <w:bookmarkStart w:id="482" w:name="_Toc511330341"/>
      <w:r w:rsidRPr="00401312">
        <w:rPr>
          <w:rFonts w:ascii="Times New Roman" w:hAnsi="Times New Roman"/>
          <w:color w:val="auto"/>
          <w:sz w:val="26"/>
          <w:szCs w:val="26"/>
          <w:lang w:val="vi-VN"/>
        </w:rPr>
        <w:t>3. Cổ đông phổ thông có các quyền sau:</w:t>
      </w:r>
      <w:bookmarkEnd w:id="482"/>
    </w:p>
    <w:p w:rsidR="00A86194" w:rsidRPr="00C7141E" w:rsidRDefault="00A86194" w:rsidP="00401312">
      <w:pPr>
        <w:pStyle w:val="BodyText"/>
        <w:spacing w:before="80" w:after="40"/>
        <w:ind w:firstLine="1134"/>
        <w:jc w:val="both"/>
        <w:outlineLvl w:val="2"/>
        <w:rPr>
          <w:rFonts w:ascii="Times New Roman" w:hAnsi="Times New Roman"/>
          <w:spacing w:val="-2"/>
          <w:szCs w:val="26"/>
        </w:rPr>
      </w:pPr>
      <w:bookmarkStart w:id="483" w:name="_Toc511330342"/>
      <w:r w:rsidRPr="00C7141E">
        <w:rPr>
          <w:rFonts w:ascii="Times New Roman" w:hAnsi="Times New Roman"/>
          <w:spacing w:val="-2"/>
          <w:szCs w:val="26"/>
          <w:lang w:val="vi-VN"/>
        </w:rPr>
        <w:t>a) Tham dự và phát biểu trong các cuộc họp Đại hội đồng cổ đông và thực hiện quyền biểu quyết trực tiếp tại Đại hội đồng cổ đông hoặc thông qua đại diện được ủy quyền hoặc thực hiện biểu quyết thông qua hội nghị trực tuyến, bỏ phiếu điện tử (bỏ phiếu từ xa) hoặc hình thức điện tử khác. Mỗi cổ phần phổ thông có một phiếu biểu quyết;</w:t>
      </w:r>
      <w:bookmarkEnd w:id="483"/>
      <w:r w:rsidRPr="00C7141E">
        <w:rPr>
          <w:rFonts w:ascii="Times New Roman" w:hAnsi="Times New Roman"/>
          <w:spacing w:val="-2"/>
          <w:szCs w:val="26"/>
          <w:lang w:val="vi-VN"/>
        </w:rPr>
        <w:t xml:space="preserve"> </w:t>
      </w:r>
    </w:p>
    <w:p w:rsidR="00A86194" w:rsidRPr="00401312" w:rsidRDefault="00A86194" w:rsidP="00401312">
      <w:pPr>
        <w:pStyle w:val="BodyText"/>
        <w:spacing w:before="80" w:after="40"/>
        <w:ind w:firstLine="1134"/>
        <w:jc w:val="both"/>
        <w:outlineLvl w:val="2"/>
        <w:rPr>
          <w:rFonts w:ascii="Times New Roman" w:hAnsi="Times New Roman"/>
          <w:szCs w:val="26"/>
          <w:lang w:val="vi-VN"/>
        </w:rPr>
      </w:pPr>
      <w:bookmarkStart w:id="484" w:name="_Toc511330343"/>
      <w:r w:rsidRPr="00401312">
        <w:rPr>
          <w:rFonts w:ascii="Times New Roman" w:hAnsi="Times New Roman"/>
          <w:szCs w:val="26"/>
          <w:lang w:val="vi-VN"/>
        </w:rPr>
        <w:t>b) Nhận cổ tức tương ứng theo số cổ phần sở hữu tuỳ thuộc vào kết quả kinh doanh hàng năm của Công ty và theo quyết định của Đại hội đồng cổ đông;</w:t>
      </w:r>
      <w:bookmarkEnd w:id="484"/>
    </w:p>
    <w:p w:rsidR="00A86194" w:rsidRPr="00C7141E" w:rsidRDefault="00A86194" w:rsidP="00401312">
      <w:pPr>
        <w:pStyle w:val="BodyText"/>
        <w:spacing w:before="80" w:after="40"/>
        <w:ind w:firstLine="1134"/>
        <w:jc w:val="both"/>
        <w:outlineLvl w:val="2"/>
        <w:rPr>
          <w:rFonts w:ascii="Times New Roman" w:hAnsi="Times New Roman"/>
          <w:spacing w:val="-4"/>
          <w:szCs w:val="26"/>
          <w:lang w:val="vi-VN"/>
        </w:rPr>
      </w:pPr>
      <w:bookmarkStart w:id="485" w:name="_Toc511330344"/>
      <w:r w:rsidRPr="00C7141E">
        <w:rPr>
          <w:rFonts w:ascii="Times New Roman" w:hAnsi="Times New Roman"/>
          <w:spacing w:val="-4"/>
          <w:szCs w:val="26"/>
          <w:lang w:val="vi-VN"/>
        </w:rPr>
        <w:t>c) Tự do chuyển nhượng cổ phần đã được thanh toán đầy đủ theo quy định của Điều lệ này và pháp luật hiện hành, trừ trường hợp quy định tại Khoản 3 Điều 9 Điều lệ này;</w:t>
      </w:r>
      <w:bookmarkEnd w:id="485"/>
    </w:p>
    <w:p w:rsidR="00A86194" w:rsidRPr="00401312" w:rsidRDefault="00A86194" w:rsidP="00401312">
      <w:pPr>
        <w:pStyle w:val="BodyText"/>
        <w:spacing w:before="80" w:after="40"/>
        <w:ind w:firstLine="1134"/>
        <w:jc w:val="both"/>
        <w:outlineLvl w:val="2"/>
        <w:rPr>
          <w:rFonts w:ascii="Times New Roman" w:hAnsi="Times New Roman"/>
          <w:szCs w:val="26"/>
          <w:lang w:val="vi-VN"/>
        </w:rPr>
      </w:pPr>
      <w:bookmarkStart w:id="486" w:name="_Toc511330345"/>
      <w:r w:rsidRPr="00401312">
        <w:rPr>
          <w:rFonts w:ascii="Times New Roman" w:hAnsi="Times New Roman"/>
          <w:szCs w:val="26"/>
          <w:lang w:val="vi-VN"/>
        </w:rPr>
        <w:t>d) Được ưu tiên mua cổ phần mới chào bán tương ứng với tỷ lệ cổ phần phổ thông mà họ sở hữu, trừ trường hợp đại hội đồng cổ đông quyết định bán cổ phần cho các cổ đông mới;</w:t>
      </w:r>
      <w:bookmarkEnd w:id="486"/>
    </w:p>
    <w:p w:rsidR="0012660D" w:rsidRPr="00401312" w:rsidRDefault="00A86194" w:rsidP="00401312">
      <w:pPr>
        <w:pStyle w:val="BodyText"/>
        <w:spacing w:before="80" w:after="40"/>
        <w:ind w:firstLine="1134"/>
        <w:jc w:val="both"/>
        <w:outlineLvl w:val="2"/>
        <w:rPr>
          <w:rFonts w:ascii="Times New Roman" w:hAnsi="Times New Roman"/>
          <w:szCs w:val="26"/>
          <w:lang w:val="vi-VN"/>
        </w:rPr>
      </w:pPr>
      <w:bookmarkStart w:id="487" w:name="_Toc511330346"/>
      <w:r w:rsidRPr="00401312">
        <w:rPr>
          <w:rFonts w:ascii="Times New Roman" w:hAnsi="Times New Roman"/>
          <w:szCs w:val="26"/>
          <w:lang w:val="vi-VN"/>
        </w:rPr>
        <w:t>đ) Xem xét, tra cứu và trích lục các thông tin liên quan đến cổ đông trong danh sách cổ đông có quyền biểu quyết đủ tư cách tham gia Đại hội đồng cổ đông và yêu cầu</w:t>
      </w:r>
      <w:bookmarkEnd w:id="487"/>
    </w:p>
    <w:p w:rsidR="00A86194" w:rsidRPr="00401312" w:rsidRDefault="00A86194" w:rsidP="00401312">
      <w:pPr>
        <w:pStyle w:val="BodyText"/>
        <w:spacing w:before="80" w:after="40"/>
        <w:jc w:val="both"/>
        <w:outlineLvl w:val="2"/>
        <w:rPr>
          <w:rFonts w:ascii="Times New Roman" w:hAnsi="Times New Roman"/>
          <w:szCs w:val="26"/>
          <w:lang w:val="vi-VN"/>
        </w:rPr>
      </w:pPr>
      <w:bookmarkStart w:id="488" w:name="_Toc511330347"/>
      <w:r w:rsidRPr="00401312">
        <w:rPr>
          <w:rFonts w:ascii="Times New Roman" w:hAnsi="Times New Roman"/>
          <w:szCs w:val="26"/>
          <w:lang w:val="vi-VN"/>
        </w:rPr>
        <w:t>sửa đổi các thông tin không chính xác;</w:t>
      </w:r>
      <w:bookmarkEnd w:id="488"/>
    </w:p>
    <w:p w:rsidR="00A86194" w:rsidRPr="00401312" w:rsidRDefault="00A86194" w:rsidP="00401312">
      <w:pPr>
        <w:pStyle w:val="BodyText"/>
        <w:spacing w:before="80" w:after="40"/>
        <w:ind w:firstLine="1134"/>
        <w:jc w:val="both"/>
        <w:outlineLvl w:val="2"/>
        <w:rPr>
          <w:rFonts w:ascii="Times New Roman" w:hAnsi="Times New Roman"/>
          <w:szCs w:val="26"/>
          <w:lang w:val="vi-VN"/>
        </w:rPr>
      </w:pPr>
      <w:bookmarkStart w:id="489" w:name="_Toc511330348"/>
      <w:r w:rsidRPr="00401312">
        <w:rPr>
          <w:rFonts w:ascii="Times New Roman" w:hAnsi="Times New Roman"/>
          <w:szCs w:val="26"/>
          <w:lang w:val="vi-VN"/>
        </w:rPr>
        <w:t>e) Tiếp cận thông tin về danh sách cổ đông có quyền dự họp Đại hội đồng cổ đông. Được tiếp cận đầy đủ thông tin định kỳ và thông tin bất thường do Công ty công bố theo quy định của pháp luật;</w:t>
      </w:r>
      <w:bookmarkEnd w:id="489"/>
    </w:p>
    <w:p w:rsidR="00A86194" w:rsidRPr="00401312" w:rsidRDefault="00A86194" w:rsidP="00401312">
      <w:pPr>
        <w:pStyle w:val="BodyText"/>
        <w:spacing w:before="80" w:after="40"/>
        <w:ind w:firstLine="1134"/>
        <w:jc w:val="both"/>
        <w:outlineLvl w:val="2"/>
        <w:rPr>
          <w:rFonts w:ascii="Times New Roman" w:hAnsi="Times New Roman"/>
          <w:szCs w:val="26"/>
          <w:lang w:val="vi-VN"/>
        </w:rPr>
      </w:pPr>
      <w:bookmarkStart w:id="490" w:name="_Toc511330349"/>
      <w:r w:rsidRPr="00401312">
        <w:rPr>
          <w:rFonts w:ascii="Times New Roman" w:hAnsi="Times New Roman"/>
          <w:szCs w:val="26"/>
          <w:lang w:val="vi-VN"/>
        </w:rPr>
        <w:t>g) Xem xét, tra cứu và trích lục hoặc sao chụp Điều lệ Công ty, sổ biên bản họp Đại hội đồng cổ đông và các nghị quyết của Đại hội đồng cổ đông;</w:t>
      </w:r>
      <w:bookmarkEnd w:id="490"/>
    </w:p>
    <w:p w:rsidR="00A86194" w:rsidRPr="00401312" w:rsidRDefault="00A86194" w:rsidP="00401312">
      <w:pPr>
        <w:pStyle w:val="BodyText"/>
        <w:spacing w:before="80" w:after="40"/>
        <w:ind w:firstLine="1134"/>
        <w:jc w:val="both"/>
        <w:outlineLvl w:val="2"/>
        <w:rPr>
          <w:rFonts w:ascii="Times New Roman" w:hAnsi="Times New Roman"/>
          <w:iCs w:val="0"/>
          <w:szCs w:val="26"/>
          <w:lang w:val="vi-VN"/>
        </w:rPr>
      </w:pPr>
      <w:bookmarkStart w:id="491" w:name="_Toc511330350"/>
      <w:r w:rsidRPr="00401312">
        <w:rPr>
          <w:rFonts w:ascii="Times New Roman" w:hAnsi="Times New Roman"/>
          <w:iCs w:val="0"/>
          <w:szCs w:val="26"/>
          <w:lang w:val="vi-VN"/>
        </w:rPr>
        <w:t>h) Trường hợp Công ty giải thể hoặc phá sản, được nhận một phần tài sản còn lại tương ứng với số cổ phần góp vốn vào công ty sau khi Công ty đã thanh toán các khoản nợ (bao gồm cả nghĩa vụ nợ đối với nhà nước, thuế, phí), thanh toán cho chủ nợ và các cổ đông nắm giữ các loại cổ phần khác của Công ty theo quy định của pháp luật;</w:t>
      </w:r>
      <w:bookmarkEnd w:id="491"/>
      <w:r w:rsidRPr="00401312">
        <w:rPr>
          <w:rFonts w:ascii="Times New Roman" w:hAnsi="Times New Roman"/>
          <w:iCs w:val="0"/>
          <w:szCs w:val="26"/>
          <w:lang w:val="vi-VN"/>
        </w:rPr>
        <w:t xml:space="preserve"> </w:t>
      </w:r>
    </w:p>
    <w:p w:rsidR="00A86194" w:rsidRPr="00401312" w:rsidRDefault="00A86194" w:rsidP="00401312">
      <w:pPr>
        <w:pStyle w:val="BodyText"/>
        <w:spacing w:before="80" w:after="40"/>
        <w:ind w:firstLine="1134"/>
        <w:jc w:val="both"/>
        <w:outlineLvl w:val="2"/>
        <w:rPr>
          <w:rFonts w:ascii="Times New Roman" w:hAnsi="Times New Roman"/>
          <w:szCs w:val="26"/>
          <w:lang w:val="vi-VN"/>
        </w:rPr>
      </w:pPr>
      <w:bookmarkStart w:id="492" w:name="_Toc511330351"/>
      <w:r w:rsidRPr="00401312">
        <w:rPr>
          <w:rFonts w:ascii="Times New Roman" w:hAnsi="Times New Roman"/>
          <w:szCs w:val="26"/>
          <w:lang w:val="vi-VN"/>
        </w:rPr>
        <w:t>i) Yêu cầu Công ty mua lại cổ phần của mình trong các trường hợp quy định tại Khoản 1, Điều 129 của Luật doanh nghiệp;</w:t>
      </w:r>
      <w:bookmarkEnd w:id="492"/>
      <w:r w:rsidRPr="00401312">
        <w:rPr>
          <w:rFonts w:ascii="Times New Roman" w:hAnsi="Times New Roman"/>
          <w:szCs w:val="26"/>
          <w:lang w:val="vi-VN"/>
        </w:rPr>
        <w:t xml:space="preserve"> </w:t>
      </w:r>
    </w:p>
    <w:p w:rsidR="00A86194" w:rsidRPr="00401312" w:rsidRDefault="00A86194" w:rsidP="00401312">
      <w:pPr>
        <w:pStyle w:val="BodyText"/>
        <w:spacing w:before="80" w:after="40"/>
        <w:ind w:firstLine="1134"/>
        <w:jc w:val="both"/>
        <w:outlineLvl w:val="2"/>
        <w:rPr>
          <w:rFonts w:ascii="Times New Roman" w:hAnsi="Times New Roman"/>
          <w:szCs w:val="26"/>
          <w:lang w:val="vi-VN"/>
        </w:rPr>
      </w:pPr>
      <w:bookmarkStart w:id="493" w:name="_Toc511330352"/>
      <w:r w:rsidRPr="00401312">
        <w:rPr>
          <w:rFonts w:ascii="Times New Roman" w:hAnsi="Times New Roman"/>
          <w:szCs w:val="26"/>
          <w:lang w:val="vi-VN"/>
        </w:rPr>
        <w:t>k) Các quyền khác theo quy định của Điều lệ này và pháp luật.</w:t>
      </w:r>
      <w:bookmarkEnd w:id="493"/>
    </w:p>
    <w:p w:rsidR="00A86194" w:rsidRPr="00401312" w:rsidRDefault="00DF31B2" w:rsidP="00401312">
      <w:pPr>
        <w:spacing w:before="80" w:after="40"/>
        <w:ind w:firstLine="720"/>
        <w:jc w:val="both"/>
        <w:outlineLvl w:val="2"/>
        <w:rPr>
          <w:rFonts w:ascii="Times New Roman" w:hAnsi="Times New Roman"/>
          <w:color w:val="auto"/>
          <w:sz w:val="26"/>
          <w:szCs w:val="26"/>
          <w:lang w:val="vi-VN"/>
        </w:rPr>
      </w:pPr>
      <w:bookmarkStart w:id="494" w:name="_Toc511330353"/>
      <w:r w:rsidRPr="00401312">
        <w:rPr>
          <w:rFonts w:ascii="Times New Roman" w:hAnsi="Times New Roman"/>
          <w:color w:val="auto"/>
          <w:sz w:val="26"/>
          <w:szCs w:val="26"/>
          <w:lang w:val="vi-VN"/>
        </w:rPr>
        <w:t>4</w:t>
      </w:r>
      <w:r w:rsidR="00A86194" w:rsidRPr="00401312">
        <w:rPr>
          <w:rFonts w:ascii="Times New Roman" w:hAnsi="Times New Roman"/>
          <w:color w:val="auto"/>
          <w:sz w:val="26"/>
          <w:szCs w:val="26"/>
          <w:lang w:val="vi-VN"/>
        </w:rPr>
        <w:t>. Cổ đông hoặc nhóm cổ đông nắm giữ từ 5% trở lên tổng số cổ phần phổ thông trong thời hạn liên tục từ 06 (Sáu) tháng trở lên, có các quyền sau:</w:t>
      </w:r>
      <w:bookmarkEnd w:id="494"/>
    </w:p>
    <w:p w:rsidR="00A86194" w:rsidRPr="00401312" w:rsidRDefault="00A86194" w:rsidP="00401312">
      <w:pPr>
        <w:pStyle w:val="BodyText"/>
        <w:spacing w:before="80" w:after="40"/>
        <w:ind w:firstLine="1134"/>
        <w:jc w:val="both"/>
        <w:outlineLvl w:val="2"/>
        <w:rPr>
          <w:rFonts w:ascii="Times New Roman" w:hAnsi="Times New Roman"/>
          <w:szCs w:val="26"/>
          <w:lang w:val="vi-VN"/>
        </w:rPr>
      </w:pPr>
      <w:bookmarkStart w:id="495" w:name="_Toc511330354"/>
      <w:r w:rsidRPr="00401312">
        <w:rPr>
          <w:rFonts w:ascii="Times New Roman" w:hAnsi="Times New Roman"/>
          <w:szCs w:val="26"/>
          <w:lang w:val="vi-VN"/>
        </w:rPr>
        <w:t>a) Đề cử các thành viên HĐQT và Ban kiểm soát theo quy định tương ứng tại Khoản 2, Điều 25, Khoản 2 Điều 36 Điều lệ này;</w:t>
      </w:r>
      <w:bookmarkEnd w:id="495"/>
    </w:p>
    <w:p w:rsidR="00A86194" w:rsidRPr="00401312" w:rsidRDefault="00A86194" w:rsidP="00401312">
      <w:pPr>
        <w:pStyle w:val="BodyText"/>
        <w:spacing w:before="80" w:after="40"/>
        <w:ind w:firstLine="1134"/>
        <w:jc w:val="both"/>
        <w:outlineLvl w:val="2"/>
        <w:rPr>
          <w:rFonts w:ascii="Times New Roman" w:hAnsi="Times New Roman"/>
          <w:szCs w:val="26"/>
          <w:lang w:val="vi-VN"/>
        </w:rPr>
      </w:pPr>
      <w:bookmarkStart w:id="496" w:name="_Toc511330355"/>
      <w:r w:rsidRPr="00401312">
        <w:rPr>
          <w:rFonts w:ascii="Times New Roman" w:hAnsi="Times New Roman"/>
          <w:szCs w:val="26"/>
          <w:lang w:val="vi-VN"/>
        </w:rPr>
        <w:t>b) Yêu cầu Hội đồng quản trị thực hiện việc triệu tập Đại hội cổ đông theo các quy định tại Khoản 3 Điều 114 và Điều 136 Luật Doanh nghiệp.</w:t>
      </w:r>
      <w:bookmarkEnd w:id="496"/>
    </w:p>
    <w:p w:rsidR="00A86194" w:rsidRPr="00401312" w:rsidRDefault="00A86194" w:rsidP="00401312">
      <w:pPr>
        <w:pStyle w:val="BodyText"/>
        <w:spacing w:before="80" w:after="40"/>
        <w:ind w:firstLine="1134"/>
        <w:jc w:val="both"/>
        <w:outlineLvl w:val="2"/>
        <w:rPr>
          <w:rFonts w:ascii="Times New Roman" w:hAnsi="Times New Roman"/>
          <w:szCs w:val="26"/>
          <w:lang w:val="vi-VN"/>
        </w:rPr>
      </w:pPr>
      <w:bookmarkStart w:id="497" w:name="_Toc511330356"/>
      <w:r w:rsidRPr="00401312">
        <w:rPr>
          <w:rFonts w:ascii="Times New Roman" w:hAnsi="Times New Roman"/>
          <w:szCs w:val="26"/>
          <w:lang w:val="vi-VN"/>
        </w:rPr>
        <w:lastRenderedPageBreak/>
        <w:t>c) Kiểm tra và nhận bản sao hoặc bản trích dẫn danh sách các cổ đông có quyền tham dự và biểu quyết tại Đại hội đồng cổ đông;</w:t>
      </w:r>
      <w:bookmarkEnd w:id="497"/>
    </w:p>
    <w:p w:rsidR="00A86194" w:rsidRPr="00401312" w:rsidRDefault="00A86194" w:rsidP="00401312">
      <w:pPr>
        <w:pStyle w:val="BodyText"/>
        <w:spacing w:before="80" w:after="40"/>
        <w:ind w:firstLine="1134"/>
        <w:jc w:val="both"/>
        <w:outlineLvl w:val="2"/>
        <w:rPr>
          <w:rFonts w:ascii="Times New Roman" w:hAnsi="Times New Roman"/>
          <w:szCs w:val="26"/>
          <w:lang w:val="vi-VN"/>
        </w:rPr>
      </w:pPr>
      <w:bookmarkStart w:id="498" w:name="_Toc511330357"/>
      <w:r w:rsidRPr="00401312">
        <w:rPr>
          <w:rFonts w:ascii="Times New Roman" w:hAnsi="Times New Roman"/>
          <w:szCs w:val="26"/>
          <w:lang w:val="vi-VN"/>
        </w:rPr>
        <w:t>d) Xem xét và trích lục sổ biên bản và các nghị quyết của HĐQT, báo cáo tài chính giữa năm và hàng năm theo mẫu của hệ thống kế toán Việt Nam và các báo cáo của Ban kiểm soát;</w:t>
      </w:r>
      <w:bookmarkEnd w:id="498"/>
    </w:p>
    <w:p w:rsidR="00A86194" w:rsidRPr="00401312" w:rsidRDefault="00A86194" w:rsidP="00401312">
      <w:pPr>
        <w:pStyle w:val="BodyText"/>
        <w:spacing w:before="80" w:after="40"/>
        <w:ind w:firstLine="1134"/>
        <w:jc w:val="both"/>
        <w:outlineLvl w:val="2"/>
        <w:rPr>
          <w:rFonts w:ascii="Times New Roman" w:hAnsi="Times New Roman"/>
          <w:szCs w:val="26"/>
          <w:lang w:val="vi-VN"/>
        </w:rPr>
      </w:pPr>
      <w:bookmarkStart w:id="499" w:name="_Toc511330358"/>
      <w:r w:rsidRPr="00401312">
        <w:rPr>
          <w:rFonts w:ascii="Times New Roman" w:hAnsi="Times New Roman"/>
          <w:szCs w:val="26"/>
          <w:lang w:val="vi-VN"/>
        </w:rPr>
        <w:t>đ) Yêu cầu Ban kiểm soát kiểm tra từng vấn đề cụ thể liên quan đến quản lý, điều hành hoạt động của công ty khi xét thấy cần thiết. Yêu cầu phải thể hiện bằng văn bản; phải có họ, tên, địa chỉ thường trú, quốc tịch, số thẻ căn cước, giấy chứng minh nhân dân, hộ chiếu hoặc chứng thực cá nhân hợp pháp khác đối với cổ đông là cá nhân; tên, địa chỉ thường trú, quốc tịch, số quyết định thành lập hoặc mã số doanh nghiệp, địa chỉ trụ sở chính đối với cổ đông là tổ chức; số lượng cổ phần và thời điểm đăng ký cổ phần của từng cổ đông, tổng số cổ phần của cả nhóm cổ đông và tỷ lệ sở hữu trong tổng số cổ phần của Công ty; vấn đề cần kiểm tra, mục đích kiểm tra;</w:t>
      </w:r>
      <w:bookmarkEnd w:id="499"/>
    </w:p>
    <w:p w:rsidR="00A86194" w:rsidRPr="00401312" w:rsidRDefault="00A86194" w:rsidP="00401312">
      <w:pPr>
        <w:pStyle w:val="BodyText"/>
        <w:spacing w:before="80" w:after="40"/>
        <w:ind w:firstLine="1134"/>
        <w:jc w:val="both"/>
        <w:outlineLvl w:val="2"/>
        <w:rPr>
          <w:rFonts w:ascii="Times New Roman" w:hAnsi="Times New Roman"/>
          <w:szCs w:val="26"/>
          <w:lang w:val="vi-VN"/>
        </w:rPr>
      </w:pPr>
      <w:bookmarkStart w:id="500" w:name="_Toc511330359"/>
      <w:r w:rsidRPr="00401312">
        <w:rPr>
          <w:rFonts w:ascii="Times New Roman" w:hAnsi="Times New Roman"/>
          <w:szCs w:val="26"/>
          <w:lang w:val="vi-VN"/>
        </w:rPr>
        <w:t>e) Cổ đông có thể ủy quyền cho thành viên HĐQT làm đại diện cho mình tại Đại hội đồng cổ đông.</w:t>
      </w:r>
      <w:bookmarkEnd w:id="500"/>
    </w:p>
    <w:p w:rsidR="00A86194" w:rsidRPr="00401312" w:rsidRDefault="00A86194" w:rsidP="00401312">
      <w:pPr>
        <w:pStyle w:val="BodyText"/>
        <w:spacing w:before="80" w:after="40"/>
        <w:ind w:firstLine="1134"/>
        <w:jc w:val="both"/>
        <w:outlineLvl w:val="2"/>
        <w:rPr>
          <w:rFonts w:ascii="Times New Roman" w:hAnsi="Times New Roman"/>
          <w:szCs w:val="26"/>
          <w:lang w:val="vi-VN"/>
        </w:rPr>
      </w:pPr>
      <w:bookmarkStart w:id="501" w:name="_Toc511330360"/>
      <w:r w:rsidRPr="00401312">
        <w:rPr>
          <w:rFonts w:ascii="Times New Roman" w:hAnsi="Times New Roman"/>
          <w:szCs w:val="26"/>
          <w:lang w:val="vi-VN"/>
        </w:rPr>
        <w:t>g) Các quyền khác được quy định tại Luật Doanh nghiệp và Điều lệ này.</w:t>
      </w:r>
      <w:bookmarkEnd w:id="501"/>
    </w:p>
    <w:p w:rsidR="00A86194" w:rsidRPr="00401312" w:rsidRDefault="00DF31B2" w:rsidP="00401312">
      <w:pPr>
        <w:spacing w:before="80" w:after="40"/>
        <w:ind w:firstLine="720"/>
        <w:jc w:val="both"/>
        <w:outlineLvl w:val="2"/>
        <w:rPr>
          <w:rFonts w:ascii="Times New Roman" w:hAnsi="Times New Roman"/>
          <w:color w:val="auto"/>
          <w:sz w:val="26"/>
          <w:szCs w:val="26"/>
          <w:lang w:val="vi-VN"/>
        </w:rPr>
      </w:pPr>
      <w:bookmarkStart w:id="502" w:name="_Toc511330361"/>
      <w:r w:rsidRPr="00401312">
        <w:rPr>
          <w:rFonts w:ascii="Times New Roman" w:hAnsi="Times New Roman"/>
          <w:color w:val="auto"/>
          <w:sz w:val="26"/>
          <w:szCs w:val="26"/>
          <w:lang w:val="vi-VN"/>
        </w:rPr>
        <w:t>5</w:t>
      </w:r>
      <w:r w:rsidR="00A86194" w:rsidRPr="00401312">
        <w:rPr>
          <w:rFonts w:ascii="Times New Roman" w:hAnsi="Times New Roman"/>
          <w:color w:val="auto"/>
          <w:sz w:val="26"/>
          <w:szCs w:val="26"/>
          <w:lang w:val="vi-VN"/>
        </w:rPr>
        <w:t>. Quyền của cổ đông nắm giữ cổ phần ưu đãi (nếu có) sẽ do Đại hội đồng cổ đông quyết định phù hợp với quy định của pháp luật.</w:t>
      </w:r>
      <w:bookmarkEnd w:id="502"/>
    </w:p>
    <w:p w:rsidR="00A86194" w:rsidRPr="00401312" w:rsidRDefault="00DF31B2" w:rsidP="00401312">
      <w:pPr>
        <w:spacing w:before="80" w:after="40"/>
        <w:ind w:firstLine="720"/>
        <w:jc w:val="both"/>
        <w:outlineLvl w:val="2"/>
        <w:rPr>
          <w:rFonts w:ascii="Times New Roman" w:hAnsi="Times New Roman"/>
          <w:color w:val="auto"/>
          <w:sz w:val="26"/>
          <w:szCs w:val="26"/>
          <w:lang w:val="vi-VN"/>
        </w:rPr>
      </w:pPr>
      <w:bookmarkStart w:id="503" w:name="_Toc511330362"/>
      <w:r w:rsidRPr="00401312">
        <w:rPr>
          <w:rFonts w:ascii="Times New Roman" w:hAnsi="Times New Roman"/>
          <w:color w:val="auto"/>
          <w:sz w:val="26"/>
          <w:szCs w:val="26"/>
          <w:lang w:val="vi-VN"/>
        </w:rPr>
        <w:t>6</w:t>
      </w:r>
      <w:r w:rsidR="00A86194" w:rsidRPr="00401312">
        <w:rPr>
          <w:rFonts w:ascii="Times New Roman" w:hAnsi="Times New Roman"/>
          <w:color w:val="auto"/>
          <w:sz w:val="26"/>
          <w:szCs w:val="26"/>
          <w:lang w:val="vi-VN"/>
        </w:rPr>
        <w:t>. Cổ đông có quyền bảo vệ các quyền lợi hợp pháp của mình. Trường hợp quyết định của Đại hội đồng cổ đông vi phạm pháp luật hoặc Điều lệ Công ty gây thiệt hại cho cổ đông, cổ đông có quyền đề nghị hủy hoặc đình chỉ quyết định đó theo quy định của Luật doanh nghiệp.</w:t>
      </w:r>
      <w:bookmarkEnd w:id="503"/>
    </w:p>
    <w:p w:rsidR="00A86194" w:rsidRPr="00401312" w:rsidRDefault="00DF31B2" w:rsidP="00401312">
      <w:pPr>
        <w:spacing w:before="80" w:after="40"/>
        <w:ind w:firstLine="720"/>
        <w:jc w:val="both"/>
        <w:outlineLvl w:val="2"/>
        <w:rPr>
          <w:rFonts w:ascii="Times New Roman" w:hAnsi="Times New Roman"/>
          <w:color w:val="auto"/>
          <w:sz w:val="26"/>
          <w:szCs w:val="26"/>
          <w:lang w:val="vi-VN"/>
        </w:rPr>
      </w:pPr>
      <w:bookmarkStart w:id="504" w:name="_Toc511330363"/>
      <w:r w:rsidRPr="00401312">
        <w:rPr>
          <w:rFonts w:ascii="Times New Roman" w:hAnsi="Times New Roman"/>
          <w:color w:val="auto"/>
          <w:sz w:val="26"/>
          <w:szCs w:val="26"/>
          <w:lang w:val="vi-VN"/>
        </w:rPr>
        <w:t>7</w:t>
      </w:r>
      <w:r w:rsidR="00A86194" w:rsidRPr="00401312">
        <w:rPr>
          <w:rFonts w:ascii="Times New Roman" w:hAnsi="Times New Roman"/>
          <w:color w:val="auto"/>
          <w:sz w:val="26"/>
          <w:szCs w:val="26"/>
          <w:lang w:val="vi-VN"/>
        </w:rPr>
        <w:t>. Đối với cổ đông là Nhà đầu tư nước ngoài được sở hữu tối đa 35% vốn điều lệ của Công ty.</w:t>
      </w:r>
      <w:bookmarkEnd w:id="504"/>
      <w:r w:rsidR="00A86194" w:rsidRPr="00401312">
        <w:rPr>
          <w:rFonts w:ascii="Times New Roman" w:hAnsi="Times New Roman"/>
          <w:color w:val="auto"/>
          <w:sz w:val="26"/>
          <w:szCs w:val="26"/>
          <w:lang w:val="vi-VN"/>
        </w:rPr>
        <w:t xml:space="preserve"> </w:t>
      </w:r>
    </w:p>
    <w:p w:rsidR="00A86194" w:rsidRPr="00401312" w:rsidRDefault="00A86194" w:rsidP="00401312">
      <w:pPr>
        <w:spacing w:before="80" w:after="40"/>
        <w:jc w:val="both"/>
        <w:rPr>
          <w:rFonts w:ascii="Times New Roman" w:hAnsi="Times New Roman"/>
          <w:b/>
          <w:bCs/>
          <w:color w:val="auto"/>
          <w:sz w:val="26"/>
          <w:szCs w:val="26"/>
          <w:lang w:val="vi-VN"/>
        </w:rPr>
      </w:pPr>
    </w:p>
    <w:p w:rsidR="0070742D" w:rsidRPr="00401312" w:rsidRDefault="00130D1D"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505" w:name="_Toc452893409"/>
      <w:bookmarkStart w:id="506" w:name="_Toc511330364"/>
      <w:r w:rsidRPr="00401312">
        <w:rPr>
          <w:b/>
          <w:bCs/>
          <w:sz w:val="26"/>
          <w:szCs w:val="26"/>
        </w:rPr>
        <w:t>Nghĩa vụ của cổ đông</w:t>
      </w:r>
      <w:bookmarkEnd w:id="505"/>
      <w:bookmarkEnd w:id="506"/>
    </w:p>
    <w:p w:rsidR="0028458B" w:rsidRPr="00401312" w:rsidRDefault="0028458B" w:rsidP="00401312">
      <w:pPr>
        <w:spacing w:before="80" w:after="40"/>
        <w:ind w:firstLine="720"/>
        <w:jc w:val="both"/>
        <w:outlineLvl w:val="2"/>
        <w:rPr>
          <w:rFonts w:ascii="Times New Roman" w:hAnsi="Times New Roman"/>
          <w:color w:val="auto"/>
          <w:sz w:val="26"/>
          <w:szCs w:val="26"/>
          <w:lang w:val="vi-VN"/>
        </w:rPr>
      </w:pPr>
      <w:bookmarkStart w:id="507" w:name="_Toc511330365"/>
      <w:r w:rsidRPr="00401312">
        <w:rPr>
          <w:rFonts w:ascii="Times New Roman" w:hAnsi="Times New Roman"/>
          <w:color w:val="auto"/>
          <w:sz w:val="26"/>
          <w:szCs w:val="26"/>
          <w:lang w:val="vi-VN"/>
        </w:rPr>
        <w:t>1. Tuân thủ Điều lệ Công ty và các quy chế của Công ty; chấp hành các quyết định, nghị quyết của Đại hội đồng cổ đông và HĐQT Công ty;</w:t>
      </w:r>
      <w:bookmarkEnd w:id="507"/>
      <w:r w:rsidRPr="00401312">
        <w:rPr>
          <w:rFonts w:ascii="Times New Roman" w:hAnsi="Times New Roman"/>
          <w:color w:val="auto"/>
          <w:sz w:val="26"/>
          <w:szCs w:val="26"/>
          <w:lang w:val="vi-VN"/>
        </w:rPr>
        <w:t xml:space="preserve"> </w:t>
      </w:r>
    </w:p>
    <w:p w:rsidR="0028458B" w:rsidRPr="00401312" w:rsidRDefault="0028458B" w:rsidP="00401312">
      <w:pPr>
        <w:spacing w:before="80" w:after="40"/>
        <w:ind w:firstLine="720"/>
        <w:jc w:val="both"/>
        <w:outlineLvl w:val="2"/>
        <w:rPr>
          <w:rFonts w:ascii="Times New Roman" w:hAnsi="Times New Roman"/>
          <w:color w:val="auto"/>
          <w:sz w:val="26"/>
          <w:szCs w:val="26"/>
          <w:lang w:val="vi-VN"/>
        </w:rPr>
      </w:pPr>
      <w:bookmarkStart w:id="508" w:name="_Toc511330366"/>
      <w:r w:rsidRPr="00401312">
        <w:rPr>
          <w:rFonts w:ascii="Times New Roman" w:hAnsi="Times New Roman"/>
          <w:color w:val="auto"/>
          <w:sz w:val="26"/>
          <w:szCs w:val="26"/>
          <w:lang w:val="vi-VN"/>
        </w:rPr>
        <w:t>2. Tham dự các cuộc họp Đại hội đồng cổ đông và thực hiện quyền biểu quyết thông qua các hình thức sau:</w:t>
      </w:r>
      <w:bookmarkEnd w:id="508"/>
    </w:p>
    <w:p w:rsidR="0028458B" w:rsidRPr="00401312" w:rsidRDefault="0028458B" w:rsidP="00401312">
      <w:pPr>
        <w:pStyle w:val="BodyText"/>
        <w:spacing w:before="80" w:after="40"/>
        <w:ind w:firstLine="1134"/>
        <w:jc w:val="both"/>
        <w:outlineLvl w:val="2"/>
        <w:rPr>
          <w:rFonts w:ascii="Times New Roman" w:hAnsi="Times New Roman"/>
          <w:szCs w:val="26"/>
          <w:lang w:val="vi-VN"/>
        </w:rPr>
      </w:pPr>
      <w:bookmarkStart w:id="509" w:name="_Toc511330367"/>
      <w:r w:rsidRPr="00401312">
        <w:rPr>
          <w:rFonts w:ascii="Times New Roman" w:hAnsi="Times New Roman"/>
          <w:szCs w:val="26"/>
          <w:lang w:val="vi-VN"/>
        </w:rPr>
        <w:t>a) Tham dự và biểu quyết trực tiếp tại cuộc họp;</w:t>
      </w:r>
      <w:bookmarkEnd w:id="509"/>
    </w:p>
    <w:p w:rsidR="0028458B" w:rsidRPr="00401312" w:rsidRDefault="0028458B" w:rsidP="00401312">
      <w:pPr>
        <w:pStyle w:val="BodyText"/>
        <w:spacing w:before="80" w:after="40"/>
        <w:ind w:firstLine="1134"/>
        <w:jc w:val="both"/>
        <w:outlineLvl w:val="2"/>
        <w:rPr>
          <w:rFonts w:ascii="Times New Roman" w:hAnsi="Times New Roman"/>
          <w:szCs w:val="26"/>
          <w:lang w:val="vi-VN"/>
        </w:rPr>
      </w:pPr>
      <w:bookmarkStart w:id="510" w:name="_Toc511330368"/>
      <w:r w:rsidRPr="00401312">
        <w:rPr>
          <w:rFonts w:ascii="Times New Roman" w:hAnsi="Times New Roman"/>
          <w:szCs w:val="26"/>
          <w:lang w:val="vi-VN"/>
        </w:rPr>
        <w:t>b) Ủy quyền cho người khác tham dự và biểu quyết tại cuộc họp;</w:t>
      </w:r>
      <w:bookmarkEnd w:id="510"/>
    </w:p>
    <w:p w:rsidR="0028458B" w:rsidRPr="00401312" w:rsidRDefault="0028458B" w:rsidP="00401312">
      <w:pPr>
        <w:pStyle w:val="BodyText"/>
        <w:spacing w:before="80" w:after="40"/>
        <w:ind w:firstLine="1134"/>
        <w:jc w:val="both"/>
        <w:outlineLvl w:val="2"/>
        <w:rPr>
          <w:rFonts w:ascii="Times New Roman" w:hAnsi="Times New Roman"/>
          <w:szCs w:val="26"/>
          <w:lang w:val="vi-VN"/>
        </w:rPr>
      </w:pPr>
      <w:bookmarkStart w:id="511" w:name="_Toc511330369"/>
      <w:r w:rsidRPr="00401312">
        <w:rPr>
          <w:rFonts w:ascii="Times New Roman" w:hAnsi="Times New Roman"/>
          <w:szCs w:val="26"/>
          <w:lang w:val="vi-VN"/>
        </w:rPr>
        <w:t>c) Tham dự và biểu quyết thông qua họp trực tuyến, bỏ phiếu điện tử hoặc hình thức điện tử khác;</w:t>
      </w:r>
      <w:bookmarkEnd w:id="511"/>
    </w:p>
    <w:p w:rsidR="0028458B" w:rsidRPr="00401312" w:rsidRDefault="0028458B" w:rsidP="00401312">
      <w:pPr>
        <w:pStyle w:val="BodyText"/>
        <w:spacing w:before="80" w:after="40"/>
        <w:ind w:firstLine="1134"/>
        <w:jc w:val="both"/>
        <w:outlineLvl w:val="2"/>
        <w:rPr>
          <w:rFonts w:ascii="Times New Roman" w:hAnsi="Times New Roman"/>
          <w:szCs w:val="26"/>
        </w:rPr>
      </w:pPr>
      <w:bookmarkStart w:id="512" w:name="_Toc511330370"/>
      <w:r w:rsidRPr="00401312">
        <w:rPr>
          <w:rFonts w:ascii="Times New Roman" w:hAnsi="Times New Roman"/>
          <w:szCs w:val="26"/>
          <w:lang w:val="vi-VN"/>
        </w:rPr>
        <w:t>d) Gửi phiếu biểu quyết đến cuộc họp thông qua thư, fax, thư điện tử.</w:t>
      </w:r>
      <w:bookmarkEnd w:id="512"/>
    </w:p>
    <w:p w:rsidR="0028458B" w:rsidRPr="00C7141E" w:rsidRDefault="0028458B" w:rsidP="00401312">
      <w:pPr>
        <w:spacing w:before="80" w:after="40"/>
        <w:ind w:firstLine="720"/>
        <w:jc w:val="both"/>
        <w:outlineLvl w:val="2"/>
        <w:rPr>
          <w:rFonts w:ascii="Times New Roman" w:hAnsi="Times New Roman"/>
          <w:color w:val="auto"/>
          <w:spacing w:val="-2"/>
          <w:sz w:val="26"/>
          <w:szCs w:val="26"/>
          <w:lang w:val="vi-VN"/>
        </w:rPr>
      </w:pPr>
      <w:bookmarkStart w:id="513" w:name="_Toc511330371"/>
      <w:r w:rsidRPr="00C7141E">
        <w:rPr>
          <w:rFonts w:ascii="Times New Roman" w:hAnsi="Times New Roman"/>
          <w:color w:val="auto"/>
          <w:spacing w:val="-2"/>
          <w:sz w:val="26"/>
          <w:szCs w:val="26"/>
          <w:lang w:val="vi-VN"/>
        </w:rPr>
        <w:t>3. Thanh toán đủ và đúng thời hạn số cổ phần cam kết mua; không được rút vốn đã góp bằng cổ phần phổ thông ra khỏi Công ty dưới mọi hình thức, trừ trường hợp Công ty hoặc người khác mua lại cổ phần. Trường hợp cổ đông rút một phần hoặc toàn bộ vốn cổ phần đã góp trái với quy định tại khoản này thì các thành viên HĐQT và người đại diện theo pháp luật của Công ty phải cùng liên đới chịu trách nhiệm về các khoản nợ và nghĩa vụ tài sản khác của Công ty trong phạm vi giá trị cổ phần đã bị rút và các thiệt hại xảy ra;</w:t>
      </w:r>
      <w:bookmarkEnd w:id="513"/>
    </w:p>
    <w:p w:rsidR="0028458B" w:rsidRPr="00401312" w:rsidRDefault="0028458B" w:rsidP="00401312">
      <w:pPr>
        <w:spacing w:before="80" w:after="40"/>
        <w:ind w:firstLine="720"/>
        <w:jc w:val="both"/>
        <w:outlineLvl w:val="2"/>
        <w:rPr>
          <w:rFonts w:ascii="Times New Roman" w:hAnsi="Times New Roman"/>
          <w:color w:val="auto"/>
          <w:sz w:val="26"/>
          <w:szCs w:val="26"/>
          <w:lang w:val="vi-VN"/>
        </w:rPr>
      </w:pPr>
      <w:bookmarkStart w:id="514" w:name="_Toc511330372"/>
      <w:r w:rsidRPr="00401312">
        <w:rPr>
          <w:rFonts w:ascii="Times New Roman" w:hAnsi="Times New Roman"/>
          <w:color w:val="auto"/>
          <w:sz w:val="26"/>
          <w:szCs w:val="26"/>
          <w:lang w:val="vi-VN"/>
        </w:rPr>
        <w:t>4. Cung cấp địa chỉ chính xác khi đăng ký mua cổ phần;</w:t>
      </w:r>
      <w:bookmarkEnd w:id="514"/>
    </w:p>
    <w:p w:rsidR="0028458B" w:rsidRPr="00401312" w:rsidRDefault="0028458B" w:rsidP="00401312">
      <w:pPr>
        <w:spacing w:before="80" w:after="40"/>
        <w:ind w:firstLine="720"/>
        <w:jc w:val="both"/>
        <w:outlineLvl w:val="2"/>
        <w:rPr>
          <w:rFonts w:ascii="Times New Roman" w:hAnsi="Times New Roman"/>
          <w:color w:val="auto"/>
          <w:sz w:val="26"/>
          <w:szCs w:val="26"/>
          <w:lang w:val="vi-VN"/>
        </w:rPr>
      </w:pPr>
      <w:bookmarkStart w:id="515" w:name="_Toc511330373"/>
      <w:r w:rsidRPr="00401312">
        <w:rPr>
          <w:rFonts w:ascii="Times New Roman" w:hAnsi="Times New Roman"/>
          <w:color w:val="auto"/>
          <w:sz w:val="26"/>
          <w:szCs w:val="26"/>
          <w:lang w:val="vi-VN"/>
        </w:rPr>
        <w:t>5. Hoàn thành các nghĩa vụ khác do luật pháp quy định và Điều lệ này.</w:t>
      </w:r>
      <w:bookmarkEnd w:id="515"/>
    </w:p>
    <w:p w:rsidR="0028458B" w:rsidRPr="00401312" w:rsidRDefault="0028458B" w:rsidP="00401312">
      <w:pPr>
        <w:spacing w:before="80" w:after="40"/>
        <w:ind w:firstLine="720"/>
        <w:jc w:val="both"/>
        <w:outlineLvl w:val="2"/>
        <w:rPr>
          <w:rFonts w:ascii="Times New Roman" w:hAnsi="Times New Roman"/>
          <w:color w:val="auto"/>
          <w:sz w:val="26"/>
          <w:szCs w:val="26"/>
          <w:lang w:val="vi-VN"/>
        </w:rPr>
      </w:pPr>
      <w:bookmarkStart w:id="516" w:name="_Toc511330374"/>
      <w:r w:rsidRPr="00401312">
        <w:rPr>
          <w:rFonts w:ascii="Times New Roman" w:hAnsi="Times New Roman"/>
          <w:color w:val="auto"/>
          <w:sz w:val="26"/>
          <w:szCs w:val="26"/>
          <w:lang w:val="vi-VN"/>
        </w:rPr>
        <w:lastRenderedPageBreak/>
        <w:t>6. Chịu trách nhiệm cá nhân khi nhân danh Công ty dưới mọi hình thức để thực hiện một trong các hành vi sau đây:</w:t>
      </w:r>
      <w:bookmarkEnd w:id="516"/>
    </w:p>
    <w:p w:rsidR="0028458B" w:rsidRPr="00401312" w:rsidRDefault="0028458B" w:rsidP="00401312">
      <w:pPr>
        <w:pStyle w:val="BodyText"/>
        <w:spacing w:before="80" w:after="40"/>
        <w:ind w:firstLine="1134"/>
        <w:jc w:val="both"/>
        <w:outlineLvl w:val="2"/>
        <w:rPr>
          <w:rFonts w:ascii="Times New Roman" w:hAnsi="Times New Roman"/>
          <w:szCs w:val="26"/>
          <w:lang w:val="vi-VN"/>
        </w:rPr>
      </w:pPr>
      <w:bookmarkStart w:id="517" w:name="_Toc511330375"/>
      <w:r w:rsidRPr="00401312">
        <w:rPr>
          <w:rFonts w:ascii="Times New Roman" w:hAnsi="Times New Roman"/>
          <w:szCs w:val="26"/>
          <w:lang w:val="vi-VN"/>
        </w:rPr>
        <w:t>a) Vi phạm pháp luật;</w:t>
      </w:r>
      <w:bookmarkEnd w:id="517"/>
    </w:p>
    <w:p w:rsidR="0028458B" w:rsidRPr="00401312" w:rsidRDefault="0028458B" w:rsidP="00401312">
      <w:pPr>
        <w:pStyle w:val="BodyText"/>
        <w:spacing w:before="80" w:after="40"/>
        <w:ind w:firstLine="1134"/>
        <w:jc w:val="both"/>
        <w:outlineLvl w:val="2"/>
        <w:rPr>
          <w:rFonts w:ascii="Times New Roman" w:hAnsi="Times New Roman"/>
          <w:szCs w:val="26"/>
          <w:lang w:val="vi-VN"/>
        </w:rPr>
      </w:pPr>
      <w:bookmarkStart w:id="518" w:name="_Toc511330376"/>
      <w:r w:rsidRPr="00401312">
        <w:rPr>
          <w:rFonts w:ascii="Times New Roman" w:hAnsi="Times New Roman"/>
          <w:szCs w:val="26"/>
          <w:lang w:val="vi-VN"/>
        </w:rPr>
        <w:t>b) Tiến hành kinh doanh và các giao dịch khác để tư lợi hoặc phục vụ lợi ích của tổ chức, cá nhân khác;</w:t>
      </w:r>
      <w:bookmarkEnd w:id="518"/>
    </w:p>
    <w:p w:rsidR="0028458B" w:rsidRPr="00401312" w:rsidRDefault="0028458B" w:rsidP="00401312">
      <w:pPr>
        <w:pStyle w:val="BodyText"/>
        <w:spacing w:before="80" w:after="40"/>
        <w:ind w:firstLine="1134"/>
        <w:jc w:val="both"/>
        <w:outlineLvl w:val="2"/>
        <w:rPr>
          <w:rFonts w:ascii="Times New Roman" w:hAnsi="Times New Roman"/>
          <w:szCs w:val="26"/>
          <w:lang w:val="vi-VN"/>
        </w:rPr>
      </w:pPr>
      <w:bookmarkStart w:id="519" w:name="_Toc511330377"/>
      <w:r w:rsidRPr="00401312">
        <w:rPr>
          <w:rFonts w:ascii="Times New Roman" w:hAnsi="Times New Roman"/>
          <w:szCs w:val="26"/>
          <w:lang w:val="vi-VN"/>
        </w:rPr>
        <w:t>c) Thanh toán các khoản nợ chưa đến hạn trước nguy cơ tài chính có thể xảy ra đối với Công ty.</w:t>
      </w:r>
      <w:bookmarkEnd w:id="519"/>
    </w:p>
    <w:p w:rsidR="0028458B" w:rsidRPr="00401312" w:rsidRDefault="0028458B" w:rsidP="00401312">
      <w:pPr>
        <w:spacing w:before="80" w:after="40"/>
        <w:ind w:firstLine="720"/>
        <w:jc w:val="both"/>
        <w:outlineLvl w:val="2"/>
        <w:rPr>
          <w:rFonts w:ascii="Times New Roman" w:hAnsi="Times New Roman"/>
          <w:color w:val="auto"/>
          <w:sz w:val="26"/>
          <w:szCs w:val="26"/>
          <w:lang w:val="vi-VN"/>
        </w:rPr>
      </w:pPr>
      <w:bookmarkStart w:id="520" w:name="_Toc511330378"/>
      <w:r w:rsidRPr="00401312">
        <w:rPr>
          <w:rFonts w:ascii="Times New Roman" w:hAnsi="Times New Roman"/>
          <w:color w:val="auto"/>
          <w:sz w:val="26"/>
          <w:szCs w:val="26"/>
          <w:lang w:val="vi-VN"/>
        </w:rPr>
        <w:t>7. Cổ đông lớn có nghĩa vụ của cổ đông theo quy định của Luật doanh nghiệp, ngoài ra phải đảm bảo tuân thủ các nghĩa vụ sau:</w:t>
      </w:r>
      <w:bookmarkEnd w:id="520"/>
    </w:p>
    <w:p w:rsidR="0028458B" w:rsidRPr="00401312" w:rsidRDefault="0028458B" w:rsidP="00401312">
      <w:pPr>
        <w:pStyle w:val="BodyText"/>
        <w:spacing w:before="80" w:after="40"/>
        <w:ind w:firstLine="1134"/>
        <w:jc w:val="both"/>
        <w:outlineLvl w:val="2"/>
        <w:rPr>
          <w:rFonts w:ascii="Times New Roman" w:hAnsi="Times New Roman"/>
          <w:szCs w:val="26"/>
          <w:lang w:val="vi-VN"/>
        </w:rPr>
      </w:pPr>
      <w:bookmarkStart w:id="521" w:name="_Toc511330379"/>
      <w:r w:rsidRPr="00401312">
        <w:rPr>
          <w:rFonts w:ascii="Times New Roman" w:hAnsi="Times New Roman"/>
          <w:szCs w:val="26"/>
          <w:lang w:val="vi-VN"/>
        </w:rPr>
        <w:t>a) Cổ đông lớn không được lợi dụng ưu thế của mình gây ảnh hưởng đến các quyền, lợi ích của Công ty và của các cổ đông khác theo quy định của pháp luật và Điều lệ Công ty;</w:t>
      </w:r>
      <w:bookmarkEnd w:id="521"/>
    </w:p>
    <w:p w:rsidR="0028458B" w:rsidRPr="00401312" w:rsidRDefault="0028458B" w:rsidP="00401312">
      <w:pPr>
        <w:pStyle w:val="BodyText"/>
        <w:spacing w:before="80" w:after="40"/>
        <w:ind w:firstLine="1134"/>
        <w:jc w:val="both"/>
        <w:outlineLvl w:val="2"/>
        <w:rPr>
          <w:rFonts w:ascii="Times New Roman" w:hAnsi="Times New Roman"/>
          <w:szCs w:val="26"/>
          <w:lang w:val="vi-VN"/>
        </w:rPr>
      </w:pPr>
      <w:bookmarkStart w:id="522" w:name="_Toc511330380"/>
      <w:r w:rsidRPr="00401312">
        <w:rPr>
          <w:rFonts w:ascii="Times New Roman" w:hAnsi="Times New Roman"/>
          <w:szCs w:val="26"/>
          <w:lang w:val="vi-VN"/>
        </w:rPr>
        <w:t>b) Cổ đông lớn có nghĩa vụ công bố thông tin theo quy định của pháp luật.</w:t>
      </w:r>
      <w:bookmarkEnd w:id="522"/>
      <w:r w:rsidRPr="00401312">
        <w:rPr>
          <w:rFonts w:ascii="Times New Roman" w:hAnsi="Times New Roman"/>
          <w:szCs w:val="26"/>
          <w:lang w:val="vi-VN"/>
        </w:rPr>
        <w:t xml:space="preserve"> </w:t>
      </w:r>
    </w:p>
    <w:p w:rsidR="008F483A" w:rsidRPr="00401312" w:rsidRDefault="008F483A" w:rsidP="00401312">
      <w:pPr>
        <w:pStyle w:val="NormalWeb"/>
        <w:spacing w:before="80" w:beforeAutospacing="0" w:after="40" w:afterAutospacing="0"/>
        <w:ind w:firstLine="720"/>
        <w:jc w:val="both"/>
        <w:outlineLvl w:val="2"/>
        <w:rPr>
          <w:b/>
          <w:sz w:val="26"/>
          <w:szCs w:val="26"/>
        </w:rPr>
      </w:pPr>
    </w:p>
    <w:p w:rsidR="00A36EB8" w:rsidRPr="00401312" w:rsidRDefault="008A4664"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523" w:name="_Toc452733364"/>
      <w:bookmarkStart w:id="524" w:name="_Toc452893412"/>
      <w:bookmarkStart w:id="525" w:name="_Toc511330381"/>
      <w:r w:rsidRPr="00401312">
        <w:rPr>
          <w:b/>
          <w:bCs/>
          <w:sz w:val="26"/>
          <w:szCs w:val="26"/>
        </w:rPr>
        <w:t>Đại hội đồng cổ đông</w:t>
      </w:r>
      <w:bookmarkEnd w:id="523"/>
      <w:bookmarkEnd w:id="524"/>
      <w:bookmarkEnd w:id="525"/>
    </w:p>
    <w:p w:rsidR="00A36EB8" w:rsidRPr="00401312" w:rsidRDefault="00A36EB8" w:rsidP="00401312">
      <w:pPr>
        <w:spacing w:before="80" w:after="40"/>
        <w:ind w:firstLine="720"/>
        <w:jc w:val="both"/>
        <w:outlineLvl w:val="2"/>
        <w:rPr>
          <w:rFonts w:ascii="Times New Roman" w:hAnsi="Times New Roman"/>
          <w:color w:val="auto"/>
          <w:sz w:val="26"/>
          <w:szCs w:val="26"/>
        </w:rPr>
      </w:pPr>
      <w:bookmarkStart w:id="526" w:name="_Toc511330382"/>
      <w:r w:rsidRPr="00401312">
        <w:rPr>
          <w:rFonts w:ascii="Times New Roman" w:hAnsi="Times New Roman"/>
          <w:color w:val="auto"/>
          <w:sz w:val="26"/>
          <w:szCs w:val="26"/>
          <w:lang w:val="vi-VN"/>
        </w:rPr>
        <w:t>1.Đại hội đồng cổ đông là cơ quan có thẩm quyền cao nhất của Công ty và gồm tất cả các cổ đông có quyền biểu quyết. Đại hội đồng cổ đông thường niên được tổ chức mỗi năm một (01) lần và phải họp trong thời hạn bốn (04) tháng, kể từ ngày kết thúc năm tài chính theo đề nghị của HĐQT. Trường hợp không thể tổ chức trong thời hạn trên. Hội đồng quản trị có trách nhiệm xin cơ quan đăng ký kinh doanh (hoặc cấp có thẩm quyền) có thể gia hạn, nhưng không quá (06) sáu tháng, kể từ ngày kết thúc năm tài chính. Đại hội đồng cổ đông thường niên không được tổ chức dưới hình thức lấy ý kiến bằng văn bản. Ngoài cuộc họp thường niên, Đại hội đồng cổ đông có thể họp bất thường.</w:t>
      </w:r>
      <w:bookmarkEnd w:id="526"/>
    </w:p>
    <w:p w:rsidR="00A36EB8" w:rsidRPr="00401312" w:rsidRDefault="00A36EB8" w:rsidP="00401312">
      <w:pPr>
        <w:spacing w:before="80" w:after="40"/>
        <w:ind w:firstLine="720"/>
        <w:jc w:val="both"/>
        <w:outlineLvl w:val="2"/>
        <w:rPr>
          <w:rFonts w:ascii="Times New Roman" w:hAnsi="Times New Roman"/>
          <w:color w:val="auto"/>
          <w:sz w:val="26"/>
          <w:szCs w:val="26"/>
        </w:rPr>
      </w:pPr>
      <w:bookmarkStart w:id="527" w:name="_Toc511330383"/>
      <w:r w:rsidRPr="00401312">
        <w:rPr>
          <w:rFonts w:ascii="Times New Roman" w:hAnsi="Times New Roman"/>
          <w:color w:val="auto"/>
          <w:sz w:val="26"/>
          <w:szCs w:val="26"/>
          <w:lang w:val="vi-VN"/>
        </w:rPr>
        <w:t>2. Hội đồng quản trị tổ chức triệu tập họp Đại hội đồng cổ đông thường niên và lựa chọn địa điểm phù hợp nhưng phải ở trên lãnh thổ Việt Nam. Đại hội đồng cổ đông thường niên quyết định những vấn đề được luật pháp và Điều lệ này quy định. Đặc biệt, các cổ đông sẽ thông qua các báo cáo tài chính hàng năm của Công ty và dự toán ngân sách tài chính cho năm tài chính tiếp theo. Trường hợp Báo cáo kiểm toán tài chính năm của Công ty có các khoản ngoại trừ trọng yếu, Công ty có thể mời đại diện Công ty kiểm toán dự đại hội đồng cổ đông thường niên để giải thích các nội dung liên quan.</w:t>
      </w:r>
      <w:bookmarkEnd w:id="527"/>
      <w:r w:rsidRPr="00401312">
        <w:rPr>
          <w:rFonts w:ascii="Times New Roman" w:hAnsi="Times New Roman"/>
          <w:color w:val="auto"/>
          <w:sz w:val="26"/>
          <w:szCs w:val="26"/>
          <w:lang w:val="vi-VN"/>
        </w:rPr>
        <w:t xml:space="preserve"> </w:t>
      </w:r>
    </w:p>
    <w:p w:rsidR="00A36EB8" w:rsidRPr="00401312" w:rsidRDefault="00A36EB8" w:rsidP="00401312">
      <w:pPr>
        <w:spacing w:before="80" w:after="40"/>
        <w:ind w:firstLine="720"/>
        <w:jc w:val="both"/>
        <w:outlineLvl w:val="2"/>
        <w:rPr>
          <w:rFonts w:ascii="Times New Roman" w:hAnsi="Times New Roman"/>
          <w:color w:val="auto"/>
          <w:sz w:val="26"/>
          <w:szCs w:val="26"/>
          <w:lang w:val="vi-VN"/>
        </w:rPr>
      </w:pPr>
      <w:bookmarkStart w:id="528" w:name="_Toc511330384"/>
      <w:r w:rsidRPr="00401312">
        <w:rPr>
          <w:rFonts w:ascii="Times New Roman" w:hAnsi="Times New Roman"/>
          <w:color w:val="auto"/>
          <w:sz w:val="26"/>
          <w:szCs w:val="26"/>
          <w:lang w:val="vi-VN"/>
        </w:rPr>
        <w:t>3. HĐQT phải triệu tập họp Đại hội đồng cổ đông bất thường trong các trường hợp sau đây:</w:t>
      </w:r>
      <w:bookmarkEnd w:id="528"/>
      <w:r w:rsidRPr="00401312">
        <w:rPr>
          <w:rFonts w:ascii="Times New Roman" w:hAnsi="Times New Roman"/>
          <w:color w:val="auto"/>
          <w:sz w:val="26"/>
          <w:szCs w:val="26"/>
          <w:lang w:val="vi-VN"/>
        </w:rPr>
        <w:t xml:space="preserve"> </w:t>
      </w:r>
    </w:p>
    <w:p w:rsidR="00A36EB8" w:rsidRPr="00401312" w:rsidRDefault="00A36EB8" w:rsidP="00401312">
      <w:pPr>
        <w:pStyle w:val="BodyText"/>
        <w:spacing w:before="80" w:after="40"/>
        <w:ind w:firstLine="1134"/>
        <w:jc w:val="both"/>
        <w:outlineLvl w:val="2"/>
        <w:rPr>
          <w:rFonts w:ascii="Times New Roman" w:hAnsi="Times New Roman"/>
          <w:szCs w:val="26"/>
          <w:lang w:val="vi-VN"/>
        </w:rPr>
      </w:pPr>
      <w:bookmarkStart w:id="529" w:name="_Toc511330385"/>
      <w:r w:rsidRPr="00401312">
        <w:rPr>
          <w:rFonts w:ascii="Times New Roman" w:hAnsi="Times New Roman"/>
          <w:szCs w:val="26"/>
          <w:lang w:val="vi-VN"/>
        </w:rPr>
        <w:t>a) HĐQT xét thấy cần thiết vì lợi ích của Công ty;</w:t>
      </w:r>
      <w:bookmarkEnd w:id="529"/>
    </w:p>
    <w:p w:rsidR="00A36EB8" w:rsidRPr="00401312" w:rsidRDefault="00A36EB8" w:rsidP="00401312">
      <w:pPr>
        <w:pStyle w:val="BodyText"/>
        <w:spacing w:before="80" w:after="40"/>
        <w:ind w:firstLine="1134"/>
        <w:jc w:val="both"/>
        <w:outlineLvl w:val="2"/>
        <w:rPr>
          <w:rFonts w:ascii="Times New Roman" w:hAnsi="Times New Roman"/>
          <w:szCs w:val="26"/>
          <w:lang w:val="vi-VN"/>
        </w:rPr>
      </w:pPr>
      <w:bookmarkStart w:id="530" w:name="_Toc511330386"/>
      <w:r w:rsidRPr="00401312">
        <w:rPr>
          <w:rFonts w:ascii="Times New Roman" w:hAnsi="Times New Roman"/>
          <w:szCs w:val="26"/>
          <w:lang w:val="vi-VN"/>
        </w:rPr>
        <w:t>b) Việc triệu tập là cần thiết nếu các kiểm toán viên độc lập được chỉ định đề nghị thảo luận về báo cáo kiểm toán hoặc về tình hình tài chính của Công ty và HĐQT cũng nhận thấy như vậy;</w:t>
      </w:r>
      <w:bookmarkEnd w:id="530"/>
    </w:p>
    <w:p w:rsidR="00A36EB8" w:rsidRPr="00401312" w:rsidRDefault="00A36EB8" w:rsidP="00401312">
      <w:pPr>
        <w:pStyle w:val="BodyText"/>
        <w:spacing w:before="80" w:after="40"/>
        <w:ind w:firstLine="1134"/>
        <w:jc w:val="both"/>
        <w:outlineLvl w:val="2"/>
        <w:rPr>
          <w:rFonts w:ascii="Times New Roman" w:hAnsi="Times New Roman"/>
          <w:szCs w:val="26"/>
          <w:lang w:val="vi-VN"/>
        </w:rPr>
      </w:pPr>
      <w:bookmarkStart w:id="531" w:name="_Toc511330387"/>
      <w:r w:rsidRPr="00401312">
        <w:rPr>
          <w:rFonts w:ascii="Times New Roman" w:hAnsi="Times New Roman"/>
          <w:szCs w:val="26"/>
          <w:lang w:val="vi-VN"/>
        </w:rPr>
        <w:t>c) Báo cáo tài chính quý, sáu (06) tháng hoặc báo cáo tài chính năm đã được kiểm toán phản ánh vốn chủ sở hữu đã bị mất một nửa (1/2) so với số đầu kỳ;</w:t>
      </w:r>
      <w:bookmarkEnd w:id="531"/>
    </w:p>
    <w:p w:rsidR="00A36EB8" w:rsidRPr="00401312" w:rsidRDefault="00A36EB8" w:rsidP="00401312">
      <w:pPr>
        <w:pStyle w:val="BodyText"/>
        <w:spacing w:before="80" w:after="40"/>
        <w:ind w:firstLine="1134"/>
        <w:jc w:val="both"/>
        <w:outlineLvl w:val="2"/>
        <w:rPr>
          <w:rFonts w:ascii="Times New Roman" w:hAnsi="Times New Roman"/>
          <w:szCs w:val="26"/>
        </w:rPr>
      </w:pPr>
      <w:r w:rsidRPr="00401312">
        <w:rPr>
          <w:rFonts w:ascii="Times New Roman" w:hAnsi="Times New Roman"/>
          <w:szCs w:val="26"/>
          <w:lang w:val="vi-VN"/>
        </w:rPr>
        <w:t xml:space="preserve"> </w:t>
      </w:r>
      <w:bookmarkStart w:id="532" w:name="_Toc511330388"/>
      <w:r w:rsidRPr="00401312">
        <w:rPr>
          <w:rFonts w:ascii="Times New Roman" w:hAnsi="Times New Roman"/>
          <w:szCs w:val="26"/>
          <w:lang w:val="vi-VN"/>
        </w:rPr>
        <w:t xml:space="preserve">d) Khi số thành viên của HĐQT, Kiểm soát viên ít hơn số thành viên mà luật pháp quy định hoặc số thành viên HĐQT bị giảm quá một phần ba (1/3) so với số thành viên quy định trong Điều lệ này; trường hợp này Hội đồng quản trị phải triệu tập họp Đại hội đồng cổ đông trong thời hạn </w:t>
      </w:r>
      <w:r w:rsidR="004C2603" w:rsidRPr="00401312">
        <w:rPr>
          <w:rFonts w:ascii="Times New Roman" w:hAnsi="Times New Roman"/>
          <w:szCs w:val="26"/>
        </w:rPr>
        <w:t>ba mươi (3</w:t>
      </w:r>
      <w:r w:rsidRPr="00401312">
        <w:rPr>
          <w:rFonts w:ascii="Times New Roman" w:hAnsi="Times New Roman"/>
          <w:szCs w:val="26"/>
          <w:lang w:val="vi-VN"/>
        </w:rPr>
        <w:t>0</w:t>
      </w:r>
      <w:r w:rsidR="004C2603" w:rsidRPr="00401312">
        <w:rPr>
          <w:rFonts w:ascii="Times New Roman" w:hAnsi="Times New Roman"/>
          <w:szCs w:val="26"/>
        </w:rPr>
        <w:t>)</w:t>
      </w:r>
      <w:r w:rsidRPr="00401312">
        <w:rPr>
          <w:rFonts w:ascii="Times New Roman" w:hAnsi="Times New Roman"/>
          <w:szCs w:val="26"/>
          <w:lang w:val="vi-VN"/>
        </w:rPr>
        <w:t xml:space="preserve"> ngày, kể từ ngày số thành viên bị giảm quá (1/3) một phần ba;</w:t>
      </w:r>
      <w:bookmarkEnd w:id="532"/>
      <w:r w:rsidRPr="00401312">
        <w:rPr>
          <w:rFonts w:ascii="Times New Roman" w:hAnsi="Times New Roman"/>
          <w:szCs w:val="26"/>
          <w:lang w:val="vi-VN"/>
        </w:rPr>
        <w:t xml:space="preserve"> </w:t>
      </w:r>
    </w:p>
    <w:p w:rsidR="00A36EB8" w:rsidRPr="00401312" w:rsidRDefault="00A36EB8" w:rsidP="00401312">
      <w:pPr>
        <w:pStyle w:val="BodyText"/>
        <w:spacing w:before="80" w:after="40"/>
        <w:ind w:firstLine="1134"/>
        <w:jc w:val="both"/>
        <w:outlineLvl w:val="2"/>
        <w:rPr>
          <w:rFonts w:ascii="Times New Roman" w:hAnsi="Times New Roman"/>
          <w:szCs w:val="26"/>
          <w:lang w:val="vi-VN"/>
        </w:rPr>
      </w:pPr>
      <w:bookmarkStart w:id="533" w:name="_Toc511330389"/>
      <w:r w:rsidRPr="00401312">
        <w:rPr>
          <w:rFonts w:ascii="Times New Roman" w:hAnsi="Times New Roman"/>
          <w:szCs w:val="26"/>
          <w:lang w:val="vi-VN"/>
        </w:rPr>
        <w:lastRenderedPageBreak/>
        <w:t>đ) Một cổ đông hoặc một nhóm cổ đô</w:t>
      </w:r>
      <w:r w:rsidR="004C2603" w:rsidRPr="00401312">
        <w:rPr>
          <w:rFonts w:ascii="Times New Roman" w:hAnsi="Times New Roman"/>
          <w:szCs w:val="26"/>
          <w:lang w:val="vi-VN"/>
        </w:rPr>
        <w:t>ng quy định tại Khoản 3 Điều 1</w:t>
      </w:r>
      <w:r w:rsidRPr="00401312">
        <w:rPr>
          <w:rFonts w:ascii="Times New Roman" w:hAnsi="Times New Roman"/>
          <w:szCs w:val="26"/>
          <w:lang w:val="vi-VN"/>
        </w:rPr>
        <w:t>2 của Điều lệ này yêu cầu triệu tập họp Đại hội đồng cổ đông bằng một văn bản. Yêu cầu triệu tập họp Đại hội đồng cổ đông phải nêu rõ lý do và mục đích cuộc họp, có đủ chữ ký của các cổ đông liên quan hoặc văn bản yêu cầu được lập thành nhiều bản và tập hợp đủ chữ ký của các cổ đông có liên quan.</w:t>
      </w:r>
      <w:bookmarkEnd w:id="533"/>
    </w:p>
    <w:p w:rsidR="004C2603" w:rsidRPr="00401312" w:rsidRDefault="00A36EB8" w:rsidP="00401312">
      <w:pPr>
        <w:pStyle w:val="BodyText"/>
        <w:spacing w:before="80" w:after="40"/>
        <w:ind w:firstLine="1134"/>
        <w:jc w:val="both"/>
        <w:outlineLvl w:val="2"/>
        <w:rPr>
          <w:rFonts w:ascii="Times New Roman" w:hAnsi="Times New Roman"/>
          <w:szCs w:val="26"/>
        </w:rPr>
      </w:pPr>
      <w:bookmarkStart w:id="534" w:name="_Toc511330390"/>
      <w:r w:rsidRPr="00401312">
        <w:rPr>
          <w:rFonts w:ascii="Times New Roman" w:hAnsi="Times New Roman"/>
          <w:szCs w:val="26"/>
          <w:lang w:val="vi-VN"/>
        </w:rPr>
        <w:t>e) Ban kiểm soát yêu cầu triệu tập cuộc họp nếu Ban kiểm soát có lý do tin tưởng rằng các thành viên HĐQT hoặc, người điều hành khác vi phạm nghiêm trọng các nghĩa vụ của họ theo Điều 160 của Luật doanh nghiệp hoặc HĐQT hành động hoặc có ý định hành động n</w:t>
      </w:r>
      <w:r w:rsidR="004C2603" w:rsidRPr="00401312">
        <w:rPr>
          <w:rFonts w:ascii="Times New Roman" w:hAnsi="Times New Roman"/>
          <w:szCs w:val="26"/>
          <w:lang w:val="vi-VN"/>
        </w:rPr>
        <w:t>goài phạm vi quyền hạn của mình</w:t>
      </w:r>
      <w:r w:rsidR="004C2603" w:rsidRPr="00401312">
        <w:rPr>
          <w:rFonts w:ascii="Times New Roman" w:hAnsi="Times New Roman"/>
          <w:szCs w:val="26"/>
        </w:rPr>
        <w:t>.</w:t>
      </w:r>
      <w:bookmarkEnd w:id="534"/>
    </w:p>
    <w:p w:rsidR="00A36EB8" w:rsidRPr="00401312" w:rsidRDefault="00A36EB8" w:rsidP="00401312">
      <w:pPr>
        <w:pStyle w:val="BodyText"/>
        <w:spacing w:before="80" w:after="40"/>
        <w:ind w:firstLine="1134"/>
        <w:jc w:val="both"/>
        <w:outlineLvl w:val="2"/>
        <w:rPr>
          <w:rFonts w:ascii="Times New Roman" w:hAnsi="Times New Roman"/>
          <w:szCs w:val="26"/>
          <w:lang w:val="vi-VN"/>
        </w:rPr>
      </w:pPr>
      <w:bookmarkStart w:id="535" w:name="_Toc511330391"/>
      <w:r w:rsidRPr="00401312">
        <w:rPr>
          <w:rFonts w:ascii="Times New Roman" w:hAnsi="Times New Roman"/>
          <w:szCs w:val="26"/>
          <w:lang w:val="vi-VN"/>
        </w:rPr>
        <w:t>g) Các trường hợp khác theo quy định của pháp luật và Điều lệ Công ty.</w:t>
      </w:r>
      <w:bookmarkEnd w:id="535"/>
    </w:p>
    <w:p w:rsidR="00A36EB8" w:rsidRPr="00401312" w:rsidRDefault="00A36EB8" w:rsidP="00401312">
      <w:pPr>
        <w:spacing w:before="80" w:after="40"/>
        <w:ind w:firstLine="720"/>
        <w:jc w:val="both"/>
        <w:outlineLvl w:val="2"/>
        <w:rPr>
          <w:rFonts w:ascii="Times New Roman" w:hAnsi="Times New Roman"/>
          <w:color w:val="auto"/>
          <w:sz w:val="26"/>
          <w:szCs w:val="26"/>
          <w:lang w:val="vi-VN"/>
        </w:rPr>
      </w:pPr>
      <w:bookmarkStart w:id="536" w:name="_Toc511330392"/>
      <w:r w:rsidRPr="00401312">
        <w:rPr>
          <w:rFonts w:ascii="Times New Roman" w:hAnsi="Times New Roman"/>
          <w:color w:val="auto"/>
          <w:sz w:val="26"/>
          <w:szCs w:val="26"/>
          <w:lang w:val="vi-VN"/>
        </w:rPr>
        <w:t>4. Thẩm quyền triệu tập Đại hội đồng cổ đông bất thường:</w:t>
      </w:r>
      <w:bookmarkEnd w:id="536"/>
    </w:p>
    <w:p w:rsidR="00A36EB8" w:rsidRPr="00401312" w:rsidRDefault="00A36EB8" w:rsidP="00401312">
      <w:pPr>
        <w:pStyle w:val="BodyText"/>
        <w:spacing w:before="80" w:after="40"/>
        <w:ind w:firstLine="1134"/>
        <w:jc w:val="both"/>
        <w:outlineLvl w:val="2"/>
        <w:rPr>
          <w:rFonts w:ascii="Times New Roman" w:hAnsi="Times New Roman"/>
          <w:szCs w:val="26"/>
          <w:lang w:val="vi-VN"/>
        </w:rPr>
      </w:pPr>
      <w:bookmarkStart w:id="537" w:name="_Toc511330393"/>
      <w:r w:rsidRPr="00401312">
        <w:rPr>
          <w:rFonts w:ascii="Times New Roman" w:hAnsi="Times New Roman"/>
          <w:szCs w:val="26"/>
          <w:lang w:val="vi-VN"/>
        </w:rPr>
        <w:t>a) HĐQT phải triệu tập họp Đại hội đồng cổ đông trong vòng 30 ngày kể từ ngày số thành viên HĐQT, thành viên HĐQT độc lập, Kiểm soát viên còn lại ít hơn số thành vi</w:t>
      </w:r>
      <w:r w:rsidR="00493111" w:rsidRPr="00401312">
        <w:rPr>
          <w:rFonts w:ascii="Times New Roman" w:hAnsi="Times New Roman"/>
          <w:szCs w:val="26"/>
          <w:lang w:val="vi-VN"/>
        </w:rPr>
        <w:t>ên nêu tại điểm d</w:t>
      </w:r>
      <w:r w:rsidRPr="00401312">
        <w:rPr>
          <w:rFonts w:ascii="Times New Roman" w:hAnsi="Times New Roman"/>
          <w:szCs w:val="26"/>
          <w:lang w:val="vi-VN"/>
        </w:rPr>
        <w:t xml:space="preserve"> khoản 3 Điều này, hoặc nhận được yêu cầu nêu tại điểm b, đ</w:t>
      </w:r>
      <w:r w:rsidR="00493111" w:rsidRPr="00401312">
        <w:rPr>
          <w:rFonts w:ascii="Times New Roman" w:hAnsi="Times New Roman"/>
          <w:szCs w:val="26"/>
        </w:rPr>
        <w:t xml:space="preserve">,e </w:t>
      </w:r>
      <w:r w:rsidRPr="00401312">
        <w:rPr>
          <w:rFonts w:ascii="Times New Roman" w:hAnsi="Times New Roman"/>
          <w:szCs w:val="26"/>
          <w:lang w:val="vi-VN"/>
        </w:rPr>
        <w:t xml:space="preserve"> khoản 3 Điều này.</w:t>
      </w:r>
      <w:bookmarkEnd w:id="537"/>
    </w:p>
    <w:p w:rsidR="00A36EB8" w:rsidRPr="00401312" w:rsidRDefault="00A36EB8" w:rsidP="00401312">
      <w:pPr>
        <w:pStyle w:val="BodyText"/>
        <w:spacing w:before="80" w:after="40"/>
        <w:ind w:firstLine="1134"/>
        <w:jc w:val="both"/>
        <w:outlineLvl w:val="2"/>
        <w:rPr>
          <w:rFonts w:ascii="Times New Roman" w:hAnsi="Times New Roman"/>
          <w:szCs w:val="26"/>
          <w:lang w:val="vi-VN"/>
        </w:rPr>
      </w:pPr>
      <w:bookmarkStart w:id="538" w:name="_Toc511330394"/>
      <w:r w:rsidRPr="00401312">
        <w:rPr>
          <w:rFonts w:ascii="Times New Roman" w:hAnsi="Times New Roman"/>
          <w:szCs w:val="26"/>
          <w:lang w:val="vi-VN"/>
        </w:rPr>
        <w:t>Trường hợp HĐQT không triệu tập cuộc họp Đại hội đồng cổ đông theo quy định thì Chủ tịch HĐQT, các thành viên HĐQT phải chịu trách nhiệm trước pháp luật và phải bồi thường thiệt hại phát sinh đối với Công ty.</w:t>
      </w:r>
      <w:bookmarkEnd w:id="538"/>
    </w:p>
    <w:p w:rsidR="00A36EB8" w:rsidRPr="00C7141E" w:rsidRDefault="00A36EB8" w:rsidP="00401312">
      <w:pPr>
        <w:pStyle w:val="BodyText"/>
        <w:spacing w:before="80" w:after="40"/>
        <w:ind w:firstLine="1134"/>
        <w:jc w:val="both"/>
        <w:outlineLvl w:val="2"/>
        <w:rPr>
          <w:rFonts w:ascii="Times New Roman" w:hAnsi="Times New Roman"/>
          <w:spacing w:val="-2"/>
          <w:szCs w:val="26"/>
          <w:lang w:val="vi-VN"/>
        </w:rPr>
      </w:pPr>
      <w:bookmarkStart w:id="539" w:name="_Toc511330395"/>
      <w:r w:rsidRPr="00C7141E">
        <w:rPr>
          <w:rFonts w:ascii="Times New Roman" w:hAnsi="Times New Roman"/>
          <w:spacing w:val="-2"/>
          <w:szCs w:val="26"/>
          <w:lang w:val="vi-VN"/>
        </w:rPr>
        <w:t>b) Trường hợp HĐQT không triệu tập cuộc họp như quy định tại điểm a, khoản 4 Điều này, thì trong vòng 30 ngày tiếp theo, Ban kiểm soát phải thay thế HĐQT triệu tập cuộc họp Đại hội đồng cổ đông theo quy định tại Khoản 5, Điều 136 Luật doanh nghiệp.</w:t>
      </w:r>
      <w:bookmarkEnd w:id="539"/>
    </w:p>
    <w:p w:rsidR="00A36EB8" w:rsidRPr="00401312" w:rsidRDefault="00A36EB8" w:rsidP="00401312">
      <w:pPr>
        <w:pStyle w:val="BodyText"/>
        <w:spacing w:before="80" w:after="40"/>
        <w:ind w:firstLine="1134"/>
        <w:jc w:val="both"/>
        <w:outlineLvl w:val="2"/>
        <w:rPr>
          <w:rFonts w:ascii="Times New Roman" w:hAnsi="Times New Roman"/>
          <w:szCs w:val="26"/>
        </w:rPr>
      </w:pPr>
      <w:bookmarkStart w:id="540" w:name="_Toc511330396"/>
      <w:r w:rsidRPr="00401312">
        <w:rPr>
          <w:rFonts w:ascii="Times New Roman" w:hAnsi="Times New Roman"/>
          <w:szCs w:val="26"/>
          <w:lang w:val="vi-VN"/>
        </w:rPr>
        <w:t>Trường hợp Ban kiểm soát không triệu tập họp Đại hội đồng cổ đông như quy định thì Trưởng ban kiểm soát, các Kiểm soát viên phải chịu trách nhiệm trước pháp luật và phải bồi thường thiệt hại phát sinh đối với Công ty (nếu có).</w:t>
      </w:r>
      <w:bookmarkEnd w:id="540"/>
    </w:p>
    <w:p w:rsidR="004C2603" w:rsidRPr="00401312" w:rsidRDefault="00A36EB8" w:rsidP="00401312">
      <w:pPr>
        <w:pStyle w:val="BodyText"/>
        <w:spacing w:before="80" w:after="40"/>
        <w:ind w:firstLine="1134"/>
        <w:jc w:val="both"/>
        <w:outlineLvl w:val="2"/>
        <w:rPr>
          <w:rFonts w:ascii="Times New Roman" w:hAnsi="Times New Roman"/>
          <w:szCs w:val="26"/>
        </w:rPr>
      </w:pPr>
      <w:bookmarkStart w:id="541" w:name="_Toc511330397"/>
      <w:r w:rsidRPr="00401312">
        <w:rPr>
          <w:rFonts w:ascii="Times New Roman" w:hAnsi="Times New Roman"/>
          <w:szCs w:val="26"/>
          <w:lang w:val="vi-VN"/>
        </w:rPr>
        <w:t>c) Trường hợp Ban kiểm soát không triệu tập cuộc họp Đại hội đồng cổ đông theo quy định tại điểm b, khoản 4 Điều này, thì trong thời hạn 30 ngày tiếp theo, cổ đông hoặc một nhóm cổ đông có yêu cầu nêu tại điểm đ, khoản 3 của Điều này có quyền thay thế HĐQT, Ban kiểm soát triệu tập cuộc họp Đại hội đồng c</w:t>
      </w:r>
      <w:r w:rsidR="00AA179C" w:rsidRPr="00401312">
        <w:rPr>
          <w:rFonts w:ascii="Times New Roman" w:hAnsi="Times New Roman"/>
          <w:szCs w:val="26"/>
          <w:lang w:val="vi-VN"/>
        </w:rPr>
        <w:t xml:space="preserve">ổ đông theo quy định tại khoản </w:t>
      </w:r>
      <w:r w:rsidR="00AA179C" w:rsidRPr="00401312">
        <w:rPr>
          <w:rFonts w:ascii="Times New Roman" w:hAnsi="Times New Roman"/>
          <w:szCs w:val="26"/>
        </w:rPr>
        <w:t>6</w:t>
      </w:r>
      <w:r w:rsidR="00912B79" w:rsidRPr="00401312">
        <w:rPr>
          <w:rFonts w:ascii="Times New Roman" w:hAnsi="Times New Roman"/>
          <w:szCs w:val="26"/>
        </w:rPr>
        <w:t xml:space="preserve"> </w:t>
      </w:r>
      <w:r w:rsidRPr="00401312">
        <w:rPr>
          <w:rFonts w:ascii="Times New Roman" w:hAnsi="Times New Roman"/>
          <w:szCs w:val="26"/>
          <w:lang w:val="vi-VN"/>
        </w:rPr>
        <w:t xml:space="preserve"> Điều 136 Luật doanh nghiệp.</w:t>
      </w:r>
      <w:bookmarkEnd w:id="541"/>
    </w:p>
    <w:p w:rsidR="00A36EB8" w:rsidRPr="00401312" w:rsidRDefault="00A36EB8" w:rsidP="00401312">
      <w:pPr>
        <w:pStyle w:val="BodyText"/>
        <w:spacing w:before="80" w:after="40"/>
        <w:ind w:firstLine="1134"/>
        <w:jc w:val="both"/>
        <w:outlineLvl w:val="2"/>
        <w:rPr>
          <w:rFonts w:ascii="Times New Roman" w:hAnsi="Times New Roman"/>
          <w:szCs w:val="26"/>
          <w:lang w:val="vi-VN"/>
        </w:rPr>
      </w:pPr>
      <w:r w:rsidRPr="00401312">
        <w:rPr>
          <w:rFonts w:ascii="Times New Roman" w:hAnsi="Times New Roman"/>
          <w:szCs w:val="26"/>
          <w:lang w:val="vi-VN"/>
        </w:rPr>
        <w:t xml:space="preserve"> </w:t>
      </w:r>
      <w:bookmarkStart w:id="542" w:name="_Toc511330398"/>
      <w:r w:rsidRPr="00401312">
        <w:rPr>
          <w:rFonts w:ascii="Times New Roman" w:hAnsi="Times New Roman"/>
          <w:szCs w:val="26"/>
          <w:lang w:val="vi-VN"/>
        </w:rPr>
        <w:t>Trong trường hợp này, cổ đông hoặc nhóm cổ đông triệu tập cuộc họp Đại hội đồng cổ đông có thể đề nghị cơ quan đăng ký doanh nghiệp giám sát trình tự, thủ tục triệu tập, tiến hành họp và ra quyết định của Đại hội đồng cổ đông.</w:t>
      </w:r>
      <w:bookmarkEnd w:id="542"/>
      <w:r w:rsidRPr="00401312">
        <w:rPr>
          <w:rFonts w:ascii="Times New Roman" w:hAnsi="Times New Roman"/>
          <w:szCs w:val="26"/>
          <w:lang w:val="vi-VN"/>
        </w:rPr>
        <w:t xml:space="preserve"> </w:t>
      </w:r>
    </w:p>
    <w:p w:rsidR="00A36EB8" w:rsidRPr="00401312" w:rsidRDefault="00A36EB8" w:rsidP="00401312">
      <w:pPr>
        <w:pStyle w:val="BodyText"/>
        <w:spacing w:before="80" w:after="40"/>
        <w:ind w:firstLine="1134"/>
        <w:jc w:val="both"/>
        <w:outlineLvl w:val="2"/>
        <w:rPr>
          <w:rFonts w:ascii="Times New Roman" w:hAnsi="Times New Roman"/>
          <w:szCs w:val="26"/>
          <w:lang w:val="vi-VN"/>
        </w:rPr>
      </w:pPr>
      <w:bookmarkStart w:id="543" w:name="_Toc511330399"/>
      <w:r w:rsidRPr="00401312">
        <w:rPr>
          <w:rFonts w:ascii="Times New Roman" w:hAnsi="Times New Roman"/>
          <w:szCs w:val="26"/>
          <w:lang w:val="vi-VN"/>
        </w:rPr>
        <w:t>d) Người triệu tập phải lập và chốt danh sách cổ đông có quyền dự họp Đại hội đồng cổ đông, cung cấp thông tin và giải quyết khiếu nại liên quan đến danh sách cổ đông, lập chương trình và nội dung cuộc họp, chuẩn bị tài liệu, xác định thời gian và địa điểm họp, gửi thông báo mời họp đến từng cổ đông có quyền dự họp theo quy định của Điều 18 Điều lệ này.</w:t>
      </w:r>
      <w:bookmarkEnd w:id="543"/>
    </w:p>
    <w:p w:rsidR="00A36EB8" w:rsidRPr="00401312" w:rsidRDefault="00A36EB8" w:rsidP="00401312">
      <w:pPr>
        <w:pStyle w:val="BodyText"/>
        <w:spacing w:before="80" w:after="40"/>
        <w:ind w:firstLine="1134"/>
        <w:jc w:val="both"/>
        <w:outlineLvl w:val="2"/>
        <w:rPr>
          <w:rFonts w:ascii="Times New Roman" w:hAnsi="Times New Roman"/>
          <w:szCs w:val="26"/>
          <w:lang w:val="vi-VN"/>
        </w:rPr>
      </w:pPr>
      <w:r w:rsidRPr="00401312">
        <w:rPr>
          <w:rFonts w:ascii="Times New Roman" w:hAnsi="Times New Roman"/>
          <w:szCs w:val="26"/>
          <w:lang w:val="vi-VN"/>
        </w:rPr>
        <w:t xml:space="preserve"> </w:t>
      </w:r>
      <w:bookmarkStart w:id="544" w:name="_Toc511330400"/>
      <w:r w:rsidRPr="00401312">
        <w:rPr>
          <w:rFonts w:ascii="Times New Roman" w:hAnsi="Times New Roman"/>
          <w:szCs w:val="26"/>
          <w:lang w:val="vi-VN"/>
        </w:rPr>
        <w:t>đ) Tất cả các chi phí cho việc triệu tập và tiến hành họp Đại hội cổ đông được Công ty hoàn lại. Chi phí này không bao gồm những chi phí do cổ đông chi tiêu khi tham dự Đại hội đồng cổ đông, kể cả chi phí ăn ở và đi lại.</w:t>
      </w:r>
      <w:bookmarkEnd w:id="544"/>
    </w:p>
    <w:p w:rsidR="008A4664" w:rsidRPr="00401312" w:rsidRDefault="008A4664" w:rsidP="00401312">
      <w:pPr>
        <w:shd w:val="clear" w:color="auto" w:fill="FFFFFF"/>
        <w:spacing w:before="80" w:after="40"/>
        <w:jc w:val="both"/>
        <w:outlineLvl w:val="2"/>
        <w:rPr>
          <w:color w:val="auto"/>
          <w:sz w:val="26"/>
          <w:szCs w:val="26"/>
          <w:lang w:val="vi-VN"/>
        </w:rPr>
      </w:pPr>
    </w:p>
    <w:p w:rsidR="00D45ED0" w:rsidRPr="00401312" w:rsidRDefault="00D45ED0"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545" w:name="_Toc452733384"/>
      <w:bookmarkStart w:id="546" w:name="_Toc452893432"/>
      <w:bookmarkStart w:id="547" w:name="_Toc511330401"/>
      <w:r w:rsidRPr="00401312">
        <w:rPr>
          <w:b/>
          <w:bCs/>
          <w:sz w:val="26"/>
          <w:szCs w:val="26"/>
        </w:rPr>
        <w:t>Quyền và nhiệm vụ của Đại hội đồng cổ đông</w:t>
      </w:r>
      <w:bookmarkEnd w:id="545"/>
      <w:bookmarkEnd w:id="546"/>
      <w:bookmarkEnd w:id="547"/>
    </w:p>
    <w:p w:rsidR="006E1067" w:rsidRPr="00401312" w:rsidRDefault="006E1067" w:rsidP="00401312">
      <w:pPr>
        <w:spacing w:before="80" w:after="40"/>
        <w:ind w:firstLine="720"/>
        <w:jc w:val="both"/>
        <w:outlineLvl w:val="2"/>
        <w:rPr>
          <w:rFonts w:ascii="Times New Roman" w:hAnsi="Times New Roman"/>
          <w:color w:val="auto"/>
          <w:sz w:val="26"/>
          <w:szCs w:val="26"/>
          <w:lang w:val="vi-VN"/>
        </w:rPr>
      </w:pPr>
      <w:bookmarkStart w:id="548" w:name="_Toc511330402"/>
      <w:r w:rsidRPr="00401312">
        <w:rPr>
          <w:rFonts w:ascii="Times New Roman" w:hAnsi="Times New Roman"/>
          <w:color w:val="auto"/>
          <w:sz w:val="26"/>
          <w:szCs w:val="26"/>
          <w:lang w:val="vi-VN"/>
        </w:rPr>
        <w:t>1. Đại hội đồng cổ đông thường niên có quyền thảo luận và thông qua:</w:t>
      </w:r>
      <w:bookmarkEnd w:id="548"/>
    </w:p>
    <w:p w:rsidR="006E1067" w:rsidRPr="00401312" w:rsidRDefault="006E1067" w:rsidP="00401312">
      <w:pPr>
        <w:pStyle w:val="BodyText"/>
        <w:spacing w:before="80" w:after="40"/>
        <w:ind w:firstLine="1134"/>
        <w:jc w:val="both"/>
        <w:outlineLvl w:val="2"/>
        <w:rPr>
          <w:rFonts w:ascii="Times New Roman" w:hAnsi="Times New Roman"/>
          <w:szCs w:val="26"/>
          <w:lang w:val="vi-VN"/>
        </w:rPr>
      </w:pPr>
      <w:bookmarkStart w:id="549" w:name="_Toc511330403"/>
      <w:r w:rsidRPr="00401312">
        <w:rPr>
          <w:rFonts w:ascii="Times New Roman" w:hAnsi="Times New Roman"/>
          <w:szCs w:val="26"/>
          <w:lang w:val="vi-VN"/>
        </w:rPr>
        <w:t>a) Báo cáo tài chính hàng năm được kiểm toán;</w:t>
      </w:r>
      <w:bookmarkEnd w:id="549"/>
    </w:p>
    <w:p w:rsidR="006E1067" w:rsidRPr="00401312" w:rsidRDefault="006E1067" w:rsidP="00401312">
      <w:pPr>
        <w:pStyle w:val="BodyText"/>
        <w:spacing w:before="80" w:after="40"/>
        <w:ind w:firstLine="1134"/>
        <w:jc w:val="both"/>
        <w:outlineLvl w:val="2"/>
        <w:rPr>
          <w:rFonts w:ascii="Times New Roman" w:hAnsi="Times New Roman"/>
          <w:szCs w:val="26"/>
          <w:lang w:val="vi-VN"/>
        </w:rPr>
      </w:pPr>
      <w:bookmarkStart w:id="550" w:name="_Toc511330404"/>
      <w:r w:rsidRPr="00401312">
        <w:rPr>
          <w:rFonts w:ascii="Times New Roman" w:hAnsi="Times New Roman"/>
          <w:szCs w:val="26"/>
          <w:lang w:val="vi-VN"/>
        </w:rPr>
        <w:lastRenderedPageBreak/>
        <w:t>b) Báo cáo của Hội đồng quản trị về quản trị và kết quả hoạt động của Hội đồng quản trị;</w:t>
      </w:r>
      <w:bookmarkEnd w:id="550"/>
    </w:p>
    <w:p w:rsidR="006E1067" w:rsidRPr="00401312" w:rsidRDefault="006E1067" w:rsidP="00401312">
      <w:pPr>
        <w:pStyle w:val="BodyText"/>
        <w:spacing w:before="80" w:after="40"/>
        <w:ind w:firstLine="1134"/>
        <w:jc w:val="both"/>
        <w:outlineLvl w:val="2"/>
        <w:rPr>
          <w:rFonts w:ascii="Times New Roman" w:hAnsi="Times New Roman"/>
          <w:szCs w:val="26"/>
          <w:lang w:val="vi-VN"/>
        </w:rPr>
      </w:pPr>
      <w:bookmarkStart w:id="551" w:name="_Toc511330405"/>
      <w:r w:rsidRPr="00401312">
        <w:rPr>
          <w:rFonts w:ascii="Times New Roman" w:hAnsi="Times New Roman"/>
          <w:szCs w:val="26"/>
          <w:lang w:val="vi-VN"/>
        </w:rPr>
        <w:t>c) Báo cáo của Ban kiểm soát về kết quả kinh doanh của Công ty, về kết quả hoạt động của HĐQT và Giám đốc Công ty;</w:t>
      </w:r>
      <w:bookmarkEnd w:id="551"/>
    </w:p>
    <w:p w:rsidR="006E1067" w:rsidRPr="00401312" w:rsidRDefault="006E1067" w:rsidP="00401312">
      <w:pPr>
        <w:pStyle w:val="BodyText"/>
        <w:spacing w:before="80" w:after="40"/>
        <w:ind w:firstLine="1134"/>
        <w:jc w:val="both"/>
        <w:outlineLvl w:val="2"/>
        <w:rPr>
          <w:rFonts w:ascii="Times New Roman" w:hAnsi="Times New Roman"/>
          <w:szCs w:val="26"/>
          <w:lang w:val="vi-VN"/>
        </w:rPr>
      </w:pPr>
      <w:bookmarkStart w:id="552" w:name="_Toc511330406"/>
      <w:r w:rsidRPr="00401312">
        <w:rPr>
          <w:rFonts w:ascii="Times New Roman" w:hAnsi="Times New Roman"/>
          <w:szCs w:val="26"/>
          <w:lang w:val="vi-VN"/>
        </w:rPr>
        <w:t>d) Báo cáo tự đánh giá</w:t>
      </w:r>
      <w:r w:rsidR="00E51F80" w:rsidRPr="00401312">
        <w:rPr>
          <w:rFonts w:ascii="Times New Roman" w:hAnsi="Times New Roman"/>
          <w:szCs w:val="26"/>
          <w:lang w:val="vi-VN"/>
        </w:rPr>
        <w:t xml:space="preserve"> kết quả hoạt động của Ba</w:t>
      </w:r>
      <w:r w:rsidR="00E51F80" w:rsidRPr="00401312">
        <w:rPr>
          <w:rFonts w:ascii="Times New Roman" w:hAnsi="Times New Roman"/>
          <w:szCs w:val="26"/>
        </w:rPr>
        <w:t>n</w:t>
      </w:r>
      <w:r w:rsidRPr="00401312">
        <w:rPr>
          <w:rFonts w:ascii="Times New Roman" w:hAnsi="Times New Roman"/>
          <w:szCs w:val="26"/>
          <w:lang w:val="vi-VN"/>
        </w:rPr>
        <w:t xml:space="preserve"> kiểm soát;</w:t>
      </w:r>
      <w:bookmarkEnd w:id="552"/>
    </w:p>
    <w:p w:rsidR="006E1067" w:rsidRPr="00401312" w:rsidRDefault="006E1067" w:rsidP="00401312">
      <w:pPr>
        <w:pStyle w:val="BodyText"/>
        <w:spacing w:before="80" w:after="40"/>
        <w:ind w:firstLine="1134"/>
        <w:jc w:val="both"/>
        <w:outlineLvl w:val="2"/>
        <w:rPr>
          <w:rFonts w:ascii="Times New Roman" w:hAnsi="Times New Roman"/>
          <w:szCs w:val="26"/>
          <w:lang w:val="vi-VN"/>
        </w:rPr>
      </w:pPr>
      <w:bookmarkStart w:id="553" w:name="_Toc511330407"/>
      <w:r w:rsidRPr="00401312">
        <w:rPr>
          <w:rFonts w:ascii="Times New Roman" w:hAnsi="Times New Roman"/>
          <w:szCs w:val="26"/>
          <w:lang w:val="vi-VN"/>
        </w:rPr>
        <w:t>đ) Định hướng, kế hoạch phát triển ngắn hạn, và dài hạn của Công ty.</w:t>
      </w:r>
      <w:bookmarkEnd w:id="553"/>
      <w:r w:rsidRPr="00401312">
        <w:rPr>
          <w:rFonts w:ascii="Times New Roman" w:hAnsi="Times New Roman"/>
          <w:szCs w:val="26"/>
          <w:lang w:val="vi-VN"/>
        </w:rPr>
        <w:t xml:space="preserve"> </w:t>
      </w:r>
    </w:p>
    <w:p w:rsidR="006E1067" w:rsidRPr="00401312" w:rsidRDefault="006E1067" w:rsidP="00401312">
      <w:pPr>
        <w:spacing w:before="80" w:after="40"/>
        <w:ind w:firstLine="720"/>
        <w:jc w:val="both"/>
        <w:outlineLvl w:val="2"/>
        <w:rPr>
          <w:rFonts w:ascii="Times New Roman" w:hAnsi="Times New Roman"/>
          <w:color w:val="auto"/>
          <w:sz w:val="26"/>
          <w:szCs w:val="26"/>
          <w:lang w:val="vi-VN"/>
        </w:rPr>
      </w:pPr>
      <w:bookmarkStart w:id="554" w:name="_Toc511330408"/>
      <w:r w:rsidRPr="00401312">
        <w:rPr>
          <w:rFonts w:ascii="Times New Roman" w:hAnsi="Times New Roman"/>
          <w:color w:val="auto"/>
          <w:sz w:val="26"/>
          <w:szCs w:val="26"/>
          <w:lang w:val="vi-VN"/>
        </w:rPr>
        <w:t>2. Đại hội đồng cổ đông thường niên và bất thường thông qua quyết định, nghị quyết bằng văn bản về các vấn đề sau:</w:t>
      </w:r>
      <w:bookmarkEnd w:id="554"/>
    </w:p>
    <w:p w:rsidR="006E1067" w:rsidRPr="00401312" w:rsidRDefault="006E1067" w:rsidP="00401312">
      <w:pPr>
        <w:pStyle w:val="BodyText"/>
        <w:spacing w:before="80" w:after="40"/>
        <w:ind w:firstLine="1134"/>
        <w:jc w:val="both"/>
        <w:outlineLvl w:val="2"/>
        <w:rPr>
          <w:rFonts w:ascii="Times New Roman" w:hAnsi="Times New Roman"/>
          <w:szCs w:val="26"/>
          <w:lang w:val="vi-VN"/>
        </w:rPr>
      </w:pPr>
      <w:bookmarkStart w:id="555" w:name="_Toc511330409"/>
      <w:r w:rsidRPr="00401312">
        <w:rPr>
          <w:rFonts w:ascii="Times New Roman" w:hAnsi="Times New Roman"/>
          <w:szCs w:val="26"/>
          <w:lang w:val="vi-VN"/>
        </w:rPr>
        <w:t>a) Thông qua các báo cáo tài chính hàng năm đã được kiểm toán;</w:t>
      </w:r>
      <w:bookmarkEnd w:id="555"/>
    </w:p>
    <w:p w:rsidR="006E1067" w:rsidRPr="00401312" w:rsidRDefault="006E1067" w:rsidP="00401312">
      <w:pPr>
        <w:pStyle w:val="BodyText"/>
        <w:spacing w:before="80" w:after="40"/>
        <w:ind w:firstLine="1134"/>
        <w:jc w:val="both"/>
        <w:outlineLvl w:val="2"/>
        <w:rPr>
          <w:rFonts w:ascii="Times New Roman" w:hAnsi="Times New Roman"/>
          <w:szCs w:val="26"/>
          <w:lang w:val="vi-VN"/>
        </w:rPr>
      </w:pPr>
      <w:bookmarkStart w:id="556" w:name="_Toc511330410"/>
      <w:r w:rsidRPr="00401312">
        <w:rPr>
          <w:rFonts w:ascii="Times New Roman" w:hAnsi="Times New Roman"/>
          <w:szCs w:val="26"/>
          <w:lang w:val="vi-VN"/>
        </w:rPr>
        <w:t>b) Mức cổ tức thanh toán hàng năm cho mỗi loại cổ phần phù hợp với Luật doanh nghiệp và các quyền gắn liền với loại cổ phần đó. Mức cổ tức này không cao hơn mức mà Hội đồng quản trị đề nghị sau khi đã tham khảo ý kiến các cổ đông tại Đại hội đồng cổ đông;</w:t>
      </w:r>
      <w:bookmarkEnd w:id="556"/>
    </w:p>
    <w:p w:rsidR="006E1067" w:rsidRPr="00401312" w:rsidRDefault="006E1067" w:rsidP="00401312">
      <w:pPr>
        <w:pStyle w:val="BodyText"/>
        <w:spacing w:before="80" w:after="40"/>
        <w:ind w:firstLine="1134"/>
        <w:jc w:val="both"/>
        <w:outlineLvl w:val="2"/>
        <w:rPr>
          <w:rFonts w:ascii="Times New Roman" w:hAnsi="Times New Roman"/>
          <w:szCs w:val="26"/>
          <w:lang w:val="vi-VN"/>
        </w:rPr>
      </w:pPr>
      <w:bookmarkStart w:id="557" w:name="_Toc511330411"/>
      <w:r w:rsidRPr="00401312">
        <w:rPr>
          <w:rFonts w:ascii="Times New Roman" w:hAnsi="Times New Roman"/>
          <w:szCs w:val="26"/>
          <w:lang w:val="vi-VN"/>
        </w:rPr>
        <w:t>c) Lựa chọn công ty kiểm toán;</w:t>
      </w:r>
      <w:bookmarkEnd w:id="557"/>
    </w:p>
    <w:p w:rsidR="006E1067" w:rsidRPr="00401312" w:rsidRDefault="006E1067" w:rsidP="00401312">
      <w:pPr>
        <w:pStyle w:val="BodyText"/>
        <w:spacing w:before="80" w:after="40"/>
        <w:ind w:firstLine="1134"/>
        <w:jc w:val="both"/>
        <w:outlineLvl w:val="2"/>
        <w:rPr>
          <w:rFonts w:ascii="Times New Roman" w:hAnsi="Times New Roman"/>
          <w:szCs w:val="26"/>
          <w:lang w:val="vi-VN"/>
        </w:rPr>
      </w:pPr>
      <w:bookmarkStart w:id="558" w:name="_Toc511330412"/>
      <w:r w:rsidRPr="00401312">
        <w:rPr>
          <w:rFonts w:ascii="Times New Roman" w:hAnsi="Times New Roman"/>
          <w:szCs w:val="26"/>
          <w:lang w:val="vi-VN"/>
        </w:rPr>
        <w:t>d) Số lượng thành viên của Hội đồng quản trị và Ban kiểm soát;</w:t>
      </w:r>
      <w:bookmarkEnd w:id="558"/>
    </w:p>
    <w:p w:rsidR="006E1067" w:rsidRPr="00401312" w:rsidRDefault="006E1067" w:rsidP="00401312">
      <w:pPr>
        <w:pStyle w:val="BodyText"/>
        <w:spacing w:before="80" w:after="40"/>
        <w:ind w:firstLine="1134"/>
        <w:jc w:val="both"/>
        <w:outlineLvl w:val="2"/>
        <w:rPr>
          <w:rFonts w:ascii="Times New Roman" w:hAnsi="Times New Roman"/>
          <w:szCs w:val="26"/>
          <w:lang w:val="vi-VN"/>
        </w:rPr>
      </w:pPr>
      <w:bookmarkStart w:id="559" w:name="_Toc511330413"/>
      <w:r w:rsidRPr="00401312">
        <w:rPr>
          <w:rFonts w:ascii="Times New Roman" w:hAnsi="Times New Roman"/>
          <w:szCs w:val="26"/>
          <w:lang w:val="vi-VN"/>
        </w:rPr>
        <w:t>đ) Bầu, miễn nhiệm, bãi nhiệm, thay thế thành viên HĐQT và Ban kiểm soát.</w:t>
      </w:r>
      <w:bookmarkEnd w:id="559"/>
      <w:r w:rsidRPr="00401312">
        <w:rPr>
          <w:rFonts w:ascii="Times New Roman" w:hAnsi="Times New Roman"/>
          <w:szCs w:val="26"/>
          <w:lang w:val="vi-VN"/>
        </w:rPr>
        <w:t xml:space="preserve"> </w:t>
      </w:r>
    </w:p>
    <w:p w:rsidR="006E1067" w:rsidRPr="00401312" w:rsidRDefault="006E1067" w:rsidP="00401312">
      <w:pPr>
        <w:pStyle w:val="BodyText"/>
        <w:spacing w:before="80" w:after="40"/>
        <w:ind w:firstLine="1134"/>
        <w:jc w:val="both"/>
        <w:outlineLvl w:val="2"/>
        <w:rPr>
          <w:rFonts w:ascii="Times New Roman" w:hAnsi="Times New Roman"/>
          <w:szCs w:val="26"/>
          <w:lang w:val="vi-VN"/>
        </w:rPr>
      </w:pPr>
      <w:bookmarkStart w:id="560" w:name="_Toc511330414"/>
      <w:r w:rsidRPr="00401312">
        <w:rPr>
          <w:rFonts w:ascii="Times New Roman" w:hAnsi="Times New Roman"/>
          <w:szCs w:val="26"/>
          <w:lang w:val="vi-VN"/>
        </w:rPr>
        <w:t>e) Tổng số tiền thù lao của các thành viên HĐQT, Ban kiểm soát và báo cáo tiền thù lao của HĐQT, Ban kiểm soát;</w:t>
      </w:r>
      <w:bookmarkEnd w:id="560"/>
    </w:p>
    <w:p w:rsidR="006E1067" w:rsidRPr="00401312" w:rsidRDefault="006E1067" w:rsidP="00401312">
      <w:pPr>
        <w:pStyle w:val="BodyText"/>
        <w:spacing w:before="80" w:after="40"/>
        <w:ind w:firstLine="1134"/>
        <w:jc w:val="both"/>
        <w:outlineLvl w:val="2"/>
        <w:rPr>
          <w:rFonts w:ascii="Times New Roman" w:hAnsi="Times New Roman"/>
          <w:szCs w:val="26"/>
          <w:lang w:val="vi-VN"/>
        </w:rPr>
      </w:pPr>
      <w:bookmarkStart w:id="561" w:name="_Toc511330415"/>
      <w:r w:rsidRPr="00401312">
        <w:rPr>
          <w:rFonts w:ascii="Times New Roman" w:hAnsi="Times New Roman"/>
          <w:szCs w:val="26"/>
          <w:lang w:val="vi-VN"/>
        </w:rPr>
        <w:t>g) Bổ sung và sửa đổi Điều lệ, trừ trường hợp điều chỉnh vốn điều lệ do bán thêm cổ phần mới trong phạm vi số lượng cổ phần được quyền chào bán đã được Đại hội đồng cổ đông thông qua trước đó phù hợp với quy định của pháp luật; và trừ trường hợp điều chỉnh vốn điều lệ do Công ty mua lại cổ phần theo quyết định của Đại hội đồng cổ đông nhưng không thực hiện chào bán.</w:t>
      </w:r>
      <w:bookmarkEnd w:id="561"/>
      <w:r w:rsidRPr="00401312">
        <w:rPr>
          <w:rFonts w:ascii="Times New Roman" w:hAnsi="Times New Roman"/>
          <w:szCs w:val="26"/>
          <w:lang w:val="vi-VN"/>
        </w:rPr>
        <w:t xml:space="preserve"> </w:t>
      </w:r>
    </w:p>
    <w:p w:rsidR="006E1067" w:rsidRPr="00401312" w:rsidRDefault="006E1067" w:rsidP="00401312">
      <w:pPr>
        <w:pStyle w:val="BodyText"/>
        <w:spacing w:before="80" w:after="40"/>
        <w:ind w:firstLine="1134"/>
        <w:jc w:val="both"/>
        <w:outlineLvl w:val="2"/>
        <w:rPr>
          <w:rFonts w:ascii="Times New Roman" w:hAnsi="Times New Roman"/>
          <w:szCs w:val="26"/>
          <w:lang w:val="vi-VN"/>
        </w:rPr>
      </w:pPr>
      <w:bookmarkStart w:id="562" w:name="_Toc511330416"/>
      <w:r w:rsidRPr="00401312">
        <w:rPr>
          <w:rFonts w:ascii="Times New Roman" w:hAnsi="Times New Roman"/>
          <w:szCs w:val="26"/>
          <w:lang w:val="vi-VN"/>
        </w:rPr>
        <w:t>h) Loại cổ phần và số lượng cổ phần mới sẽ được phát hành cho mỗi loại cổ phần, và việc chuyển nhượng cổ phần của cổ đông sáng lập cho người không phải là cổ đông sáng lập trong vòng 3 năm đầu tiên kể từ ngày thành lập;</w:t>
      </w:r>
      <w:bookmarkEnd w:id="562"/>
    </w:p>
    <w:p w:rsidR="006E1067" w:rsidRPr="00401312" w:rsidRDefault="006E1067" w:rsidP="00401312">
      <w:pPr>
        <w:pStyle w:val="BodyText"/>
        <w:spacing w:before="80" w:after="40"/>
        <w:ind w:firstLine="1134"/>
        <w:jc w:val="both"/>
        <w:outlineLvl w:val="2"/>
        <w:rPr>
          <w:rFonts w:ascii="Times New Roman" w:hAnsi="Times New Roman"/>
          <w:szCs w:val="26"/>
          <w:lang w:val="vi-VN"/>
        </w:rPr>
      </w:pPr>
      <w:bookmarkStart w:id="563" w:name="_Toc511330417"/>
      <w:r w:rsidRPr="00401312">
        <w:rPr>
          <w:rFonts w:ascii="Times New Roman" w:hAnsi="Times New Roman"/>
          <w:szCs w:val="26"/>
          <w:lang w:val="vi-VN"/>
        </w:rPr>
        <w:t>i) Chia, tách, hợp nhất, sáp nhập hoặc chuyển đổi Công ty;</w:t>
      </w:r>
      <w:bookmarkEnd w:id="563"/>
    </w:p>
    <w:p w:rsidR="006E1067" w:rsidRPr="00401312" w:rsidRDefault="006E1067" w:rsidP="00401312">
      <w:pPr>
        <w:pStyle w:val="BodyText"/>
        <w:spacing w:before="80" w:after="40"/>
        <w:ind w:firstLine="1134"/>
        <w:jc w:val="both"/>
        <w:outlineLvl w:val="2"/>
        <w:rPr>
          <w:rFonts w:ascii="Times New Roman" w:hAnsi="Times New Roman"/>
          <w:szCs w:val="26"/>
          <w:lang w:val="vi-VN"/>
        </w:rPr>
      </w:pPr>
      <w:bookmarkStart w:id="564" w:name="_Toc511330418"/>
      <w:r w:rsidRPr="00401312">
        <w:rPr>
          <w:rFonts w:ascii="Times New Roman" w:hAnsi="Times New Roman"/>
          <w:szCs w:val="26"/>
          <w:lang w:val="vi-VN"/>
        </w:rPr>
        <w:t>k) Tổ chức lại và giải thể (thanh lý) Công ty và chỉ định Ban/Người thanh lý;</w:t>
      </w:r>
      <w:bookmarkEnd w:id="564"/>
    </w:p>
    <w:p w:rsidR="006E1067" w:rsidRPr="00401312" w:rsidRDefault="006E1067" w:rsidP="00401312">
      <w:pPr>
        <w:pStyle w:val="BodyText"/>
        <w:spacing w:before="80" w:after="40"/>
        <w:ind w:firstLine="1134"/>
        <w:jc w:val="both"/>
        <w:outlineLvl w:val="2"/>
        <w:rPr>
          <w:rFonts w:ascii="Times New Roman" w:hAnsi="Times New Roman"/>
          <w:szCs w:val="26"/>
          <w:lang w:val="vi-VN"/>
        </w:rPr>
      </w:pPr>
      <w:bookmarkStart w:id="565" w:name="_Toc511330419"/>
      <w:r w:rsidRPr="00401312">
        <w:rPr>
          <w:rFonts w:ascii="Times New Roman" w:hAnsi="Times New Roman"/>
          <w:szCs w:val="26"/>
          <w:lang w:val="vi-VN"/>
        </w:rPr>
        <w:t>l) Kiểm tra và xử lý các vi phạm của HĐQT hoặc Ban kiểm soát gây thiệt hại cho Công ty và các cổ đông của Công ty;</w:t>
      </w:r>
      <w:bookmarkEnd w:id="565"/>
    </w:p>
    <w:p w:rsidR="006E1067" w:rsidRPr="00401312" w:rsidRDefault="006E1067" w:rsidP="00401312">
      <w:pPr>
        <w:pStyle w:val="BodyText"/>
        <w:spacing w:before="80" w:after="40"/>
        <w:ind w:firstLine="1134"/>
        <w:jc w:val="both"/>
        <w:outlineLvl w:val="2"/>
        <w:rPr>
          <w:rFonts w:ascii="Times New Roman" w:hAnsi="Times New Roman"/>
          <w:szCs w:val="26"/>
          <w:lang w:val="vi-VN"/>
        </w:rPr>
      </w:pPr>
      <w:bookmarkStart w:id="566" w:name="_Toc511330420"/>
      <w:r w:rsidRPr="00401312">
        <w:rPr>
          <w:rFonts w:ascii="Times New Roman" w:hAnsi="Times New Roman"/>
          <w:szCs w:val="26"/>
          <w:lang w:val="vi-VN"/>
        </w:rPr>
        <w:t>m) Quyết định đầu tư, bán tài sản của Công ty có giá trị từ 35% trở lên tổng giá trị tài sản của Công ty được ghi trong báo cáo tài chính đã được kiểm toán gần nhất;</w:t>
      </w:r>
      <w:bookmarkEnd w:id="566"/>
    </w:p>
    <w:p w:rsidR="006E1067" w:rsidRPr="00401312" w:rsidRDefault="006E1067" w:rsidP="00401312">
      <w:pPr>
        <w:pStyle w:val="BodyText"/>
        <w:spacing w:before="80" w:after="40"/>
        <w:ind w:firstLine="1134"/>
        <w:jc w:val="both"/>
        <w:outlineLvl w:val="2"/>
        <w:rPr>
          <w:rFonts w:ascii="Times New Roman" w:hAnsi="Times New Roman"/>
          <w:szCs w:val="26"/>
          <w:lang w:val="vi-VN"/>
        </w:rPr>
      </w:pPr>
      <w:bookmarkStart w:id="567" w:name="_Toc511330421"/>
      <w:r w:rsidRPr="00401312">
        <w:rPr>
          <w:rFonts w:ascii="Times New Roman" w:hAnsi="Times New Roman"/>
          <w:szCs w:val="26"/>
          <w:lang w:val="vi-VN"/>
        </w:rPr>
        <w:t>n) Quyết định việc góp vốn, mua cổ phần của doanh nghiệp khác với tổng giá trị góp vốn, mua cổ phần từ 35% trở lên tổng giá trị tài sản của Công ty được ghi trong báo cáo tài chính gần nhất đã được kiểm toán.</w:t>
      </w:r>
      <w:bookmarkEnd w:id="567"/>
    </w:p>
    <w:p w:rsidR="006E1067" w:rsidRPr="00C7141E" w:rsidRDefault="006E1067" w:rsidP="00401312">
      <w:pPr>
        <w:pStyle w:val="BodyText"/>
        <w:spacing w:before="80" w:after="40"/>
        <w:ind w:firstLine="1134"/>
        <w:jc w:val="both"/>
        <w:outlineLvl w:val="2"/>
        <w:rPr>
          <w:rFonts w:ascii="Times New Roman" w:hAnsi="Times New Roman"/>
          <w:iCs w:val="0"/>
          <w:spacing w:val="-4"/>
          <w:szCs w:val="26"/>
          <w:lang w:val="vi-VN"/>
        </w:rPr>
      </w:pPr>
      <w:bookmarkStart w:id="568" w:name="_Toc511330422"/>
      <w:r w:rsidRPr="00C7141E">
        <w:rPr>
          <w:rFonts w:ascii="Times New Roman" w:hAnsi="Times New Roman"/>
          <w:iCs w:val="0"/>
          <w:spacing w:val="-4"/>
          <w:szCs w:val="26"/>
          <w:lang w:val="vi-VN"/>
        </w:rPr>
        <w:t>o) Công ty mua lại trên 10% tổng số cổ phần đã bán của mỗi loại được chào bán.</w:t>
      </w:r>
      <w:bookmarkEnd w:id="568"/>
    </w:p>
    <w:p w:rsidR="006E1067" w:rsidRPr="00401312" w:rsidRDefault="006E1067" w:rsidP="00401312">
      <w:pPr>
        <w:pStyle w:val="BodyText"/>
        <w:spacing w:before="80" w:after="40"/>
        <w:ind w:firstLine="1134"/>
        <w:jc w:val="both"/>
        <w:outlineLvl w:val="2"/>
        <w:rPr>
          <w:rFonts w:ascii="Times New Roman" w:hAnsi="Times New Roman"/>
          <w:szCs w:val="26"/>
          <w:lang w:val="vi-VN"/>
        </w:rPr>
      </w:pPr>
      <w:bookmarkStart w:id="569" w:name="_Toc511330423"/>
      <w:r w:rsidRPr="00401312">
        <w:rPr>
          <w:rFonts w:ascii="Times New Roman" w:hAnsi="Times New Roman"/>
          <w:szCs w:val="26"/>
          <w:lang w:val="vi-VN"/>
        </w:rPr>
        <w:t>q) Công ty ký kết hợp đồng, giao dịch với những người được quy định tại khoản 1, Điều 162 của Luật Doanh nghiệp với giá trị bằng hoặc lớn hơn 35% tổng giá trị tài sản của Công ty được ghi trong báo cáo tài chính đã được kiểm toán gần nhất;</w:t>
      </w:r>
      <w:bookmarkEnd w:id="569"/>
      <w:r w:rsidRPr="00401312">
        <w:rPr>
          <w:rFonts w:ascii="Times New Roman" w:hAnsi="Times New Roman"/>
          <w:szCs w:val="26"/>
          <w:lang w:val="vi-VN"/>
        </w:rPr>
        <w:t xml:space="preserve"> </w:t>
      </w:r>
    </w:p>
    <w:p w:rsidR="006E1067" w:rsidRPr="00401312" w:rsidRDefault="006E1067" w:rsidP="00401312">
      <w:pPr>
        <w:pStyle w:val="BodyText"/>
        <w:spacing w:before="80" w:after="40"/>
        <w:ind w:firstLine="1134"/>
        <w:jc w:val="both"/>
        <w:outlineLvl w:val="2"/>
        <w:rPr>
          <w:rFonts w:ascii="Times New Roman" w:hAnsi="Times New Roman"/>
          <w:szCs w:val="26"/>
          <w:lang w:val="vi-VN"/>
        </w:rPr>
      </w:pPr>
      <w:bookmarkStart w:id="570" w:name="_Toc511330424"/>
      <w:r w:rsidRPr="00401312">
        <w:rPr>
          <w:rFonts w:ascii="Times New Roman" w:hAnsi="Times New Roman"/>
          <w:szCs w:val="26"/>
          <w:lang w:val="vi-VN"/>
        </w:rPr>
        <w:t>r) Quy chế nội bộ về quản trị Công ty và các vấn đề khác theo quy định của Điều lệ này.</w:t>
      </w:r>
      <w:bookmarkEnd w:id="570"/>
      <w:r w:rsidRPr="00401312">
        <w:rPr>
          <w:rFonts w:ascii="Times New Roman" w:hAnsi="Times New Roman"/>
          <w:szCs w:val="26"/>
          <w:lang w:val="vi-VN"/>
        </w:rPr>
        <w:t xml:space="preserve"> </w:t>
      </w:r>
    </w:p>
    <w:p w:rsidR="006E1067" w:rsidRPr="00401312" w:rsidRDefault="006E1067" w:rsidP="00401312">
      <w:pPr>
        <w:spacing w:before="80" w:after="40"/>
        <w:ind w:firstLine="720"/>
        <w:jc w:val="both"/>
        <w:outlineLvl w:val="2"/>
        <w:rPr>
          <w:rFonts w:ascii="Times New Roman" w:hAnsi="Times New Roman"/>
          <w:color w:val="auto"/>
          <w:sz w:val="26"/>
          <w:szCs w:val="26"/>
          <w:lang w:val="vi-VN"/>
        </w:rPr>
      </w:pPr>
      <w:bookmarkStart w:id="571" w:name="_Toc511330425"/>
      <w:r w:rsidRPr="00401312">
        <w:rPr>
          <w:rFonts w:ascii="Times New Roman" w:hAnsi="Times New Roman"/>
          <w:color w:val="auto"/>
          <w:sz w:val="26"/>
          <w:szCs w:val="26"/>
          <w:lang w:val="vi-VN"/>
        </w:rPr>
        <w:t>3. Cổ đông không được tham gia bỏ phiếu cho bất kỳ một nghị quyết nào để thông qua trong các trường hợp sau đây:</w:t>
      </w:r>
      <w:bookmarkEnd w:id="571"/>
    </w:p>
    <w:p w:rsidR="006E1067" w:rsidRPr="00C7141E" w:rsidRDefault="006E1067" w:rsidP="00401312">
      <w:pPr>
        <w:pStyle w:val="BodyText"/>
        <w:spacing w:before="80" w:after="40"/>
        <w:ind w:firstLine="1134"/>
        <w:jc w:val="both"/>
        <w:outlineLvl w:val="2"/>
        <w:rPr>
          <w:rFonts w:ascii="Times New Roman" w:hAnsi="Times New Roman"/>
          <w:iCs w:val="0"/>
          <w:spacing w:val="-4"/>
          <w:szCs w:val="26"/>
          <w:lang w:val="vi-VN"/>
        </w:rPr>
      </w:pPr>
      <w:bookmarkStart w:id="572" w:name="_Toc511330426"/>
      <w:r w:rsidRPr="00C7141E">
        <w:rPr>
          <w:rFonts w:ascii="Times New Roman" w:hAnsi="Times New Roman"/>
          <w:iCs w:val="0"/>
          <w:spacing w:val="-4"/>
          <w:szCs w:val="26"/>
          <w:lang w:val="vi-VN"/>
        </w:rPr>
        <w:lastRenderedPageBreak/>
        <w:t>a) Thông qua các hợp đồng, giao dịch quy định tại Điểm q Khoản 2 Điều này nếu cổ đông đó hoặc người có liên quan tới cổ đông đó là một bên của hợp đồng hay giao dịch;</w:t>
      </w:r>
      <w:bookmarkEnd w:id="572"/>
      <w:r w:rsidRPr="00C7141E">
        <w:rPr>
          <w:rFonts w:ascii="Times New Roman" w:hAnsi="Times New Roman"/>
          <w:iCs w:val="0"/>
          <w:spacing w:val="-4"/>
          <w:szCs w:val="26"/>
          <w:lang w:val="vi-VN"/>
        </w:rPr>
        <w:t xml:space="preserve"> </w:t>
      </w:r>
    </w:p>
    <w:p w:rsidR="006E1067" w:rsidRPr="00401312" w:rsidRDefault="006E1067" w:rsidP="00401312">
      <w:pPr>
        <w:pStyle w:val="BodyText"/>
        <w:spacing w:before="80" w:after="40"/>
        <w:ind w:firstLine="1134"/>
        <w:jc w:val="both"/>
        <w:outlineLvl w:val="2"/>
        <w:rPr>
          <w:rFonts w:ascii="Times New Roman" w:hAnsi="Times New Roman"/>
          <w:szCs w:val="26"/>
          <w:lang w:val="vi-VN"/>
        </w:rPr>
      </w:pPr>
      <w:bookmarkStart w:id="573" w:name="_Toc511330427"/>
      <w:r w:rsidRPr="00401312">
        <w:rPr>
          <w:rFonts w:ascii="Times New Roman" w:hAnsi="Times New Roman"/>
          <w:szCs w:val="26"/>
          <w:lang w:val="vi-VN"/>
        </w:rPr>
        <w:t>b) Việc mua lại cổ phần của cổ đông đó hoặc của người có liên quan đến cổ đông đó trừ trường hợp việc mua lại cổ phần được thực hiện theo tỷ lệ sở hữu của tất cả các cổ đông hoặc việc mua lại được thực hiện thông qua khớp lệnh trên Sở giao dịch chứng khoán hoặc chào mua công khai theo quy định của pháp luật.</w:t>
      </w:r>
      <w:bookmarkEnd w:id="573"/>
    </w:p>
    <w:p w:rsidR="006E1067" w:rsidRDefault="006E1067" w:rsidP="00401312">
      <w:pPr>
        <w:spacing w:before="80" w:after="40"/>
        <w:ind w:firstLine="720"/>
        <w:jc w:val="both"/>
        <w:outlineLvl w:val="2"/>
        <w:rPr>
          <w:rFonts w:ascii="Times New Roman" w:hAnsi="Times New Roman"/>
          <w:color w:val="auto"/>
          <w:sz w:val="26"/>
          <w:szCs w:val="26"/>
        </w:rPr>
      </w:pPr>
      <w:bookmarkStart w:id="574" w:name="_Toc511330428"/>
      <w:r w:rsidRPr="00401312">
        <w:rPr>
          <w:rFonts w:ascii="Times New Roman" w:hAnsi="Times New Roman"/>
          <w:color w:val="auto"/>
          <w:sz w:val="26"/>
          <w:szCs w:val="26"/>
          <w:lang w:val="vi-VN"/>
        </w:rPr>
        <w:t>4. Tất cả các nghị quyết và các vấn đề đã được đưa vào chương trình họp phải được đưa ra thảo luận và biểu quyết tại Đại hội đồng cổ đông.</w:t>
      </w:r>
      <w:bookmarkEnd w:id="574"/>
    </w:p>
    <w:p w:rsidR="00C7141E" w:rsidRPr="00C7141E" w:rsidRDefault="00C7141E" w:rsidP="00401312">
      <w:pPr>
        <w:spacing w:before="80" w:after="40"/>
        <w:ind w:firstLine="720"/>
        <w:jc w:val="both"/>
        <w:outlineLvl w:val="2"/>
        <w:rPr>
          <w:rFonts w:ascii="Times New Roman" w:hAnsi="Times New Roman"/>
          <w:color w:val="auto"/>
          <w:sz w:val="26"/>
          <w:szCs w:val="26"/>
        </w:rPr>
      </w:pPr>
    </w:p>
    <w:p w:rsidR="00D45ED0" w:rsidRPr="00401312" w:rsidRDefault="00D65110"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575" w:name="_Toc452733412"/>
      <w:bookmarkStart w:id="576" w:name="_Toc452893460"/>
      <w:bookmarkStart w:id="577" w:name="_Toc511330429"/>
      <w:r w:rsidRPr="00401312">
        <w:rPr>
          <w:b/>
          <w:bCs/>
          <w:sz w:val="26"/>
          <w:szCs w:val="26"/>
        </w:rPr>
        <w:t>Đại diện theo</w:t>
      </w:r>
      <w:r w:rsidR="00D45ED0" w:rsidRPr="00401312">
        <w:rPr>
          <w:b/>
          <w:bCs/>
          <w:sz w:val="26"/>
          <w:szCs w:val="26"/>
        </w:rPr>
        <w:t xml:space="preserve"> uỷ quyền</w:t>
      </w:r>
      <w:bookmarkEnd w:id="575"/>
      <w:bookmarkEnd w:id="576"/>
      <w:bookmarkEnd w:id="577"/>
    </w:p>
    <w:p w:rsidR="000A43AE" w:rsidRPr="00401312" w:rsidRDefault="000A43AE" w:rsidP="00401312">
      <w:pPr>
        <w:spacing w:before="80" w:after="40"/>
        <w:ind w:firstLine="720"/>
        <w:jc w:val="both"/>
        <w:outlineLvl w:val="2"/>
        <w:rPr>
          <w:rFonts w:ascii="Times New Roman" w:hAnsi="Times New Roman"/>
          <w:color w:val="auto"/>
          <w:sz w:val="26"/>
          <w:szCs w:val="26"/>
          <w:lang w:val="vi-VN"/>
        </w:rPr>
      </w:pPr>
      <w:bookmarkStart w:id="578" w:name="_Toc511330430"/>
      <w:bookmarkStart w:id="579" w:name="_Toc452733413"/>
      <w:bookmarkStart w:id="580" w:name="_Toc452893461"/>
      <w:r w:rsidRPr="00401312">
        <w:rPr>
          <w:rFonts w:ascii="Times New Roman" w:hAnsi="Times New Roman"/>
          <w:color w:val="auto"/>
          <w:sz w:val="26"/>
          <w:szCs w:val="26"/>
          <w:lang w:val="vi-VN"/>
        </w:rPr>
        <w:t>1. Cổ đông là cá nhân, người đại diện theo uỷ quyền của cổ đông là tổ chức trực tiếp hoặc uỷ quyền bằng văn bản cho một người khác dự họp Đại hội đồng cổ đông. Trường hợp cổ đông là tổ chức không có người đại diện theo uỷ quyền theo quy định tại khoản 4 Điều này thì uỷ quyền người khác dự họp Đại hội đồng cổ đông. Đại diện được ủy quyền không nhất thiết phải là cổ đông.</w:t>
      </w:r>
      <w:bookmarkEnd w:id="578"/>
    </w:p>
    <w:p w:rsidR="000A43AE" w:rsidRPr="00401312" w:rsidRDefault="000A43AE" w:rsidP="00401312">
      <w:pPr>
        <w:spacing w:before="80" w:after="40"/>
        <w:ind w:firstLine="720"/>
        <w:jc w:val="both"/>
        <w:outlineLvl w:val="2"/>
        <w:rPr>
          <w:rFonts w:ascii="Times New Roman" w:hAnsi="Times New Roman"/>
          <w:color w:val="auto"/>
          <w:sz w:val="26"/>
          <w:szCs w:val="26"/>
          <w:lang w:val="vi-VN"/>
        </w:rPr>
      </w:pPr>
      <w:bookmarkStart w:id="581" w:name="_Toc511330431"/>
      <w:r w:rsidRPr="00401312">
        <w:rPr>
          <w:rFonts w:ascii="Times New Roman" w:hAnsi="Times New Roman"/>
          <w:color w:val="auto"/>
          <w:sz w:val="26"/>
          <w:szCs w:val="26"/>
          <w:lang w:val="vi-VN"/>
        </w:rPr>
        <w:t>2. Việc chỉ định đại diện được ủy quyền phải được lập bằng văn bản theo mẫu của Công ty và phải có chữ ký theo quy định sau đây:</w:t>
      </w:r>
      <w:bookmarkEnd w:id="581"/>
    </w:p>
    <w:p w:rsidR="000A43AE" w:rsidRPr="00401312" w:rsidRDefault="000A43AE" w:rsidP="00401312">
      <w:pPr>
        <w:pStyle w:val="BodyText"/>
        <w:spacing w:before="80" w:after="40"/>
        <w:ind w:firstLine="1134"/>
        <w:jc w:val="both"/>
        <w:outlineLvl w:val="2"/>
        <w:rPr>
          <w:rFonts w:ascii="Times New Roman" w:hAnsi="Times New Roman"/>
          <w:szCs w:val="26"/>
          <w:lang w:val="vi-VN"/>
        </w:rPr>
      </w:pPr>
      <w:bookmarkStart w:id="582" w:name="_Toc511330432"/>
      <w:r w:rsidRPr="00401312">
        <w:rPr>
          <w:rFonts w:ascii="Times New Roman" w:hAnsi="Times New Roman"/>
          <w:szCs w:val="26"/>
          <w:lang w:val="vi-VN"/>
        </w:rPr>
        <w:t>a) Trường hợp cổ đông là cá nhân là người uỷ quyền thì giấy ủy quyền phải có chữ ký của cổ đông đó và cá nhân, người đại diện theo pháp luật của tổ chức được uỷ quyền dự họp;</w:t>
      </w:r>
      <w:bookmarkEnd w:id="582"/>
    </w:p>
    <w:p w:rsidR="000A43AE" w:rsidRPr="00401312" w:rsidRDefault="000A43AE" w:rsidP="00401312">
      <w:pPr>
        <w:pStyle w:val="BodyText"/>
        <w:spacing w:before="80" w:after="40"/>
        <w:ind w:firstLine="1134"/>
        <w:jc w:val="both"/>
        <w:outlineLvl w:val="2"/>
        <w:rPr>
          <w:rFonts w:ascii="Times New Roman" w:hAnsi="Times New Roman"/>
          <w:szCs w:val="26"/>
          <w:lang w:val="vi-VN"/>
        </w:rPr>
      </w:pPr>
      <w:bookmarkStart w:id="583" w:name="_Toc511330433"/>
      <w:r w:rsidRPr="00401312">
        <w:rPr>
          <w:rFonts w:ascii="Times New Roman" w:hAnsi="Times New Roman"/>
          <w:szCs w:val="26"/>
          <w:lang w:val="vi-VN"/>
        </w:rPr>
        <w:t>b) Trường hợp cổ đông tổ chức là người ủy quyền thì giấy ủy quyền phải có chữ ký của người đại diện theo uỷ quyền, người đại diện theo pháp luật của cổ đông tổ chức và cá nhân, người đại diện theo pháp luật của tổ chức được uỷ quyền dự họp;</w:t>
      </w:r>
      <w:bookmarkEnd w:id="583"/>
    </w:p>
    <w:p w:rsidR="000A43AE" w:rsidRPr="00401312" w:rsidRDefault="000A43AE" w:rsidP="00401312">
      <w:pPr>
        <w:pStyle w:val="BodyText"/>
        <w:spacing w:before="80" w:after="40"/>
        <w:ind w:firstLine="1134"/>
        <w:jc w:val="both"/>
        <w:outlineLvl w:val="2"/>
        <w:rPr>
          <w:rFonts w:ascii="Times New Roman" w:hAnsi="Times New Roman"/>
          <w:szCs w:val="26"/>
          <w:lang w:val="vi-VN"/>
        </w:rPr>
      </w:pPr>
      <w:bookmarkStart w:id="584" w:name="_Toc511330434"/>
      <w:r w:rsidRPr="00401312">
        <w:rPr>
          <w:rFonts w:ascii="Times New Roman" w:hAnsi="Times New Roman"/>
          <w:szCs w:val="26"/>
          <w:lang w:val="vi-VN"/>
        </w:rPr>
        <w:t>c) Trong trường hợp khác thì giấy ủy quyền phải có chữ ký của người đại diện theo pháp luật của cổ đông và người được uỷ quyền dự họp;</w:t>
      </w:r>
      <w:bookmarkEnd w:id="584"/>
    </w:p>
    <w:p w:rsidR="000A43AE" w:rsidRPr="00401312" w:rsidRDefault="000A43AE" w:rsidP="00401312">
      <w:pPr>
        <w:pStyle w:val="BodyText"/>
        <w:spacing w:before="80" w:after="40"/>
        <w:ind w:firstLine="1134"/>
        <w:jc w:val="both"/>
        <w:outlineLvl w:val="2"/>
        <w:rPr>
          <w:rFonts w:ascii="Times New Roman" w:hAnsi="Times New Roman"/>
          <w:szCs w:val="26"/>
          <w:lang w:val="vi-VN"/>
        </w:rPr>
      </w:pPr>
      <w:bookmarkStart w:id="585" w:name="_Toc511330435"/>
      <w:r w:rsidRPr="00401312">
        <w:rPr>
          <w:rFonts w:ascii="Times New Roman" w:hAnsi="Times New Roman"/>
          <w:szCs w:val="26"/>
          <w:lang w:val="vi-VN"/>
        </w:rPr>
        <w:t>Người được uỷ quyền dự họp Đại hội đồng cổ đông phải nộp văn bản uỷ quyền khi đăng ký dự họp trước khi vào phòng họp.</w:t>
      </w:r>
      <w:bookmarkEnd w:id="585"/>
    </w:p>
    <w:p w:rsidR="000A43AE" w:rsidRPr="00401312" w:rsidRDefault="000A43AE" w:rsidP="00401312">
      <w:pPr>
        <w:spacing w:before="80" w:after="40"/>
        <w:ind w:firstLine="720"/>
        <w:jc w:val="both"/>
        <w:outlineLvl w:val="2"/>
        <w:rPr>
          <w:rFonts w:ascii="Times New Roman" w:hAnsi="Times New Roman"/>
          <w:color w:val="auto"/>
          <w:sz w:val="26"/>
          <w:szCs w:val="26"/>
          <w:lang w:val="vi-VN"/>
        </w:rPr>
      </w:pPr>
      <w:bookmarkStart w:id="586" w:name="_Toc511330436"/>
      <w:r w:rsidRPr="00401312">
        <w:rPr>
          <w:rFonts w:ascii="Times New Roman" w:hAnsi="Times New Roman"/>
          <w:color w:val="auto"/>
          <w:sz w:val="26"/>
          <w:szCs w:val="26"/>
          <w:lang w:val="vi-VN"/>
        </w:rPr>
        <w:t>3. Trường hợp luật sư thay mặt cho người uỷ quyền ký giấy chỉ định đại diện, việc chỉ định người đại diện trong trường hợp này chỉ được coi là có hiệu lực nếu giấy chỉ định đại diện đó được xuất trình cùng với giấy uỷ quyền cho luật sư hoặc bản sao hợp lệ của giấy uỷ quyền đó (nếu trước đó chưa đăng ký với Công ty).</w:t>
      </w:r>
      <w:bookmarkEnd w:id="586"/>
    </w:p>
    <w:p w:rsidR="000A43AE" w:rsidRPr="00401312" w:rsidRDefault="000A43AE" w:rsidP="00401312">
      <w:pPr>
        <w:spacing w:before="80" w:after="40"/>
        <w:ind w:firstLine="720"/>
        <w:jc w:val="both"/>
        <w:outlineLvl w:val="2"/>
        <w:rPr>
          <w:rFonts w:ascii="Times New Roman" w:hAnsi="Times New Roman"/>
          <w:color w:val="auto"/>
          <w:sz w:val="26"/>
          <w:szCs w:val="26"/>
          <w:lang w:val="vi-VN"/>
        </w:rPr>
      </w:pPr>
      <w:bookmarkStart w:id="587" w:name="_Toc511330437"/>
      <w:r w:rsidRPr="00401312">
        <w:rPr>
          <w:rFonts w:ascii="Times New Roman" w:hAnsi="Times New Roman"/>
          <w:color w:val="auto"/>
          <w:sz w:val="26"/>
          <w:szCs w:val="26"/>
          <w:lang w:val="vi-VN"/>
        </w:rPr>
        <w:t>4. Cổ đông là tổ chức có quyền cử một hoặc một số người đại diện theo uỷ quyền thực hiện các quyền cổ đông của mình theo quy định của pháp luật; trường hợp có nhiều hơn một người đại diện theo uỷ quyền được cử thì phải xác định cụ thể số cổ phần và số phiếu bầu của mỗi người đại diện. Việc cử, chấm dứt hoặc thay đổi người đại diện theo uỷ quyền phải được thông báo bằng văn bản đến Công ty trong thời hạn sớm nhất. Thông báo phải có các nội dung chủ yếu sau đây:</w:t>
      </w:r>
      <w:bookmarkEnd w:id="587"/>
    </w:p>
    <w:p w:rsidR="000A43AE" w:rsidRPr="00401312" w:rsidRDefault="000A43AE" w:rsidP="00401312">
      <w:pPr>
        <w:pStyle w:val="BodyText"/>
        <w:spacing w:before="80" w:after="40"/>
        <w:ind w:firstLine="1134"/>
        <w:jc w:val="both"/>
        <w:outlineLvl w:val="2"/>
        <w:rPr>
          <w:rFonts w:ascii="Times New Roman" w:hAnsi="Times New Roman"/>
          <w:szCs w:val="26"/>
          <w:lang w:val="vi-VN"/>
        </w:rPr>
      </w:pPr>
      <w:bookmarkStart w:id="588" w:name="_Toc511330438"/>
      <w:r w:rsidRPr="00401312">
        <w:rPr>
          <w:rFonts w:ascii="Times New Roman" w:hAnsi="Times New Roman"/>
          <w:szCs w:val="26"/>
          <w:lang w:val="vi-VN"/>
        </w:rPr>
        <w:t>a) Tên, địa chỉ thường trú, quốc tịch, số và ngày quyết định thành lập hoặc ngày được cấp Giấy chứng nhận đăng ký doanh nghiệp của cổ đông;</w:t>
      </w:r>
      <w:bookmarkEnd w:id="588"/>
    </w:p>
    <w:p w:rsidR="000A43AE" w:rsidRPr="00401312" w:rsidRDefault="000A43AE" w:rsidP="00401312">
      <w:pPr>
        <w:pStyle w:val="BodyText"/>
        <w:spacing w:before="80" w:after="40"/>
        <w:ind w:firstLine="1134"/>
        <w:jc w:val="both"/>
        <w:outlineLvl w:val="2"/>
        <w:rPr>
          <w:rFonts w:ascii="Times New Roman" w:hAnsi="Times New Roman"/>
          <w:szCs w:val="26"/>
          <w:lang w:val="vi-VN"/>
        </w:rPr>
      </w:pPr>
      <w:bookmarkStart w:id="589" w:name="_Toc511330439"/>
      <w:r w:rsidRPr="00401312">
        <w:rPr>
          <w:rFonts w:ascii="Times New Roman" w:hAnsi="Times New Roman"/>
          <w:szCs w:val="26"/>
          <w:lang w:val="vi-VN"/>
        </w:rPr>
        <w:t>b) Số lượng cổ phần, loại cổ phần và ngày đăng ký cổ đông tại Công ty;</w:t>
      </w:r>
      <w:bookmarkEnd w:id="589"/>
    </w:p>
    <w:p w:rsidR="000A43AE" w:rsidRPr="00C7141E" w:rsidRDefault="000A43AE" w:rsidP="00401312">
      <w:pPr>
        <w:pStyle w:val="BodyText"/>
        <w:spacing w:before="80" w:after="40"/>
        <w:ind w:firstLine="1134"/>
        <w:jc w:val="both"/>
        <w:outlineLvl w:val="2"/>
        <w:rPr>
          <w:rFonts w:ascii="Times New Roman" w:hAnsi="Times New Roman"/>
          <w:spacing w:val="-2"/>
          <w:szCs w:val="26"/>
          <w:lang w:val="vi-VN"/>
        </w:rPr>
      </w:pPr>
      <w:bookmarkStart w:id="590" w:name="_Toc511330440"/>
      <w:r w:rsidRPr="00C7141E">
        <w:rPr>
          <w:rFonts w:ascii="Times New Roman" w:hAnsi="Times New Roman"/>
          <w:spacing w:val="-2"/>
          <w:szCs w:val="26"/>
          <w:lang w:val="vi-VN"/>
        </w:rPr>
        <w:t>c) Họ, tên, địa chỉ thường trú, quốc tịch, số thẻ căn cước, giấy chứng minh nhân dân, hộ chiếu hoặc chứng thực cá nhân hợp pháp khác của người đại diện theo uỷ quyền;</w:t>
      </w:r>
      <w:bookmarkEnd w:id="590"/>
    </w:p>
    <w:p w:rsidR="000A43AE" w:rsidRPr="00401312" w:rsidRDefault="000A43AE" w:rsidP="00401312">
      <w:pPr>
        <w:pStyle w:val="BodyText"/>
        <w:spacing w:before="80" w:after="40"/>
        <w:ind w:firstLine="1134"/>
        <w:jc w:val="both"/>
        <w:outlineLvl w:val="2"/>
        <w:rPr>
          <w:rFonts w:ascii="Times New Roman" w:hAnsi="Times New Roman"/>
          <w:szCs w:val="26"/>
          <w:lang w:val="vi-VN"/>
        </w:rPr>
      </w:pPr>
      <w:bookmarkStart w:id="591" w:name="_Toc511330441"/>
      <w:r w:rsidRPr="00401312">
        <w:rPr>
          <w:rFonts w:ascii="Times New Roman" w:hAnsi="Times New Roman"/>
          <w:szCs w:val="26"/>
          <w:lang w:val="vi-VN"/>
        </w:rPr>
        <w:t>d) Số cổ phần được uỷ quyền đại diện;</w:t>
      </w:r>
      <w:bookmarkEnd w:id="591"/>
    </w:p>
    <w:p w:rsidR="000A43AE" w:rsidRPr="00401312" w:rsidRDefault="000A43AE" w:rsidP="00401312">
      <w:pPr>
        <w:pStyle w:val="BodyText"/>
        <w:spacing w:before="80" w:after="40"/>
        <w:ind w:firstLine="1134"/>
        <w:jc w:val="both"/>
        <w:outlineLvl w:val="2"/>
        <w:rPr>
          <w:rFonts w:ascii="Times New Roman" w:hAnsi="Times New Roman"/>
          <w:szCs w:val="26"/>
          <w:lang w:val="vi-VN"/>
        </w:rPr>
      </w:pPr>
      <w:bookmarkStart w:id="592" w:name="_Toc511330442"/>
      <w:r w:rsidRPr="00401312">
        <w:rPr>
          <w:rFonts w:ascii="Times New Roman" w:hAnsi="Times New Roman"/>
          <w:szCs w:val="26"/>
          <w:lang w:val="vi-VN"/>
        </w:rPr>
        <w:t>đ) Thời hạn đại diện theo uỷ quyền;</w:t>
      </w:r>
      <w:bookmarkEnd w:id="592"/>
    </w:p>
    <w:p w:rsidR="000A43AE" w:rsidRPr="00401312" w:rsidRDefault="000A43AE" w:rsidP="00401312">
      <w:pPr>
        <w:pStyle w:val="BodyText"/>
        <w:spacing w:before="80" w:after="40"/>
        <w:ind w:firstLine="1134"/>
        <w:jc w:val="both"/>
        <w:outlineLvl w:val="2"/>
        <w:rPr>
          <w:rFonts w:ascii="Times New Roman" w:hAnsi="Times New Roman"/>
          <w:szCs w:val="26"/>
          <w:lang w:val="vi-VN"/>
        </w:rPr>
      </w:pPr>
      <w:bookmarkStart w:id="593" w:name="_Toc511330443"/>
      <w:r w:rsidRPr="00401312">
        <w:rPr>
          <w:rFonts w:ascii="Times New Roman" w:hAnsi="Times New Roman"/>
          <w:szCs w:val="26"/>
          <w:lang w:val="vi-VN"/>
        </w:rPr>
        <w:lastRenderedPageBreak/>
        <w:t>e) Họ, tên, chữ ký của người đại diện theo uỷ quyền và người đại diện theo pháp luật của cổ đông.</w:t>
      </w:r>
      <w:bookmarkEnd w:id="593"/>
    </w:p>
    <w:p w:rsidR="000A43AE" w:rsidRPr="00401312" w:rsidRDefault="000A43AE" w:rsidP="00401312">
      <w:pPr>
        <w:pStyle w:val="BodyText"/>
        <w:spacing w:before="80" w:after="40"/>
        <w:ind w:firstLine="1134"/>
        <w:jc w:val="both"/>
        <w:outlineLvl w:val="2"/>
        <w:rPr>
          <w:rFonts w:ascii="Times New Roman" w:hAnsi="Times New Roman"/>
          <w:szCs w:val="26"/>
          <w:lang w:val="vi-VN"/>
        </w:rPr>
      </w:pPr>
      <w:bookmarkStart w:id="594" w:name="_Toc511330444"/>
      <w:r w:rsidRPr="00401312">
        <w:rPr>
          <w:rFonts w:ascii="Times New Roman" w:hAnsi="Times New Roman"/>
          <w:szCs w:val="26"/>
          <w:lang w:val="vi-VN"/>
        </w:rPr>
        <w:t>Công ty phải gửi thông báo về người đại diện theo uỷ quyền quy định tại khoản này đến cơ quan đăng ký kinh doanh trong thời hạn năm ngày làm việc, kể từ ngày nhận được thông báo.</w:t>
      </w:r>
      <w:bookmarkEnd w:id="594"/>
      <w:r w:rsidRPr="00401312">
        <w:rPr>
          <w:rFonts w:ascii="Times New Roman" w:hAnsi="Times New Roman"/>
          <w:szCs w:val="26"/>
          <w:lang w:val="vi-VN"/>
        </w:rPr>
        <w:t xml:space="preserve">  </w:t>
      </w:r>
    </w:p>
    <w:p w:rsidR="000A43AE" w:rsidRPr="00401312" w:rsidRDefault="000A43AE" w:rsidP="00401312">
      <w:pPr>
        <w:spacing w:before="80" w:after="40"/>
        <w:ind w:firstLine="720"/>
        <w:jc w:val="both"/>
        <w:outlineLvl w:val="2"/>
        <w:rPr>
          <w:rFonts w:ascii="Times New Roman" w:hAnsi="Times New Roman"/>
          <w:color w:val="auto"/>
          <w:sz w:val="26"/>
          <w:szCs w:val="26"/>
          <w:lang w:val="vi-VN"/>
        </w:rPr>
      </w:pPr>
      <w:bookmarkStart w:id="595" w:name="_Toc511330445"/>
      <w:r w:rsidRPr="00401312">
        <w:rPr>
          <w:rFonts w:ascii="Times New Roman" w:hAnsi="Times New Roman"/>
          <w:color w:val="auto"/>
          <w:sz w:val="26"/>
          <w:szCs w:val="26"/>
          <w:lang w:val="vi-VN"/>
        </w:rPr>
        <w:t>5. Trừ trường hợp quy định tại Khoản 3 Điều này, phiếu biểu quyết của người được</w:t>
      </w:r>
      <w:bookmarkEnd w:id="595"/>
      <w:r w:rsidR="00B33112" w:rsidRPr="00401312">
        <w:rPr>
          <w:rFonts w:ascii="Times New Roman" w:hAnsi="Times New Roman"/>
          <w:color w:val="auto"/>
          <w:sz w:val="26"/>
          <w:szCs w:val="26"/>
        </w:rPr>
        <w:t xml:space="preserve"> </w:t>
      </w:r>
      <w:bookmarkStart w:id="596" w:name="_Toc511330446"/>
      <w:r w:rsidRPr="00401312">
        <w:rPr>
          <w:rFonts w:ascii="Times New Roman" w:hAnsi="Times New Roman"/>
          <w:color w:val="auto"/>
          <w:sz w:val="26"/>
          <w:szCs w:val="26"/>
          <w:lang w:val="vi-VN"/>
        </w:rPr>
        <w:t>ủy quyền dự họp trong phạm vi được ủy quyền vẫn có hiệu lực khi xảy ra một trong các trường hợp sau đây:</w:t>
      </w:r>
      <w:bookmarkEnd w:id="596"/>
      <w:r w:rsidRPr="00401312">
        <w:rPr>
          <w:rFonts w:ascii="Times New Roman" w:hAnsi="Times New Roman"/>
          <w:color w:val="auto"/>
          <w:sz w:val="26"/>
          <w:szCs w:val="26"/>
          <w:lang w:val="vi-VN"/>
        </w:rPr>
        <w:t xml:space="preserve"> </w:t>
      </w:r>
    </w:p>
    <w:p w:rsidR="000A43AE" w:rsidRPr="00401312" w:rsidRDefault="000A43AE" w:rsidP="00401312">
      <w:pPr>
        <w:pStyle w:val="BodyText"/>
        <w:spacing w:before="80" w:after="40"/>
        <w:ind w:firstLine="1134"/>
        <w:jc w:val="both"/>
        <w:outlineLvl w:val="2"/>
        <w:rPr>
          <w:rFonts w:ascii="Times New Roman" w:hAnsi="Times New Roman"/>
          <w:szCs w:val="26"/>
          <w:lang w:val="vi-VN"/>
        </w:rPr>
      </w:pPr>
      <w:bookmarkStart w:id="597" w:name="_Toc511330447"/>
      <w:r w:rsidRPr="00401312">
        <w:rPr>
          <w:rFonts w:ascii="Times New Roman" w:hAnsi="Times New Roman"/>
          <w:szCs w:val="26"/>
          <w:lang w:val="vi-VN"/>
        </w:rPr>
        <w:t>a) Người ủy quyền đã chết, bị hạn chế năng lực hành vi dân sự hoặc bị mất năng lực hành vi dân sự;</w:t>
      </w:r>
      <w:bookmarkEnd w:id="597"/>
      <w:r w:rsidRPr="00401312">
        <w:rPr>
          <w:rFonts w:ascii="Times New Roman" w:hAnsi="Times New Roman"/>
          <w:szCs w:val="26"/>
          <w:lang w:val="vi-VN"/>
        </w:rPr>
        <w:t xml:space="preserve"> </w:t>
      </w:r>
    </w:p>
    <w:p w:rsidR="000A43AE" w:rsidRPr="00401312" w:rsidRDefault="000A43AE" w:rsidP="00401312">
      <w:pPr>
        <w:pStyle w:val="BodyText"/>
        <w:spacing w:before="80" w:after="40"/>
        <w:ind w:firstLine="1134"/>
        <w:jc w:val="both"/>
        <w:outlineLvl w:val="2"/>
        <w:rPr>
          <w:rFonts w:ascii="Times New Roman" w:hAnsi="Times New Roman"/>
          <w:szCs w:val="26"/>
          <w:lang w:val="vi-VN"/>
        </w:rPr>
      </w:pPr>
      <w:bookmarkStart w:id="598" w:name="_Toc511330448"/>
      <w:r w:rsidRPr="00401312">
        <w:rPr>
          <w:rFonts w:ascii="Times New Roman" w:hAnsi="Times New Roman"/>
          <w:szCs w:val="26"/>
          <w:lang w:val="vi-VN"/>
        </w:rPr>
        <w:t>b) Người ủy quyền đã huỷ bỏ việc chỉ định uỷ quyền;</w:t>
      </w:r>
      <w:bookmarkEnd w:id="598"/>
    </w:p>
    <w:p w:rsidR="000A43AE" w:rsidRPr="00401312" w:rsidRDefault="000A43AE" w:rsidP="00401312">
      <w:pPr>
        <w:pStyle w:val="BodyText"/>
        <w:spacing w:before="80" w:after="40"/>
        <w:ind w:firstLine="1134"/>
        <w:jc w:val="both"/>
        <w:outlineLvl w:val="2"/>
        <w:rPr>
          <w:rFonts w:ascii="Times New Roman" w:hAnsi="Times New Roman"/>
          <w:szCs w:val="26"/>
          <w:lang w:val="vi-VN"/>
        </w:rPr>
      </w:pPr>
      <w:bookmarkStart w:id="599" w:name="_Toc511330449"/>
      <w:r w:rsidRPr="00401312">
        <w:rPr>
          <w:rFonts w:ascii="Times New Roman" w:hAnsi="Times New Roman"/>
          <w:szCs w:val="26"/>
          <w:lang w:val="vi-VN"/>
        </w:rPr>
        <w:t>c) Người ủy quyền đã huỷ bỏ thẩm quyền của người thực hiện việc uỷ quyền;</w:t>
      </w:r>
      <w:bookmarkEnd w:id="599"/>
    </w:p>
    <w:p w:rsidR="000A43AE" w:rsidRPr="00401312" w:rsidRDefault="000A43AE" w:rsidP="00401312">
      <w:pPr>
        <w:pStyle w:val="BodyText"/>
        <w:spacing w:before="80" w:after="40"/>
        <w:ind w:firstLine="1134"/>
        <w:jc w:val="both"/>
        <w:outlineLvl w:val="2"/>
        <w:rPr>
          <w:rFonts w:ascii="Times New Roman" w:hAnsi="Times New Roman"/>
          <w:szCs w:val="26"/>
          <w:lang w:val="vi-VN"/>
        </w:rPr>
      </w:pPr>
      <w:bookmarkStart w:id="600" w:name="_Toc511330450"/>
      <w:r w:rsidRPr="00401312">
        <w:rPr>
          <w:rFonts w:ascii="Times New Roman" w:hAnsi="Times New Roman"/>
          <w:szCs w:val="26"/>
          <w:lang w:val="vi-VN"/>
        </w:rPr>
        <w:t>Tuy nhiên, quy định này sẽ không áp dụng nếu Công ty nhận được thông báo bằng văn bản về một trong các trường hợp nêu trên trước trước giờ khai mạc cuộc họp Đại hội đồng cổ đông hoặc trước khi cuộc họp được triệu tập lại.</w:t>
      </w:r>
      <w:bookmarkEnd w:id="600"/>
    </w:p>
    <w:p w:rsidR="000A43AE" w:rsidRPr="00401312" w:rsidRDefault="000A43AE" w:rsidP="00401312">
      <w:pPr>
        <w:spacing w:before="80" w:after="40"/>
        <w:ind w:firstLine="720"/>
        <w:jc w:val="both"/>
        <w:outlineLvl w:val="2"/>
        <w:rPr>
          <w:rFonts w:ascii="Times New Roman" w:hAnsi="Times New Roman"/>
          <w:color w:val="auto"/>
          <w:sz w:val="26"/>
          <w:szCs w:val="26"/>
          <w:lang w:val="vi-VN"/>
        </w:rPr>
      </w:pPr>
      <w:bookmarkStart w:id="601" w:name="_Toc511330451"/>
      <w:r w:rsidRPr="00401312">
        <w:rPr>
          <w:rFonts w:ascii="Times New Roman" w:hAnsi="Times New Roman"/>
          <w:color w:val="auto"/>
          <w:sz w:val="26"/>
          <w:szCs w:val="26"/>
          <w:lang w:val="vi-VN"/>
        </w:rPr>
        <w:t>6. Trường hợp cổ phần được chuyển nhượng trong thời gian từ ngày lập xong danh sách cổ đông đến ngày khai mạc họp Đại hội đồng cổ đông thì người nhận chuyển nhượng có quyền dự họp Đại hội đồng cổ đông thay thế cho người chuyển nhượng đối với số cổ phần đã chuyển nhượng.</w:t>
      </w:r>
      <w:bookmarkEnd w:id="601"/>
    </w:p>
    <w:p w:rsidR="000A43AE" w:rsidRPr="00401312" w:rsidRDefault="000A43AE" w:rsidP="00401312">
      <w:pPr>
        <w:spacing w:before="80" w:after="40"/>
        <w:ind w:firstLine="720"/>
        <w:jc w:val="both"/>
        <w:outlineLvl w:val="2"/>
        <w:rPr>
          <w:rFonts w:ascii="Times New Roman" w:hAnsi="Times New Roman"/>
          <w:color w:val="auto"/>
          <w:sz w:val="26"/>
          <w:szCs w:val="26"/>
          <w:lang w:val="vi-VN"/>
        </w:rPr>
      </w:pPr>
      <w:bookmarkStart w:id="602" w:name="_Toc511330452"/>
      <w:r w:rsidRPr="00401312">
        <w:rPr>
          <w:rFonts w:ascii="Times New Roman" w:hAnsi="Times New Roman"/>
          <w:color w:val="auto"/>
          <w:sz w:val="26"/>
          <w:szCs w:val="26"/>
          <w:lang w:val="vi-VN"/>
        </w:rPr>
        <w:t>7. Người đại diện theo ủy quyền phải có các tiêu chuẩn và điều kiện sau đây:</w:t>
      </w:r>
      <w:bookmarkEnd w:id="602"/>
    </w:p>
    <w:p w:rsidR="000A43AE" w:rsidRPr="00401312" w:rsidRDefault="000A43AE" w:rsidP="00401312">
      <w:pPr>
        <w:pStyle w:val="BodyText"/>
        <w:spacing w:before="80" w:after="40"/>
        <w:ind w:firstLine="1134"/>
        <w:jc w:val="both"/>
        <w:outlineLvl w:val="2"/>
        <w:rPr>
          <w:rFonts w:ascii="Times New Roman" w:hAnsi="Times New Roman"/>
          <w:szCs w:val="26"/>
          <w:lang w:val="vi-VN"/>
        </w:rPr>
      </w:pPr>
      <w:bookmarkStart w:id="603" w:name="_Toc511330453"/>
      <w:r w:rsidRPr="00401312">
        <w:rPr>
          <w:rFonts w:ascii="Times New Roman" w:hAnsi="Times New Roman"/>
          <w:szCs w:val="26"/>
          <w:lang w:val="vi-VN"/>
        </w:rPr>
        <w:t>a) Có năng lực hành vi dân sự đầy đủ;</w:t>
      </w:r>
      <w:bookmarkEnd w:id="603"/>
    </w:p>
    <w:p w:rsidR="000A43AE" w:rsidRPr="00401312" w:rsidRDefault="000A43AE" w:rsidP="00401312">
      <w:pPr>
        <w:pStyle w:val="BodyText"/>
        <w:spacing w:before="80" w:after="40"/>
        <w:ind w:firstLine="1134"/>
        <w:jc w:val="both"/>
        <w:outlineLvl w:val="2"/>
        <w:rPr>
          <w:rFonts w:ascii="Times New Roman" w:hAnsi="Times New Roman"/>
          <w:szCs w:val="26"/>
          <w:lang w:val="vi-VN"/>
        </w:rPr>
      </w:pPr>
      <w:bookmarkStart w:id="604" w:name="_Toc511330454"/>
      <w:r w:rsidRPr="00401312">
        <w:rPr>
          <w:rFonts w:ascii="Times New Roman" w:hAnsi="Times New Roman"/>
          <w:szCs w:val="26"/>
          <w:lang w:val="vi-VN"/>
        </w:rPr>
        <w:t>b) Không thuộc đối tượng bị cấm thành lập và quản lý doanh nghiệp;</w:t>
      </w:r>
      <w:bookmarkEnd w:id="604"/>
    </w:p>
    <w:p w:rsidR="000A43AE" w:rsidRPr="00401312" w:rsidRDefault="000A43AE" w:rsidP="00401312">
      <w:pPr>
        <w:pStyle w:val="BodyText"/>
        <w:spacing w:before="80" w:after="40"/>
        <w:ind w:firstLine="1134"/>
        <w:jc w:val="both"/>
        <w:outlineLvl w:val="2"/>
        <w:rPr>
          <w:rFonts w:ascii="Times New Roman" w:hAnsi="Times New Roman"/>
          <w:szCs w:val="26"/>
          <w:lang w:val="vi-VN"/>
        </w:rPr>
      </w:pPr>
      <w:bookmarkStart w:id="605" w:name="_Toc511330455"/>
      <w:r w:rsidRPr="00401312">
        <w:rPr>
          <w:rFonts w:ascii="Times New Roman" w:hAnsi="Times New Roman"/>
          <w:szCs w:val="26"/>
          <w:lang w:val="vi-VN"/>
        </w:rPr>
        <w:t>c) Cổ đông nhà nước nắm giữ trên 50% vốn điều lệ không được cử vợ hoặc chồng, cha đẻ, cha nuôi, mẹ đẻ, mẹ nuôi, con đẻ, con nuôi, anh ruột, chị ruột, em ruột của người quản lý và của người có thẩm quyền bổ nhiệm người quản lý công ty làm người đại diện theo ủy quyền tại công ty khác;</w:t>
      </w:r>
      <w:bookmarkEnd w:id="605"/>
    </w:p>
    <w:p w:rsidR="000A43AE" w:rsidRPr="00401312" w:rsidRDefault="000A43AE" w:rsidP="00401312">
      <w:pPr>
        <w:spacing w:before="80" w:after="40"/>
        <w:ind w:firstLine="720"/>
        <w:jc w:val="both"/>
        <w:outlineLvl w:val="2"/>
        <w:rPr>
          <w:rFonts w:ascii="Times New Roman" w:hAnsi="Times New Roman"/>
          <w:color w:val="auto"/>
          <w:sz w:val="26"/>
          <w:szCs w:val="26"/>
          <w:lang w:val="vi-VN"/>
        </w:rPr>
      </w:pPr>
      <w:bookmarkStart w:id="606" w:name="_Toc511330456"/>
      <w:r w:rsidRPr="00401312">
        <w:rPr>
          <w:rFonts w:ascii="Times New Roman" w:hAnsi="Times New Roman"/>
          <w:color w:val="auto"/>
          <w:sz w:val="26"/>
          <w:szCs w:val="26"/>
          <w:lang w:val="vi-VN"/>
        </w:rPr>
        <w:t>8. Trách nhiệm của người đại diện theo ủy quyền cho tổ chức hoặc cá nhân thực hiện theo quy định của Pháp luật, Điều lệ và Quy chế quản lý của tổ chức cử người đại diện theo ủy quyền hoặc theo yêu cầu của cá nhân ủy quyền</w:t>
      </w:r>
      <w:bookmarkEnd w:id="606"/>
    </w:p>
    <w:p w:rsidR="000A43AE" w:rsidRPr="00401312" w:rsidRDefault="000A43AE" w:rsidP="00401312">
      <w:pPr>
        <w:spacing w:before="80" w:after="40"/>
        <w:ind w:firstLine="720"/>
        <w:jc w:val="both"/>
        <w:outlineLvl w:val="2"/>
        <w:rPr>
          <w:rFonts w:ascii="Times New Roman" w:hAnsi="Times New Roman"/>
          <w:color w:val="auto"/>
          <w:sz w:val="26"/>
          <w:szCs w:val="26"/>
          <w:lang w:val="vi-VN"/>
        </w:rPr>
      </w:pPr>
      <w:bookmarkStart w:id="607" w:name="_Toc511330457"/>
      <w:r w:rsidRPr="00401312">
        <w:rPr>
          <w:rFonts w:ascii="Times New Roman" w:hAnsi="Times New Roman"/>
          <w:color w:val="auto"/>
          <w:sz w:val="26"/>
          <w:szCs w:val="26"/>
          <w:lang w:val="vi-VN"/>
        </w:rPr>
        <w:t>9. Cổ đông được coi là tham dự và biểu quyết tại cuộc họp Đại hội đồng cổ đông trong trường hợp sau đây:</w:t>
      </w:r>
      <w:bookmarkEnd w:id="607"/>
    </w:p>
    <w:p w:rsidR="000A43AE" w:rsidRPr="00401312" w:rsidRDefault="000A43AE" w:rsidP="00401312">
      <w:pPr>
        <w:pStyle w:val="BodyText"/>
        <w:spacing w:before="80" w:after="40"/>
        <w:ind w:firstLine="1134"/>
        <w:jc w:val="both"/>
        <w:outlineLvl w:val="2"/>
        <w:rPr>
          <w:rFonts w:ascii="Times New Roman" w:hAnsi="Times New Roman"/>
          <w:szCs w:val="26"/>
          <w:lang w:val="vi-VN"/>
        </w:rPr>
      </w:pPr>
      <w:bookmarkStart w:id="608" w:name="_Toc511330458"/>
      <w:r w:rsidRPr="00401312">
        <w:rPr>
          <w:rFonts w:ascii="Times New Roman" w:hAnsi="Times New Roman"/>
          <w:szCs w:val="26"/>
          <w:lang w:val="vi-VN"/>
        </w:rPr>
        <w:t>a) Tham dự và biểu quyết trực tiếp tại cuộc họp;</w:t>
      </w:r>
      <w:bookmarkEnd w:id="608"/>
    </w:p>
    <w:p w:rsidR="000A43AE" w:rsidRPr="00401312" w:rsidRDefault="000A43AE" w:rsidP="00401312">
      <w:pPr>
        <w:pStyle w:val="BodyText"/>
        <w:spacing w:before="80" w:after="40"/>
        <w:ind w:firstLine="1134"/>
        <w:jc w:val="both"/>
        <w:outlineLvl w:val="2"/>
        <w:rPr>
          <w:rFonts w:ascii="Times New Roman" w:hAnsi="Times New Roman"/>
          <w:szCs w:val="26"/>
          <w:lang w:val="vi-VN"/>
        </w:rPr>
      </w:pPr>
      <w:bookmarkStart w:id="609" w:name="_Toc511330459"/>
      <w:r w:rsidRPr="00401312">
        <w:rPr>
          <w:rFonts w:ascii="Times New Roman" w:hAnsi="Times New Roman"/>
          <w:szCs w:val="26"/>
          <w:lang w:val="vi-VN"/>
        </w:rPr>
        <w:t>b) Ủy quyền cho một người khác tham dự và biểu quyết tại cuộc họp;</w:t>
      </w:r>
      <w:bookmarkEnd w:id="609"/>
    </w:p>
    <w:p w:rsidR="000A43AE" w:rsidRPr="00401312" w:rsidRDefault="000A43AE" w:rsidP="00401312">
      <w:pPr>
        <w:pStyle w:val="BodyText"/>
        <w:spacing w:before="80" w:after="40"/>
        <w:ind w:firstLine="1134"/>
        <w:jc w:val="both"/>
        <w:outlineLvl w:val="2"/>
        <w:rPr>
          <w:rFonts w:ascii="Times New Roman" w:hAnsi="Times New Roman"/>
          <w:szCs w:val="26"/>
          <w:lang w:val="vi-VN"/>
        </w:rPr>
      </w:pPr>
      <w:bookmarkStart w:id="610" w:name="_Toc511330460"/>
      <w:r w:rsidRPr="00401312">
        <w:rPr>
          <w:rFonts w:ascii="Times New Roman" w:hAnsi="Times New Roman"/>
          <w:szCs w:val="26"/>
          <w:lang w:val="vi-VN"/>
        </w:rPr>
        <w:t>c) Tham dự và biểu quyết thông qua hội nghị trực tuyến, bỏ phiếu điện tử hoặc hình thức điện tử khác;</w:t>
      </w:r>
      <w:bookmarkEnd w:id="610"/>
    </w:p>
    <w:p w:rsidR="000A43AE" w:rsidRPr="00401312" w:rsidRDefault="000A43AE" w:rsidP="00401312">
      <w:pPr>
        <w:pStyle w:val="BodyText"/>
        <w:spacing w:before="80" w:after="40"/>
        <w:ind w:firstLine="1134"/>
        <w:jc w:val="both"/>
        <w:outlineLvl w:val="2"/>
        <w:rPr>
          <w:rFonts w:ascii="Times New Roman" w:hAnsi="Times New Roman"/>
          <w:szCs w:val="26"/>
          <w:lang w:val="vi-VN"/>
        </w:rPr>
      </w:pPr>
      <w:bookmarkStart w:id="611" w:name="_Toc511330461"/>
      <w:r w:rsidRPr="00401312">
        <w:rPr>
          <w:rFonts w:ascii="Times New Roman" w:hAnsi="Times New Roman"/>
          <w:szCs w:val="26"/>
          <w:lang w:val="vi-VN"/>
        </w:rPr>
        <w:t>d) Gửi phiếu biểu quyết đến cuộc họp thông qua gửi thư, fax, thư điện tử.</w:t>
      </w:r>
      <w:bookmarkEnd w:id="611"/>
      <w:r w:rsidRPr="00401312">
        <w:rPr>
          <w:rFonts w:ascii="Times New Roman" w:hAnsi="Times New Roman"/>
          <w:szCs w:val="26"/>
          <w:lang w:val="vi-VN"/>
        </w:rPr>
        <w:t xml:space="preserve"> </w:t>
      </w:r>
    </w:p>
    <w:bookmarkEnd w:id="579"/>
    <w:bookmarkEnd w:id="580"/>
    <w:p w:rsidR="00D45ED0" w:rsidRPr="00401312" w:rsidRDefault="00D45ED0" w:rsidP="00401312">
      <w:pPr>
        <w:spacing w:before="80" w:after="40"/>
        <w:ind w:firstLine="567"/>
        <w:jc w:val="both"/>
        <w:outlineLvl w:val="2"/>
        <w:rPr>
          <w:rFonts w:ascii="Times New Roman" w:hAnsi="Times New Roman"/>
          <w:color w:val="auto"/>
          <w:sz w:val="26"/>
          <w:szCs w:val="26"/>
          <w:lang w:val="vi-VN"/>
        </w:rPr>
      </w:pPr>
    </w:p>
    <w:p w:rsidR="00B941A3" w:rsidRPr="00401312" w:rsidRDefault="00B941A3"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612" w:name="_Toc452733444"/>
      <w:bookmarkStart w:id="613" w:name="_Toc452893492"/>
      <w:bookmarkStart w:id="614" w:name="_Toc511330462"/>
      <w:r w:rsidRPr="00401312">
        <w:rPr>
          <w:b/>
          <w:bCs/>
          <w:sz w:val="26"/>
          <w:szCs w:val="26"/>
        </w:rPr>
        <w:t>Thay đổi các quyền</w:t>
      </w:r>
      <w:bookmarkEnd w:id="612"/>
      <w:bookmarkEnd w:id="613"/>
      <w:bookmarkEnd w:id="614"/>
    </w:p>
    <w:p w:rsidR="00B941A3" w:rsidRPr="00401312" w:rsidRDefault="00B941A3" w:rsidP="00401312">
      <w:pPr>
        <w:spacing w:before="80" w:after="40"/>
        <w:ind w:firstLine="720"/>
        <w:jc w:val="both"/>
        <w:outlineLvl w:val="2"/>
        <w:rPr>
          <w:rFonts w:ascii="Times New Roman" w:hAnsi="Times New Roman"/>
          <w:color w:val="auto"/>
          <w:sz w:val="26"/>
          <w:szCs w:val="26"/>
          <w:lang w:val="vi-VN"/>
        </w:rPr>
      </w:pPr>
      <w:bookmarkStart w:id="615" w:name="_Toc452733445"/>
      <w:bookmarkStart w:id="616" w:name="_Toc452893493"/>
      <w:bookmarkStart w:id="617" w:name="_Toc511330463"/>
      <w:r w:rsidRPr="00401312">
        <w:rPr>
          <w:rFonts w:ascii="Times New Roman" w:hAnsi="Times New Roman"/>
          <w:color w:val="auto"/>
          <w:sz w:val="26"/>
          <w:szCs w:val="26"/>
          <w:lang w:val="vi-VN"/>
        </w:rPr>
        <w:t>1. Việc thay đổi hoặc huỷ bỏ các quyền đặc biệt gắn liền với loại cổ phần ưu đãi có hiệu lực khi</w:t>
      </w:r>
      <w:r w:rsidR="009E56D5" w:rsidRPr="00401312">
        <w:rPr>
          <w:rFonts w:ascii="Times New Roman" w:hAnsi="Times New Roman"/>
          <w:color w:val="auto"/>
          <w:sz w:val="26"/>
          <w:szCs w:val="26"/>
          <w:lang w:val="vi-VN"/>
        </w:rPr>
        <w:t xml:space="preserve"> được cổ đông nắm giữ ít nhất 65</w:t>
      </w:r>
      <w:r w:rsidRPr="00401312">
        <w:rPr>
          <w:rFonts w:ascii="Times New Roman" w:hAnsi="Times New Roman"/>
          <w:color w:val="auto"/>
          <w:sz w:val="26"/>
          <w:szCs w:val="26"/>
          <w:lang w:val="vi-VN"/>
        </w:rPr>
        <w:t>% cổ phần phổ thông tham dự họp thông qua đồng thời được cổ đông nắm giữ ít nhất 65% quyền biểu quyết của loại cổ phần ưu đãi nói trên biểu quyết thông qua.</w:t>
      </w:r>
      <w:bookmarkEnd w:id="615"/>
      <w:bookmarkEnd w:id="616"/>
      <w:bookmarkEnd w:id="617"/>
    </w:p>
    <w:p w:rsidR="00B941A3" w:rsidRPr="00401312" w:rsidRDefault="00B941A3" w:rsidP="00401312">
      <w:pPr>
        <w:spacing w:before="80" w:after="40"/>
        <w:ind w:firstLine="720"/>
        <w:jc w:val="both"/>
        <w:outlineLvl w:val="2"/>
        <w:rPr>
          <w:rFonts w:ascii="Times New Roman" w:hAnsi="Times New Roman"/>
          <w:color w:val="auto"/>
          <w:sz w:val="26"/>
          <w:szCs w:val="26"/>
          <w:lang w:val="vi-VN"/>
        </w:rPr>
      </w:pPr>
      <w:bookmarkStart w:id="618" w:name="_Toc452733446"/>
      <w:bookmarkStart w:id="619" w:name="_Toc452893494"/>
      <w:bookmarkStart w:id="620" w:name="_Toc511330464"/>
      <w:r w:rsidRPr="00401312">
        <w:rPr>
          <w:rFonts w:ascii="Times New Roman" w:hAnsi="Times New Roman"/>
          <w:color w:val="auto"/>
          <w:sz w:val="26"/>
          <w:szCs w:val="26"/>
          <w:lang w:val="vi-VN"/>
        </w:rPr>
        <w:lastRenderedPageBreak/>
        <w:t>2. Việc tổ chức một cuộc họp của các cổ đông nắm giữ một loại cổ phần ưu đãi để thông qua việc thay đổi quyền nêu tại khoản 1 điều này chỉ có giá trị khi có tối thiểu hai cổ đông (hoặc đại diện được ủy quyền của họ) và nắm giữ tối thiểu một phần ba giá trị mệnh giá của các cổ phần loại đó đã phát hành. Trường hợp không có đủ số đại biểu như nêu trên thì sẽ tổ chức họp lại trong vòng ba mươi ngày sau đó và những người nắm giữ cổ phần thuộc loại đó (không phụ thuộc vào số lượng người và số cổ phần) có mặt trực tiếp hoặc thông qua đại diện được uỷ quyền đều được coi là đủ số lượng đại biểu yêu cầu. Tại các cuộc họp của cổ đông nắm giữ cổ phần ưu đãi nêu trên, những người nắm giữ cổ phần thuộc loại đó có mặt trực tiếp hoặc qua người đại diện đều có thể yêu cầu bỏ phiếu kín và mỗi người khi bỏ phiếu kín. Mỗi cổ phần cùng loại có quyền biểu quyết ngang bằng nhau tại các cuộc họp nêu trên.</w:t>
      </w:r>
      <w:bookmarkEnd w:id="618"/>
      <w:bookmarkEnd w:id="619"/>
      <w:bookmarkEnd w:id="620"/>
    </w:p>
    <w:p w:rsidR="00B941A3" w:rsidRPr="00401312" w:rsidRDefault="00B941A3" w:rsidP="00401312">
      <w:pPr>
        <w:spacing w:before="80" w:after="40"/>
        <w:ind w:firstLine="720"/>
        <w:jc w:val="both"/>
        <w:outlineLvl w:val="2"/>
        <w:rPr>
          <w:rFonts w:ascii="Times New Roman" w:hAnsi="Times New Roman"/>
          <w:color w:val="auto"/>
          <w:sz w:val="26"/>
          <w:szCs w:val="26"/>
          <w:lang w:val="vi-VN"/>
        </w:rPr>
      </w:pPr>
      <w:bookmarkStart w:id="621" w:name="_Toc452733447"/>
      <w:bookmarkStart w:id="622" w:name="_Toc452893495"/>
      <w:bookmarkStart w:id="623" w:name="_Toc511330465"/>
      <w:r w:rsidRPr="00401312">
        <w:rPr>
          <w:rFonts w:ascii="Times New Roman" w:hAnsi="Times New Roman"/>
          <w:color w:val="auto"/>
          <w:sz w:val="26"/>
          <w:szCs w:val="26"/>
          <w:lang w:val="vi-VN"/>
        </w:rPr>
        <w:t>3. Thủ tục tiến hành các cuộc họp riêng biệt như vậy được thực hiện tương</w:t>
      </w:r>
      <w:r w:rsidR="00CB1DCF" w:rsidRPr="00401312">
        <w:rPr>
          <w:rFonts w:ascii="Times New Roman" w:hAnsi="Times New Roman"/>
          <w:color w:val="auto"/>
          <w:sz w:val="26"/>
          <w:szCs w:val="26"/>
          <w:lang w:val="vi-VN"/>
        </w:rPr>
        <w:t xml:space="preserve"> tự với các quy định tại Điều 1</w:t>
      </w:r>
      <w:r w:rsidR="00CB1DCF" w:rsidRPr="00401312">
        <w:rPr>
          <w:rFonts w:ascii="Times New Roman" w:hAnsi="Times New Roman"/>
          <w:color w:val="auto"/>
          <w:sz w:val="26"/>
          <w:szCs w:val="26"/>
        </w:rPr>
        <w:t>9</w:t>
      </w:r>
      <w:r w:rsidR="00CB1DCF" w:rsidRPr="00401312">
        <w:rPr>
          <w:rFonts w:ascii="Times New Roman" w:hAnsi="Times New Roman"/>
          <w:color w:val="auto"/>
          <w:sz w:val="26"/>
          <w:szCs w:val="26"/>
          <w:lang w:val="vi-VN"/>
        </w:rPr>
        <w:t xml:space="preserve"> và Điều </w:t>
      </w:r>
      <w:r w:rsidR="00CB1DCF" w:rsidRPr="00401312">
        <w:rPr>
          <w:rFonts w:ascii="Times New Roman" w:hAnsi="Times New Roman"/>
          <w:color w:val="auto"/>
          <w:sz w:val="26"/>
          <w:szCs w:val="26"/>
        </w:rPr>
        <w:t>20</w:t>
      </w:r>
      <w:r w:rsidRPr="00401312">
        <w:rPr>
          <w:rFonts w:ascii="Times New Roman" w:hAnsi="Times New Roman"/>
          <w:color w:val="auto"/>
          <w:sz w:val="26"/>
          <w:szCs w:val="26"/>
          <w:lang w:val="vi-VN"/>
        </w:rPr>
        <w:t xml:space="preserve"> Điều lệ này.</w:t>
      </w:r>
      <w:bookmarkEnd w:id="621"/>
      <w:bookmarkEnd w:id="622"/>
      <w:bookmarkEnd w:id="623"/>
    </w:p>
    <w:p w:rsidR="00D45ED0" w:rsidRPr="00401312" w:rsidRDefault="00B941A3" w:rsidP="00401312">
      <w:pPr>
        <w:spacing w:before="80" w:after="40"/>
        <w:ind w:firstLine="720"/>
        <w:jc w:val="both"/>
        <w:outlineLvl w:val="2"/>
        <w:rPr>
          <w:rFonts w:ascii="Times New Roman" w:hAnsi="Times New Roman"/>
          <w:color w:val="auto"/>
          <w:sz w:val="26"/>
          <w:szCs w:val="26"/>
          <w:lang w:val="vi-VN"/>
        </w:rPr>
      </w:pPr>
      <w:bookmarkStart w:id="624" w:name="_Toc452733448"/>
      <w:bookmarkStart w:id="625" w:name="_Toc452893496"/>
      <w:bookmarkStart w:id="626" w:name="_Toc511330466"/>
      <w:r w:rsidRPr="00401312">
        <w:rPr>
          <w:rFonts w:ascii="Times New Roman" w:hAnsi="Times New Roman"/>
          <w:color w:val="auto"/>
          <w:sz w:val="26"/>
          <w:szCs w:val="26"/>
          <w:lang w:val="vi-VN"/>
        </w:rPr>
        <w:t>4. Trừ khi các điều khoản về phát hành cổ phần được quy định khác đi, các quyền đặc biệt gắn liền với các loại cổ phần có quyền ưu đãi trong một số hoặc tất cả các vấn đề liên quan đến  phân phối lợi nhuận hoặc tài sản của Công ty sẽ không bị thay đổi khi Công ty phát hành thêm các cổ phần cùng loại.</w:t>
      </w:r>
      <w:bookmarkEnd w:id="624"/>
      <w:bookmarkEnd w:id="625"/>
      <w:bookmarkEnd w:id="626"/>
    </w:p>
    <w:p w:rsidR="00D45ED0" w:rsidRPr="00401312" w:rsidRDefault="00D45ED0" w:rsidP="00401312">
      <w:pPr>
        <w:spacing w:before="80" w:after="40"/>
        <w:ind w:firstLine="567"/>
        <w:jc w:val="both"/>
        <w:outlineLvl w:val="2"/>
        <w:rPr>
          <w:rFonts w:ascii="Times New Roman" w:hAnsi="Times New Roman"/>
          <w:color w:val="auto"/>
          <w:sz w:val="26"/>
          <w:szCs w:val="26"/>
          <w:lang w:val="vi-VN"/>
        </w:rPr>
      </w:pPr>
    </w:p>
    <w:p w:rsidR="00F415DA" w:rsidRPr="00401312" w:rsidRDefault="00F415DA"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627" w:name="_Toc452733449"/>
      <w:bookmarkStart w:id="628" w:name="_Toc452893497"/>
      <w:bookmarkStart w:id="629" w:name="_Toc511330467"/>
      <w:r w:rsidRPr="00401312">
        <w:rPr>
          <w:b/>
          <w:bCs/>
          <w:sz w:val="26"/>
          <w:szCs w:val="26"/>
        </w:rPr>
        <w:t xml:space="preserve">Triệu tập </w:t>
      </w:r>
      <w:r w:rsidR="00AC50D8" w:rsidRPr="00401312">
        <w:rPr>
          <w:b/>
          <w:bCs/>
          <w:sz w:val="26"/>
          <w:szCs w:val="26"/>
        </w:rPr>
        <w:t xml:space="preserve">họp </w:t>
      </w:r>
      <w:r w:rsidRPr="00401312">
        <w:rPr>
          <w:b/>
          <w:bCs/>
          <w:sz w:val="26"/>
          <w:szCs w:val="26"/>
        </w:rPr>
        <w:t>Đại hội đồng cổ đông, chương trình họp và thông báo họp Đại hội đồng cổ đông</w:t>
      </w:r>
      <w:bookmarkEnd w:id="627"/>
      <w:bookmarkEnd w:id="628"/>
      <w:bookmarkEnd w:id="629"/>
    </w:p>
    <w:p w:rsidR="00754E88" w:rsidRPr="00401312" w:rsidRDefault="00754E88" w:rsidP="00401312">
      <w:pPr>
        <w:spacing w:before="80" w:after="40"/>
        <w:ind w:firstLine="720"/>
        <w:jc w:val="both"/>
        <w:outlineLvl w:val="2"/>
        <w:rPr>
          <w:rFonts w:ascii="Times New Roman" w:hAnsi="Times New Roman"/>
          <w:color w:val="auto"/>
          <w:sz w:val="26"/>
          <w:szCs w:val="26"/>
          <w:lang w:val="vi-VN"/>
        </w:rPr>
      </w:pPr>
      <w:bookmarkStart w:id="630" w:name="_Toc511330468"/>
      <w:r w:rsidRPr="00401312">
        <w:rPr>
          <w:rFonts w:ascii="Times New Roman" w:hAnsi="Times New Roman"/>
          <w:color w:val="auto"/>
          <w:sz w:val="26"/>
          <w:szCs w:val="26"/>
          <w:lang w:val="vi-VN"/>
        </w:rPr>
        <w:t>1.Công ty phải tuân thủ đầy đủ trình tự, thủ tục về triệu tập cuộc họp Đại hội đồng cổ đông theo quy định của pháp luật, Điều lệ này và các quy định nội bộ của Công ty. Công ty có trách nhiệm công bố thông tin về việc lập danh sách cổ đông có quyền tham dự họp Đại hội đồng cổ đông tối thiểu 20 ngày trước ngày đăng ký cuối cùng. Thủ tục ủy quyền và lập giấy ủy quyền cho các cổ đông được quy định tại Quy chế nội bộ về quản trị công ty.</w:t>
      </w:r>
      <w:bookmarkEnd w:id="630"/>
      <w:r w:rsidRPr="00401312">
        <w:rPr>
          <w:rFonts w:ascii="Times New Roman" w:hAnsi="Times New Roman"/>
          <w:color w:val="auto"/>
          <w:sz w:val="26"/>
          <w:szCs w:val="26"/>
          <w:lang w:val="vi-VN"/>
        </w:rPr>
        <w:t xml:space="preserve"> </w:t>
      </w:r>
    </w:p>
    <w:p w:rsidR="00952CA8" w:rsidRPr="00401312" w:rsidRDefault="00952CA8" w:rsidP="00401312">
      <w:pPr>
        <w:spacing w:before="80" w:after="40"/>
        <w:ind w:firstLine="720"/>
        <w:jc w:val="both"/>
        <w:outlineLvl w:val="2"/>
        <w:rPr>
          <w:rFonts w:ascii="Times New Roman" w:hAnsi="Times New Roman"/>
          <w:color w:val="auto"/>
          <w:sz w:val="26"/>
          <w:szCs w:val="26"/>
          <w:lang w:val="vi-VN"/>
        </w:rPr>
      </w:pPr>
      <w:bookmarkStart w:id="631" w:name="_Toc511330469"/>
      <w:bookmarkStart w:id="632" w:name="_Toc452733451"/>
      <w:bookmarkStart w:id="633" w:name="_Toc452893499"/>
      <w:r w:rsidRPr="00401312">
        <w:rPr>
          <w:rFonts w:ascii="Times New Roman" w:hAnsi="Times New Roman"/>
          <w:color w:val="auto"/>
          <w:sz w:val="26"/>
          <w:szCs w:val="26"/>
          <w:lang w:val="vi-VN"/>
        </w:rPr>
        <w:t>2. Hội đồng quản trị triệu tập Đại hội đồng cổ đông, hoặc cuộc họp Đại hội đồng cổ đông được triệu tập theo các trường hợp quy định tại điểm b, hoặc tại điểm c, Khoản 4 Điều 14 Điều lệ này.</w:t>
      </w:r>
      <w:bookmarkEnd w:id="631"/>
    </w:p>
    <w:p w:rsidR="00952CA8" w:rsidRPr="00401312" w:rsidRDefault="00952CA8" w:rsidP="00401312">
      <w:pPr>
        <w:spacing w:before="80" w:after="40"/>
        <w:ind w:firstLine="720"/>
        <w:jc w:val="both"/>
        <w:outlineLvl w:val="2"/>
        <w:rPr>
          <w:rFonts w:ascii="Times New Roman" w:hAnsi="Times New Roman"/>
          <w:color w:val="auto"/>
          <w:sz w:val="26"/>
          <w:szCs w:val="26"/>
          <w:lang w:val="vi-VN"/>
        </w:rPr>
      </w:pPr>
      <w:bookmarkStart w:id="634" w:name="_Toc511330470"/>
      <w:r w:rsidRPr="00401312">
        <w:rPr>
          <w:rFonts w:ascii="Times New Roman" w:hAnsi="Times New Roman"/>
          <w:color w:val="auto"/>
          <w:sz w:val="26"/>
          <w:szCs w:val="26"/>
          <w:lang w:val="vi-VN"/>
        </w:rPr>
        <w:t>3. Người triệu tập Đại hội đồng cổ đông phải thực hiện những nhiệm vụ sau đây:</w:t>
      </w:r>
      <w:bookmarkEnd w:id="634"/>
    </w:p>
    <w:p w:rsidR="00A8606A" w:rsidRPr="00401312" w:rsidRDefault="00952CA8" w:rsidP="00401312">
      <w:pPr>
        <w:pStyle w:val="BodyText"/>
        <w:spacing w:before="80" w:after="40"/>
        <w:ind w:firstLine="1134"/>
        <w:jc w:val="both"/>
        <w:outlineLvl w:val="2"/>
        <w:rPr>
          <w:rFonts w:ascii="Times New Roman" w:hAnsi="Times New Roman"/>
          <w:szCs w:val="26"/>
        </w:rPr>
      </w:pPr>
      <w:bookmarkStart w:id="635" w:name="_Toc511330471"/>
      <w:r w:rsidRPr="00401312">
        <w:rPr>
          <w:rFonts w:ascii="Times New Roman" w:hAnsi="Times New Roman"/>
          <w:szCs w:val="26"/>
          <w:lang w:val="vi-VN"/>
        </w:rPr>
        <w:t>a) Chuẩn bị danh sách cổ đông đủ điều kiện tham gia và biểu quyết tại Đại hội đồng cổ đông. Danh sách cổ đông có quyền dự họp Đại hội đồng cổ đông được lập không sớm hơn mười (10) ngày trước ngày gửi Thông báo mời họp Đại hội đồng cổ đông</w:t>
      </w:r>
      <w:r w:rsidR="00A8606A" w:rsidRPr="00401312">
        <w:rPr>
          <w:rFonts w:ascii="Times New Roman" w:hAnsi="Times New Roman"/>
          <w:szCs w:val="26"/>
        </w:rPr>
        <w:t>;</w:t>
      </w:r>
      <w:bookmarkEnd w:id="635"/>
    </w:p>
    <w:p w:rsidR="00952CA8" w:rsidRPr="00401312" w:rsidRDefault="00952CA8" w:rsidP="00401312">
      <w:pPr>
        <w:pStyle w:val="BodyText"/>
        <w:spacing w:before="80" w:after="40"/>
        <w:ind w:firstLine="1134"/>
        <w:jc w:val="both"/>
        <w:outlineLvl w:val="2"/>
        <w:rPr>
          <w:rFonts w:ascii="Times New Roman" w:hAnsi="Times New Roman"/>
          <w:szCs w:val="26"/>
          <w:lang w:val="vi-VN"/>
        </w:rPr>
      </w:pPr>
      <w:bookmarkStart w:id="636" w:name="_Toc511330472"/>
      <w:r w:rsidRPr="00401312">
        <w:rPr>
          <w:rFonts w:ascii="Times New Roman" w:hAnsi="Times New Roman"/>
          <w:szCs w:val="26"/>
          <w:lang w:val="vi-VN"/>
        </w:rPr>
        <w:t>b) Chuẩn bị chương trình, nội dung đại hội;</w:t>
      </w:r>
      <w:bookmarkEnd w:id="636"/>
    </w:p>
    <w:p w:rsidR="00952CA8" w:rsidRPr="00401312" w:rsidRDefault="00952CA8" w:rsidP="00401312">
      <w:pPr>
        <w:pStyle w:val="BodyText"/>
        <w:spacing w:before="80" w:after="40"/>
        <w:ind w:firstLine="1134"/>
        <w:jc w:val="both"/>
        <w:outlineLvl w:val="2"/>
        <w:rPr>
          <w:rFonts w:ascii="Times New Roman" w:hAnsi="Times New Roman"/>
          <w:szCs w:val="26"/>
          <w:lang w:val="vi-VN"/>
        </w:rPr>
      </w:pPr>
      <w:bookmarkStart w:id="637" w:name="_Toc511330473"/>
      <w:r w:rsidRPr="00401312">
        <w:rPr>
          <w:rFonts w:ascii="Times New Roman" w:hAnsi="Times New Roman"/>
          <w:szCs w:val="26"/>
          <w:lang w:val="vi-VN"/>
        </w:rPr>
        <w:t>c) Chuẩn bị các tài liệu cho Đại hội phù hợp với luật pháp và các quy định của Công ty;</w:t>
      </w:r>
      <w:bookmarkEnd w:id="637"/>
    </w:p>
    <w:p w:rsidR="00952CA8" w:rsidRPr="00C7141E" w:rsidRDefault="00952CA8" w:rsidP="00401312">
      <w:pPr>
        <w:pStyle w:val="BodyText"/>
        <w:spacing w:before="80" w:after="40"/>
        <w:ind w:firstLine="1134"/>
        <w:jc w:val="both"/>
        <w:outlineLvl w:val="2"/>
        <w:rPr>
          <w:rFonts w:ascii="Times New Roman" w:hAnsi="Times New Roman"/>
          <w:iCs w:val="0"/>
          <w:spacing w:val="-4"/>
          <w:szCs w:val="26"/>
          <w:lang w:val="vi-VN"/>
        </w:rPr>
      </w:pPr>
      <w:bookmarkStart w:id="638" w:name="_Toc511330474"/>
      <w:r w:rsidRPr="00C7141E">
        <w:rPr>
          <w:rFonts w:ascii="Times New Roman" w:hAnsi="Times New Roman"/>
          <w:iCs w:val="0"/>
          <w:spacing w:val="-4"/>
          <w:szCs w:val="26"/>
          <w:lang w:val="vi-VN"/>
        </w:rPr>
        <w:t>d) Dự thảo nghị quyết Đại hội đồng cổ đông theo nội dung dự kiến của cuộc họp;</w:t>
      </w:r>
      <w:bookmarkEnd w:id="638"/>
    </w:p>
    <w:p w:rsidR="00952CA8" w:rsidRPr="00401312" w:rsidRDefault="00952CA8" w:rsidP="00401312">
      <w:pPr>
        <w:pStyle w:val="BodyText"/>
        <w:spacing w:before="80" w:after="40"/>
        <w:ind w:firstLine="1134"/>
        <w:jc w:val="both"/>
        <w:outlineLvl w:val="2"/>
        <w:rPr>
          <w:rFonts w:ascii="Times New Roman" w:hAnsi="Times New Roman"/>
          <w:szCs w:val="26"/>
          <w:lang w:val="vi-VN"/>
        </w:rPr>
      </w:pPr>
      <w:bookmarkStart w:id="639" w:name="_Toc511330475"/>
      <w:r w:rsidRPr="00401312">
        <w:rPr>
          <w:rFonts w:ascii="Times New Roman" w:hAnsi="Times New Roman"/>
          <w:szCs w:val="26"/>
          <w:lang w:val="vi-VN"/>
        </w:rPr>
        <w:t>e) Xác định thời gian và địa điểm tổ chức đại hội;</w:t>
      </w:r>
      <w:bookmarkEnd w:id="639"/>
      <w:r w:rsidRPr="00401312">
        <w:rPr>
          <w:rFonts w:ascii="Times New Roman" w:hAnsi="Times New Roman"/>
          <w:szCs w:val="26"/>
          <w:lang w:val="vi-VN"/>
        </w:rPr>
        <w:t xml:space="preserve">  </w:t>
      </w:r>
    </w:p>
    <w:p w:rsidR="00952CA8" w:rsidRPr="00401312" w:rsidRDefault="00952CA8" w:rsidP="00401312">
      <w:pPr>
        <w:pStyle w:val="BodyText"/>
        <w:spacing w:before="80" w:after="40"/>
        <w:ind w:firstLine="1134"/>
        <w:jc w:val="both"/>
        <w:outlineLvl w:val="2"/>
        <w:rPr>
          <w:rFonts w:ascii="Times New Roman" w:hAnsi="Times New Roman"/>
          <w:szCs w:val="26"/>
          <w:lang w:val="vi-VN"/>
        </w:rPr>
      </w:pPr>
      <w:bookmarkStart w:id="640" w:name="_Toc511330476"/>
      <w:r w:rsidRPr="00401312">
        <w:rPr>
          <w:rFonts w:ascii="Times New Roman" w:hAnsi="Times New Roman"/>
          <w:szCs w:val="26"/>
          <w:lang w:val="vi-VN"/>
        </w:rPr>
        <w:t>g) Thông báo và gửi thông báo họp Đại hội đồng cổ đông cho tất cả các cổ đông có quyền dự họp;</w:t>
      </w:r>
      <w:bookmarkEnd w:id="640"/>
    </w:p>
    <w:p w:rsidR="00952CA8" w:rsidRPr="00401312" w:rsidRDefault="00952CA8" w:rsidP="00401312">
      <w:pPr>
        <w:pStyle w:val="BodyText"/>
        <w:spacing w:before="80" w:after="40"/>
        <w:ind w:firstLine="1134"/>
        <w:jc w:val="both"/>
        <w:outlineLvl w:val="2"/>
        <w:rPr>
          <w:rFonts w:ascii="Times New Roman" w:hAnsi="Times New Roman"/>
          <w:szCs w:val="26"/>
          <w:lang w:val="vi-VN"/>
        </w:rPr>
      </w:pPr>
      <w:bookmarkStart w:id="641" w:name="_Toc511330477"/>
      <w:r w:rsidRPr="00401312">
        <w:rPr>
          <w:rFonts w:ascii="Times New Roman" w:hAnsi="Times New Roman"/>
          <w:szCs w:val="26"/>
          <w:lang w:val="vi-VN"/>
        </w:rPr>
        <w:t>h) Các công việc khác phục vụ Đại hội.</w:t>
      </w:r>
      <w:bookmarkEnd w:id="641"/>
    </w:p>
    <w:p w:rsidR="00952CA8" w:rsidRPr="00401312" w:rsidRDefault="00952CA8" w:rsidP="00401312">
      <w:pPr>
        <w:spacing w:before="80" w:after="40"/>
        <w:ind w:firstLine="720"/>
        <w:jc w:val="both"/>
        <w:outlineLvl w:val="2"/>
        <w:rPr>
          <w:rFonts w:ascii="Times New Roman" w:hAnsi="Times New Roman"/>
          <w:color w:val="auto"/>
          <w:sz w:val="26"/>
          <w:szCs w:val="26"/>
          <w:lang w:val="vi-VN"/>
        </w:rPr>
      </w:pPr>
      <w:bookmarkStart w:id="642" w:name="_Toc511330478"/>
      <w:r w:rsidRPr="00401312">
        <w:rPr>
          <w:rFonts w:ascii="Times New Roman" w:hAnsi="Times New Roman"/>
          <w:color w:val="auto"/>
          <w:sz w:val="26"/>
          <w:szCs w:val="26"/>
          <w:lang w:val="vi-VN"/>
        </w:rPr>
        <w:t xml:space="preserve">4. Thông báo họp Đại hội đồng cổ đông được gửi cho tất cả các cổ đông bằng phương thức bảo đảm, đồng thời công bố trên trang thông tin điện tử (website) của Công ty và Ủy ban chứng khoán nhà nước, Sở giao dịch chứng khoán. Người triệu tập họp Đại </w:t>
      </w:r>
      <w:r w:rsidRPr="00401312">
        <w:rPr>
          <w:rFonts w:ascii="Times New Roman" w:hAnsi="Times New Roman"/>
          <w:color w:val="auto"/>
          <w:sz w:val="26"/>
          <w:szCs w:val="26"/>
          <w:lang w:val="vi-VN"/>
        </w:rPr>
        <w:lastRenderedPageBreak/>
        <w:t>hội đồng cổ đông phải gửi thông báo mời họp đến tất cả các cổ đông trong danh sách cổ đông có quyền dự họp chậm nhất mười lăm (15) ngày trước ngày họp Đại hội đồng cổ đông, (tính từ ngày mà thông báo được gửi hoặc chuyển đi một cách hợp lệ, được trả cước phí hoặc được bỏ vào hòm thư)</w:t>
      </w:r>
      <w:r w:rsidRPr="00401312">
        <w:rPr>
          <w:rFonts w:ascii="Times New Roman" w:hAnsi="Times New Roman"/>
          <w:color w:val="auto"/>
          <w:sz w:val="26"/>
          <w:szCs w:val="26"/>
          <w:lang w:val="vi-VN"/>
        </w:rPr>
        <w:softHyphen/>
        <w:t>. Chương trình họp Đại hội đồng cổ đông, các tài liệu liên quan đến các vấn đề sẽ được biểu quyết tại đại hội được gửi cho các cổ đông hoặc/và đăng trên trang thông tin điện tử của Công ty. Trong trường hợp tài liệu không được gửi kèm theo thông báo họp Đại hội đồng cổ đông, thông báo mời họp phải nêu rõ hướng dẫn đến toàn bộ tài liệu họp để các cổ đông có thể tiếp cận bao gồm:</w:t>
      </w:r>
      <w:bookmarkEnd w:id="642"/>
    </w:p>
    <w:p w:rsidR="00952CA8" w:rsidRPr="00401312" w:rsidRDefault="00952CA8" w:rsidP="00401312">
      <w:pPr>
        <w:pStyle w:val="BodyText"/>
        <w:spacing w:before="80" w:after="40"/>
        <w:ind w:firstLine="1134"/>
        <w:jc w:val="both"/>
        <w:outlineLvl w:val="2"/>
        <w:rPr>
          <w:rFonts w:ascii="Times New Roman" w:hAnsi="Times New Roman"/>
          <w:szCs w:val="26"/>
          <w:lang w:val="vi-VN"/>
        </w:rPr>
      </w:pPr>
      <w:bookmarkStart w:id="643" w:name="_Toc511330479"/>
      <w:r w:rsidRPr="00401312">
        <w:rPr>
          <w:rFonts w:ascii="Times New Roman" w:hAnsi="Times New Roman"/>
          <w:szCs w:val="26"/>
          <w:lang w:val="vi-VN"/>
        </w:rPr>
        <w:t>a) Chương trình họp, các tài liệu sử dụng trong cuộc họp;</w:t>
      </w:r>
      <w:bookmarkEnd w:id="643"/>
    </w:p>
    <w:p w:rsidR="00952CA8" w:rsidRPr="00401312" w:rsidRDefault="00952CA8" w:rsidP="00401312">
      <w:pPr>
        <w:pStyle w:val="BodyText"/>
        <w:spacing w:before="80" w:after="40"/>
        <w:ind w:firstLine="1134"/>
        <w:jc w:val="both"/>
        <w:outlineLvl w:val="2"/>
        <w:rPr>
          <w:rFonts w:ascii="Times New Roman" w:hAnsi="Times New Roman"/>
          <w:szCs w:val="26"/>
          <w:lang w:val="vi-VN"/>
        </w:rPr>
      </w:pPr>
      <w:bookmarkStart w:id="644" w:name="_Toc511330480"/>
      <w:r w:rsidRPr="00401312">
        <w:rPr>
          <w:rFonts w:ascii="Times New Roman" w:hAnsi="Times New Roman"/>
          <w:szCs w:val="26"/>
          <w:lang w:val="vi-VN"/>
        </w:rPr>
        <w:t>b) Danh sách và thông tin chi tiết của các ứng viên trong trường hợp bầu thành viên Hội đồng quản trị, Kiểm soát viên;</w:t>
      </w:r>
      <w:bookmarkEnd w:id="644"/>
    </w:p>
    <w:p w:rsidR="00952CA8" w:rsidRPr="00401312" w:rsidRDefault="00952CA8" w:rsidP="00401312">
      <w:pPr>
        <w:pStyle w:val="BodyText"/>
        <w:spacing w:before="80" w:after="40"/>
        <w:ind w:firstLine="1134"/>
        <w:jc w:val="both"/>
        <w:outlineLvl w:val="2"/>
        <w:rPr>
          <w:rFonts w:ascii="Times New Roman" w:hAnsi="Times New Roman"/>
          <w:szCs w:val="26"/>
          <w:lang w:val="vi-VN"/>
        </w:rPr>
      </w:pPr>
      <w:bookmarkStart w:id="645" w:name="_Toc511330481"/>
      <w:r w:rsidRPr="00401312">
        <w:rPr>
          <w:rFonts w:ascii="Times New Roman" w:hAnsi="Times New Roman"/>
          <w:szCs w:val="26"/>
          <w:lang w:val="vi-VN"/>
        </w:rPr>
        <w:t>c) Phiếu biểu quyết;</w:t>
      </w:r>
      <w:bookmarkEnd w:id="645"/>
    </w:p>
    <w:p w:rsidR="00952CA8" w:rsidRPr="00401312" w:rsidRDefault="00952CA8" w:rsidP="00401312">
      <w:pPr>
        <w:pStyle w:val="BodyText"/>
        <w:spacing w:before="80" w:after="40"/>
        <w:ind w:firstLine="1134"/>
        <w:jc w:val="both"/>
        <w:outlineLvl w:val="2"/>
        <w:rPr>
          <w:rFonts w:ascii="Times New Roman" w:hAnsi="Times New Roman"/>
          <w:szCs w:val="26"/>
          <w:lang w:val="vi-VN"/>
        </w:rPr>
      </w:pPr>
      <w:bookmarkStart w:id="646" w:name="_Toc511330482"/>
      <w:r w:rsidRPr="00401312">
        <w:rPr>
          <w:rFonts w:ascii="Times New Roman" w:hAnsi="Times New Roman"/>
          <w:szCs w:val="26"/>
          <w:lang w:val="vi-VN"/>
        </w:rPr>
        <w:t>d) Mẫu chỉ định đại diện theo ủy quyền dự họp;</w:t>
      </w:r>
      <w:bookmarkEnd w:id="646"/>
    </w:p>
    <w:p w:rsidR="00952CA8" w:rsidRPr="00401312" w:rsidRDefault="00952CA8" w:rsidP="00401312">
      <w:pPr>
        <w:pStyle w:val="BodyText"/>
        <w:spacing w:before="80" w:after="40"/>
        <w:ind w:firstLine="1134"/>
        <w:jc w:val="both"/>
        <w:outlineLvl w:val="2"/>
        <w:rPr>
          <w:rFonts w:ascii="Times New Roman" w:hAnsi="Times New Roman"/>
          <w:szCs w:val="26"/>
          <w:lang w:val="vi-VN"/>
        </w:rPr>
      </w:pPr>
      <w:bookmarkStart w:id="647" w:name="_Toc511330483"/>
      <w:r w:rsidRPr="00401312">
        <w:rPr>
          <w:rFonts w:ascii="Times New Roman" w:hAnsi="Times New Roman"/>
          <w:szCs w:val="26"/>
          <w:lang w:val="vi-VN"/>
        </w:rPr>
        <w:t>đ) Dự thảo nghị quyết đối với từng vấn đề trong chương trình họp.</w:t>
      </w:r>
      <w:bookmarkEnd w:id="647"/>
    </w:p>
    <w:p w:rsidR="00952CA8" w:rsidRPr="00401312" w:rsidRDefault="00952CA8" w:rsidP="00401312">
      <w:pPr>
        <w:spacing w:before="80" w:after="40"/>
        <w:ind w:firstLine="720"/>
        <w:jc w:val="both"/>
        <w:outlineLvl w:val="2"/>
        <w:rPr>
          <w:rFonts w:ascii="Times New Roman" w:hAnsi="Times New Roman"/>
          <w:color w:val="auto"/>
          <w:sz w:val="26"/>
          <w:szCs w:val="26"/>
          <w:lang w:val="vi-VN"/>
        </w:rPr>
      </w:pPr>
      <w:bookmarkStart w:id="648" w:name="_Toc511330484"/>
      <w:r w:rsidRPr="00401312">
        <w:rPr>
          <w:rFonts w:ascii="Times New Roman" w:hAnsi="Times New Roman"/>
          <w:color w:val="auto"/>
          <w:sz w:val="26"/>
          <w:szCs w:val="26"/>
          <w:lang w:val="vi-VN"/>
        </w:rPr>
        <w:t>5. Cổ đông hoặc nhóm cổ đông được đề cập tại Khoản 3 Điều 12 của Điều lệ này có quyền kiến nghị các vấn đề đưa vào chương trình họp Đại hội đồng cổ đông. Kiến nghị phải được làm bằng văn bản và phải được gửi cho Công ty ít nhất 3 ngày làm việc trước ngày khai mạc cuộc họp Đại hội đồng cổ đông. Kiến nghị phải bao gồm họ và tên cổ đông, địa chỉ thường trú, quốc tịch, số Thẻ căn cước công dân, Giấy chứng minh nhân dân, Hộ chiếu hoặc chứng thực cá nhân hợp pháp khác đối với cổ đông là cá nhân; tên, mã số doanh nghiệp hoặc số quyết định thành lập, địa chỉ trụ sở chính đối với cổ đông là tổ chức; số lượng và loại cổ phần cổ đông đó nắm giữ, và nội dung kiến nghị đưa vào chương trình họp.</w:t>
      </w:r>
      <w:bookmarkEnd w:id="648"/>
      <w:r w:rsidRPr="00401312">
        <w:rPr>
          <w:rFonts w:ascii="Times New Roman" w:hAnsi="Times New Roman"/>
          <w:color w:val="auto"/>
          <w:sz w:val="26"/>
          <w:szCs w:val="26"/>
          <w:lang w:val="vi-VN"/>
        </w:rPr>
        <w:t xml:space="preserve"> </w:t>
      </w:r>
    </w:p>
    <w:p w:rsidR="00952CA8" w:rsidRPr="00401312" w:rsidRDefault="00952CA8" w:rsidP="00401312">
      <w:pPr>
        <w:spacing w:before="80" w:after="40"/>
        <w:ind w:firstLine="720"/>
        <w:jc w:val="both"/>
        <w:outlineLvl w:val="2"/>
        <w:rPr>
          <w:rFonts w:ascii="Times New Roman" w:hAnsi="Times New Roman"/>
          <w:color w:val="auto"/>
          <w:sz w:val="26"/>
          <w:szCs w:val="26"/>
          <w:lang w:val="vi-VN"/>
        </w:rPr>
      </w:pPr>
      <w:bookmarkStart w:id="649" w:name="_Toc511330485"/>
      <w:r w:rsidRPr="00401312">
        <w:rPr>
          <w:rFonts w:ascii="Times New Roman" w:hAnsi="Times New Roman"/>
          <w:color w:val="auto"/>
          <w:sz w:val="26"/>
          <w:szCs w:val="26"/>
          <w:lang w:val="vi-VN"/>
        </w:rPr>
        <w:t>6. Người triệu tập họp Đại hội đồng cổ đông có quyền từ chối những kiến ng</w:t>
      </w:r>
      <w:r w:rsidR="00A8606A" w:rsidRPr="00401312">
        <w:rPr>
          <w:rFonts w:ascii="Times New Roman" w:hAnsi="Times New Roman"/>
          <w:color w:val="auto"/>
          <w:sz w:val="26"/>
          <w:szCs w:val="26"/>
          <w:lang w:val="vi-VN"/>
        </w:rPr>
        <w:t xml:space="preserve">hị liên quan đến khoản </w:t>
      </w:r>
      <w:r w:rsidR="00A8606A" w:rsidRPr="00401312">
        <w:rPr>
          <w:rFonts w:ascii="Times New Roman" w:hAnsi="Times New Roman"/>
          <w:color w:val="auto"/>
          <w:sz w:val="26"/>
          <w:szCs w:val="26"/>
        </w:rPr>
        <w:t>5</w:t>
      </w:r>
      <w:r w:rsidRPr="00401312">
        <w:rPr>
          <w:rFonts w:ascii="Times New Roman" w:hAnsi="Times New Roman"/>
          <w:color w:val="auto"/>
          <w:sz w:val="26"/>
          <w:szCs w:val="26"/>
          <w:lang w:val="vi-VN"/>
        </w:rPr>
        <w:t xml:space="preserve"> của Điều này, nếu thuộc một trong các trường hợp sau:</w:t>
      </w:r>
      <w:bookmarkEnd w:id="649"/>
    </w:p>
    <w:p w:rsidR="00952CA8" w:rsidRPr="00401312" w:rsidRDefault="00952CA8" w:rsidP="00401312">
      <w:pPr>
        <w:pStyle w:val="BodyText"/>
        <w:spacing w:before="80" w:after="40"/>
        <w:ind w:firstLine="1134"/>
        <w:jc w:val="both"/>
        <w:outlineLvl w:val="2"/>
        <w:rPr>
          <w:rFonts w:ascii="Times New Roman" w:hAnsi="Times New Roman"/>
          <w:iCs w:val="0"/>
          <w:szCs w:val="26"/>
          <w:lang w:val="vi-VN"/>
        </w:rPr>
      </w:pPr>
      <w:bookmarkStart w:id="650" w:name="_Toc511330486"/>
      <w:r w:rsidRPr="00401312">
        <w:rPr>
          <w:rFonts w:ascii="Times New Roman" w:hAnsi="Times New Roman"/>
          <w:iCs w:val="0"/>
          <w:szCs w:val="26"/>
          <w:lang w:val="vi-VN"/>
        </w:rPr>
        <w:t>a) Kiến nghị được gửi đến không đúng thời hạn hoặc không đủ, không đúng nội dung;</w:t>
      </w:r>
      <w:bookmarkEnd w:id="650"/>
      <w:r w:rsidRPr="00401312">
        <w:rPr>
          <w:rFonts w:ascii="Times New Roman" w:hAnsi="Times New Roman"/>
          <w:iCs w:val="0"/>
          <w:szCs w:val="26"/>
          <w:lang w:val="vi-VN"/>
        </w:rPr>
        <w:t xml:space="preserve"> </w:t>
      </w:r>
    </w:p>
    <w:p w:rsidR="00952CA8" w:rsidRPr="00401312" w:rsidRDefault="00952CA8" w:rsidP="00401312">
      <w:pPr>
        <w:pStyle w:val="BodyText"/>
        <w:spacing w:before="80" w:after="40"/>
        <w:ind w:firstLine="1134"/>
        <w:jc w:val="both"/>
        <w:outlineLvl w:val="2"/>
        <w:rPr>
          <w:rFonts w:ascii="Times New Roman" w:hAnsi="Times New Roman"/>
          <w:szCs w:val="26"/>
          <w:lang w:val="vi-VN"/>
        </w:rPr>
      </w:pPr>
      <w:bookmarkStart w:id="651" w:name="_Toc511330487"/>
      <w:r w:rsidRPr="00401312">
        <w:rPr>
          <w:rFonts w:ascii="Times New Roman" w:hAnsi="Times New Roman"/>
          <w:szCs w:val="26"/>
          <w:lang w:val="vi-VN"/>
        </w:rPr>
        <w:t>b) Vào thời điểm kiến nghị, cổ đông hoặc nhóm cổ đông không nắm giữ đủ từ 5% trở lên cổ phần phổ thông trong thời gian liên tục từ 6 tháng t</w:t>
      </w:r>
      <w:r w:rsidR="00A8606A" w:rsidRPr="00401312">
        <w:rPr>
          <w:rFonts w:ascii="Times New Roman" w:hAnsi="Times New Roman"/>
          <w:szCs w:val="26"/>
          <w:lang w:val="vi-VN"/>
        </w:rPr>
        <w:t xml:space="preserve">rở lên theo quy định tại khoản </w:t>
      </w:r>
      <w:r w:rsidR="00A8606A" w:rsidRPr="00401312">
        <w:rPr>
          <w:rFonts w:ascii="Times New Roman" w:hAnsi="Times New Roman"/>
          <w:szCs w:val="26"/>
        </w:rPr>
        <w:t>4</w:t>
      </w:r>
      <w:r w:rsidRPr="00401312">
        <w:rPr>
          <w:rFonts w:ascii="Times New Roman" w:hAnsi="Times New Roman"/>
          <w:szCs w:val="26"/>
          <w:lang w:val="vi-VN"/>
        </w:rPr>
        <w:t xml:space="preserve"> Điều 12 Điều lệ này;</w:t>
      </w:r>
      <w:bookmarkEnd w:id="651"/>
      <w:r w:rsidRPr="00401312">
        <w:rPr>
          <w:rFonts w:ascii="Times New Roman" w:hAnsi="Times New Roman"/>
          <w:szCs w:val="26"/>
          <w:lang w:val="vi-VN"/>
        </w:rPr>
        <w:t xml:space="preserve"> </w:t>
      </w:r>
    </w:p>
    <w:p w:rsidR="00952CA8" w:rsidRPr="00401312" w:rsidRDefault="00952CA8" w:rsidP="00401312">
      <w:pPr>
        <w:pStyle w:val="BodyText"/>
        <w:spacing w:before="80" w:after="40"/>
        <w:ind w:firstLine="1134"/>
        <w:jc w:val="both"/>
        <w:outlineLvl w:val="2"/>
        <w:rPr>
          <w:rFonts w:ascii="Times New Roman" w:hAnsi="Times New Roman"/>
          <w:szCs w:val="26"/>
          <w:lang w:val="vi-VN"/>
        </w:rPr>
      </w:pPr>
      <w:bookmarkStart w:id="652" w:name="_Toc511330488"/>
      <w:r w:rsidRPr="00401312">
        <w:rPr>
          <w:rFonts w:ascii="Times New Roman" w:hAnsi="Times New Roman"/>
          <w:szCs w:val="26"/>
          <w:lang w:val="vi-VN"/>
        </w:rPr>
        <w:t>c) Vấn đề kiến nghị không thuộc phạm vi, thẩm quyền quyết định của Đại hội đồng cổ đông.</w:t>
      </w:r>
      <w:bookmarkEnd w:id="652"/>
    </w:p>
    <w:p w:rsidR="00952CA8" w:rsidRPr="00401312" w:rsidRDefault="00952CA8" w:rsidP="00401312">
      <w:pPr>
        <w:pStyle w:val="BodyText"/>
        <w:spacing w:before="80" w:after="40"/>
        <w:ind w:firstLine="1134"/>
        <w:jc w:val="both"/>
        <w:outlineLvl w:val="2"/>
        <w:rPr>
          <w:rFonts w:ascii="Times New Roman" w:hAnsi="Times New Roman"/>
          <w:szCs w:val="26"/>
          <w:lang w:val="vi-VN"/>
        </w:rPr>
      </w:pPr>
      <w:bookmarkStart w:id="653" w:name="_Toc511330489"/>
      <w:r w:rsidRPr="00401312">
        <w:rPr>
          <w:rFonts w:ascii="Times New Roman" w:hAnsi="Times New Roman"/>
          <w:szCs w:val="26"/>
          <w:lang w:val="vi-VN"/>
        </w:rPr>
        <w:t>d) Các trường hợp khác theo quy định của pháp luật và Điều lệ này.</w:t>
      </w:r>
      <w:bookmarkEnd w:id="653"/>
    </w:p>
    <w:p w:rsidR="00952CA8" w:rsidRPr="00401312" w:rsidRDefault="00952CA8" w:rsidP="00401312">
      <w:pPr>
        <w:spacing w:before="80" w:after="40"/>
        <w:ind w:firstLine="720"/>
        <w:jc w:val="both"/>
        <w:outlineLvl w:val="2"/>
        <w:rPr>
          <w:rFonts w:ascii="Times New Roman" w:hAnsi="Times New Roman"/>
          <w:color w:val="auto"/>
          <w:sz w:val="26"/>
          <w:szCs w:val="26"/>
          <w:lang w:val="vi-VN"/>
        </w:rPr>
      </w:pPr>
      <w:bookmarkStart w:id="654" w:name="_Toc511330490"/>
      <w:r w:rsidRPr="00401312">
        <w:rPr>
          <w:rFonts w:ascii="Times New Roman" w:hAnsi="Times New Roman"/>
          <w:color w:val="auto"/>
          <w:sz w:val="26"/>
          <w:szCs w:val="26"/>
          <w:lang w:val="vi-VN"/>
        </w:rPr>
        <w:t>7. Người triệu tập họp Đại hội đồng cổ đông phải chấp nhận và đư</w:t>
      </w:r>
      <w:r w:rsidR="00A8606A" w:rsidRPr="00401312">
        <w:rPr>
          <w:rFonts w:ascii="Times New Roman" w:hAnsi="Times New Roman"/>
          <w:color w:val="auto"/>
          <w:sz w:val="26"/>
          <w:szCs w:val="26"/>
          <w:lang w:val="vi-VN"/>
        </w:rPr>
        <w:t xml:space="preserve">a kiến nghị quy định tại Khoản </w:t>
      </w:r>
      <w:r w:rsidR="00A8606A" w:rsidRPr="00401312">
        <w:rPr>
          <w:rFonts w:ascii="Times New Roman" w:hAnsi="Times New Roman"/>
          <w:color w:val="auto"/>
          <w:sz w:val="26"/>
          <w:szCs w:val="26"/>
        </w:rPr>
        <w:t>5</w:t>
      </w:r>
      <w:r w:rsidRPr="00401312">
        <w:rPr>
          <w:rFonts w:ascii="Times New Roman" w:hAnsi="Times New Roman"/>
          <w:color w:val="auto"/>
          <w:sz w:val="26"/>
          <w:szCs w:val="26"/>
          <w:lang w:val="vi-VN"/>
        </w:rPr>
        <w:t xml:space="preserve"> Điều này vào dự kiến chương trình và nội dung cuộc họp, t</w:t>
      </w:r>
      <w:r w:rsidR="00A8606A" w:rsidRPr="00401312">
        <w:rPr>
          <w:rFonts w:ascii="Times New Roman" w:hAnsi="Times New Roman"/>
          <w:color w:val="auto"/>
          <w:sz w:val="26"/>
          <w:szCs w:val="26"/>
          <w:lang w:val="vi-VN"/>
        </w:rPr>
        <w:t xml:space="preserve">rừ trường hợp quy định ở Khoản </w:t>
      </w:r>
      <w:r w:rsidR="00A8606A" w:rsidRPr="00401312">
        <w:rPr>
          <w:rFonts w:ascii="Times New Roman" w:hAnsi="Times New Roman"/>
          <w:color w:val="auto"/>
          <w:sz w:val="26"/>
          <w:szCs w:val="26"/>
        </w:rPr>
        <w:t>6</w:t>
      </w:r>
      <w:r w:rsidRPr="00401312">
        <w:rPr>
          <w:rFonts w:ascii="Times New Roman" w:hAnsi="Times New Roman"/>
          <w:color w:val="auto"/>
          <w:sz w:val="26"/>
          <w:szCs w:val="26"/>
          <w:lang w:val="vi-VN"/>
        </w:rPr>
        <w:t xml:space="preserve"> Điều này. Kiến nghị sẽ được chính thức bổ sung vào chương trình và nội dung cuộc họp nếu được Đại hội đồng cổ đông chấp thuận.</w:t>
      </w:r>
      <w:bookmarkEnd w:id="654"/>
    </w:p>
    <w:p w:rsidR="00952CA8" w:rsidRPr="00401312" w:rsidRDefault="00952CA8" w:rsidP="00401312">
      <w:pPr>
        <w:spacing w:before="80" w:after="40"/>
        <w:ind w:firstLine="720"/>
        <w:jc w:val="both"/>
        <w:outlineLvl w:val="2"/>
        <w:rPr>
          <w:rFonts w:ascii="Times New Roman" w:hAnsi="Times New Roman"/>
          <w:color w:val="auto"/>
          <w:sz w:val="26"/>
          <w:szCs w:val="26"/>
          <w:lang w:val="vi-VN"/>
        </w:rPr>
      </w:pPr>
      <w:bookmarkStart w:id="655" w:name="_Toc511330491"/>
      <w:r w:rsidRPr="00401312">
        <w:rPr>
          <w:rFonts w:ascii="Times New Roman" w:hAnsi="Times New Roman"/>
          <w:color w:val="auto"/>
          <w:sz w:val="26"/>
          <w:szCs w:val="26"/>
          <w:lang w:val="vi-VN"/>
        </w:rPr>
        <w:t>8. Hội đồng quản trị phải chuẩn bị dự thảo nghị quyết cho từng vấn đề trong chương trình họp.</w:t>
      </w:r>
      <w:bookmarkEnd w:id="655"/>
    </w:p>
    <w:bookmarkEnd w:id="632"/>
    <w:bookmarkEnd w:id="633"/>
    <w:p w:rsidR="00D47165" w:rsidRPr="00401312" w:rsidRDefault="00D47165" w:rsidP="00401312">
      <w:pPr>
        <w:spacing w:before="80" w:after="40"/>
        <w:jc w:val="both"/>
        <w:rPr>
          <w:rFonts w:ascii="Times New Roman" w:hAnsi="Times New Roman"/>
          <w:color w:val="auto"/>
          <w:sz w:val="26"/>
          <w:szCs w:val="26"/>
          <w:lang w:val="vi-VN"/>
        </w:rPr>
      </w:pPr>
    </w:p>
    <w:p w:rsidR="002063DE" w:rsidRPr="00401312" w:rsidRDefault="002063DE"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656" w:name="_Toc452893512"/>
      <w:bookmarkStart w:id="657" w:name="_Toc511330492"/>
      <w:r w:rsidRPr="00401312">
        <w:rPr>
          <w:b/>
          <w:bCs/>
          <w:sz w:val="26"/>
          <w:szCs w:val="26"/>
        </w:rPr>
        <w:t>Các điều kiện tiến hành họp Đại hội đồng cổ đông.</w:t>
      </w:r>
      <w:bookmarkEnd w:id="656"/>
      <w:bookmarkEnd w:id="657"/>
    </w:p>
    <w:p w:rsidR="00B77C55" w:rsidRPr="00401312" w:rsidRDefault="00B77C55" w:rsidP="00401312">
      <w:pPr>
        <w:spacing w:before="80" w:after="40"/>
        <w:ind w:firstLine="720"/>
        <w:jc w:val="both"/>
        <w:outlineLvl w:val="2"/>
        <w:rPr>
          <w:rFonts w:ascii="Times New Roman" w:hAnsi="Times New Roman"/>
          <w:color w:val="auto"/>
          <w:sz w:val="26"/>
          <w:szCs w:val="26"/>
          <w:lang w:val="vi-VN"/>
        </w:rPr>
      </w:pPr>
      <w:bookmarkStart w:id="658" w:name="_Toc511330493"/>
      <w:r w:rsidRPr="00401312">
        <w:rPr>
          <w:rFonts w:ascii="Times New Roman" w:hAnsi="Times New Roman"/>
          <w:color w:val="auto"/>
          <w:sz w:val="26"/>
          <w:szCs w:val="26"/>
          <w:lang w:val="vi-VN"/>
        </w:rPr>
        <w:t>1. Cuộc họp Đại hội đồng cổ đông được tiến hành khi có số cổ đông dự họp đại diện cho ít nhất 51% tổng số cổ phần có quyền biểu quyết.</w:t>
      </w:r>
      <w:bookmarkEnd w:id="658"/>
    </w:p>
    <w:p w:rsidR="00B77C55" w:rsidRPr="00401312" w:rsidRDefault="00B77C55" w:rsidP="00401312">
      <w:pPr>
        <w:spacing w:before="80" w:after="40"/>
        <w:ind w:firstLine="720"/>
        <w:jc w:val="both"/>
        <w:outlineLvl w:val="2"/>
        <w:rPr>
          <w:rFonts w:ascii="Times New Roman" w:hAnsi="Times New Roman"/>
          <w:color w:val="auto"/>
          <w:sz w:val="26"/>
          <w:szCs w:val="26"/>
          <w:lang w:val="vi-VN"/>
        </w:rPr>
      </w:pPr>
      <w:bookmarkStart w:id="659" w:name="_Toc511330494"/>
      <w:r w:rsidRPr="00401312">
        <w:rPr>
          <w:rFonts w:ascii="Times New Roman" w:hAnsi="Times New Roman"/>
          <w:color w:val="auto"/>
          <w:sz w:val="26"/>
          <w:szCs w:val="26"/>
          <w:lang w:val="vi-VN"/>
        </w:rPr>
        <w:lastRenderedPageBreak/>
        <w:t>2. Trường hợp đại hội đồng cổ đông lần thứ nhất không có đủ số lượng đại biểu cần thiết theo quy định tại Khoản 1 Điều này, thì trong vòng ba mươi (30) phút kể từ thời điểm ấn định khai mạc đại hội, người triệu tập họp hủy cuộc họp. Cuộc họp Đại hội đồng cổ đông phải được triệu tập họp lần thứ hai trong vòng ba mươi (30) ngày kể từ ngày dự định tổ chức Đại hội đồng cổ đông lần thứ nhất. Đại hội đồng cổ đông triệu tập lại lần thứ hai chỉ được tiến hành khi có thành viên tham dự là các cổ đông và những đại diện được uỷ quyền dự họp đại diện cho ít nhất 33% tổng số cổ phần có quyền biểu quyết.</w:t>
      </w:r>
      <w:bookmarkEnd w:id="659"/>
    </w:p>
    <w:p w:rsidR="00B77C55" w:rsidRPr="00401312" w:rsidRDefault="00B77C55" w:rsidP="00401312">
      <w:pPr>
        <w:spacing w:before="80" w:after="40"/>
        <w:ind w:firstLine="720"/>
        <w:jc w:val="both"/>
        <w:outlineLvl w:val="2"/>
        <w:rPr>
          <w:rFonts w:ascii="Times New Roman" w:hAnsi="Times New Roman"/>
          <w:color w:val="auto"/>
          <w:sz w:val="26"/>
          <w:szCs w:val="26"/>
          <w:lang w:val="vi-VN"/>
        </w:rPr>
      </w:pPr>
      <w:bookmarkStart w:id="660" w:name="_Toc511330495"/>
      <w:r w:rsidRPr="00401312">
        <w:rPr>
          <w:rFonts w:ascii="Times New Roman" w:hAnsi="Times New Roman"/>
          <w:color w:val="auto"/>
          <w:sz w:val="26"/>
          <w:szCs w:val="26"/>
          <w:lang w:val="vi-VN"/>
        </w:rPr>
        <w:t>3. Trường hợp cuộc họp Đại hội đồng cổ đông lần thứ hai không được tiến hành do không có đủ số đại biểu cần thiết theo quy định tại Khoản 2 Điều này thì trong vòng ba mươi (30) phút kể từ thời điểm ấn định khai mạc Đại hội đồng cổ đông lần thứ hai, cuộc họp Đại hội đồng cổ đông lần thứ ba được triệu tập trong vòng hai mươi (20) ngày kể từ ngày dự định tiến hành đại hội đồng cổ đông lần thứ hai, và trong trường hợp này đại hội được tiến hành không phụ thuộc vào số lượng cổ đông hay đại diện uỷ quyền tham dự và được coi là hợp lệ và có quyền quyết định tất cả các vấn đề mà Đại hội đồng cổ đông lần thứ nhất dự kiến phê chuẩn.</w:t>
      </w:r>
      <w:bookmarkEnd w:id="660"/>
    </w:p>
    <w:p w:rsidR="00B77C55" w:rsidRPr="00401312" w:rsidRDefault="00B77C55" w:rsidP="00401312">
      <w:pPr>
        <w:spacing w:before="80" w:after="40"/>
        <w:ind w:firstLine="720"/>
        <w:jc w:val="both"/>
        <w:outlineLvl w:val="2"/>
        <w:rPr>
          <w:rFonts w:ascii="Times New Roman" w:hAnsi="Times New Roman"/>
          <w:color w:val="auto"/>
          <w:sz w:val="26"/>
          <w:szCs w:val="26"/>
          <w:lang w:val="vi-VN"/>
        </w:rPr>
      </w:pPr>
      <w:bookmarkStart w:id="661" w:name="_Toc511330496"/>
      <w:r w:rsidRPr="00401312">
        <w:rPr>
          <w:rFonts w:ascii="Times New Roman" w:hAnsi="Times New Roman"/>
          <w:color w:val="auto"/>
          <w:sz w:val="26"/>
          <w:szCs w:val="26"/>
          <w:lang w:val="vi-VN"/>
        </w:rPr>
        <w:t>4. Chỉ có Đại hội đồng cổ đông có quyền thay đổi chương trình họp đã được gửi kèm theo thông báo mời họp theo quy định tại Khoản 3 Điều 18 Điều lệ này.</w:t>
      </w:r>
      <w:bookmarkEnd w:id="661"/>
      <w:r w:rsidRPr="00401312">
        <w:rPr>
          <w:rFonts w:ascii="Times New Roman" w:hAnsi="Times New Roman"/>
          <w:color w:val="auto"/>
          <w:sz w:val="26"/>
          <w:szCs w:val="26"/>
          <w:lang w:val="vi-VN"/>
        </w:rPr>
        <w:t xml:space="preserve"> </w:t>
      </w:r>
    </w:p>
    <w:p w:rsidR="00FA7C90" w:rsidRPr="00401312" w:rsidRDefault="002063DE" w:rsidP="00401312">
      <w:pPr>
        <w:pStyle w:val="NormalWeb"/>
        <w:spacing w:before="80" w:beforeAutospacing="0" w:after="40" w:afterAutospacing="0"/>
        <w:ind w:firstLine="567"/>
        <w:jc w:val="both"/>
        <w:outlineLvl w:val="2"/>
        <w:rPr>
          <w:sz w:val="26"/>
          <w:szCs w:val="26"/>
          <w:lang w:val="vi-VN"/>
        </w:rPr>
      </w:pPr>
      <w:r w:rsidRPr="00401312">
        <w:rPr>
          <w:sz w:val="26"/>
          <w:szCs w:val="26"/>
          <w:lang w:val="vi-VN"/>
        </w:rPr>
        <w:tab/>
      </w:r>
    </w:p>
    <w:p w:rsidR="00B36401" w:rsidRPr="00401312" w:rsidRDefault="00B36401"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662" w:name="_Toc452733468"/>
      <w:bookmarkStart w:id="663" w:name="_Toc452893517"/>
      <w:bookmarkStart w:id="664" w:name="_Toc511330497"/>
      <w:r w:rsidRPr="00401312">
        <w:rPr>
          <w:b/>
          <w:bCs/>
          <w:sz w:val="26"/>
          <w:szCs w:val="26"/>
        </w:rPr>
        <w:t>Thể thức tiến hành họp và biểu quyết tại Đại hội đồng cổ đông</w:t>
      </w:r>
      <w:bookmarkEnd w:id="662"/>
      <w:bookmarkEnd w:id="663"/>
      <w:bookmarkEnd w:id="664"/>
    </w:p>
    <w:p w:rsidR="00B36401" w:rsidRPr="00401312" w:rsidRDefault="00B36401" w:rsidP="00401312">
      <w:pPr>
        <w:spacing w:before="80" w:after="40"/>
        <w:ind w:firstLine="720"/>
        <w:jc w:val="both"/>
        <w:outlineLvl w:val="2"/>
        <w:rPr>
          <w:rFonts w:ascii="Times New Roman" w:hAnsi="Times New Roman"/>
          <w:color w:val="auto"/>
          <w:sz w:val="26"/>
          <w:szCs w:val="26"/>
          <w:lang w:val="vi-VN"/>
        </w:rPr>
      </w:pPr>
      <w:bookmarkStart w:id="665" w:name="_Toc452733469"/>
      <w:bookmarkStart w:id="666" w:name="_Toc452893518"/>
      <w:bookmarkStart w:id="667" w:name="_Toc511330498"/>
      <w:r w:rsidRPr="00401312">
        <w:rPr>
          <w:rFonts w:ascii="Times New Roman" w:hAnsi="Times New Roman"/>
          <w:color w:val="auto"/>
          <w:sz w:val="26"/>
          <w:szCs w:val="26"/>
          <w:lang w:val="vi-VN"/>
        </w:rPr>
        <w:t>1. Trước hoặc vào ngày tổ chức Đại hội đồng cổ đông, Công ty phải thực hiện thủ tục đăng ký cổ đông và phải thực hiện việc đăng ký cho đến khi các cổ đông có quyền dự họp có mặt đăng ký hết. Thời gian thực hiện việc đăng ký do HĐQT quyết định. Khi tiến hành đăng ký cổ đông, Công ty sẽ cấp cho từng cổ đông hoặc đại diện được uỷ quyền có quyền biểu quyết một thẻ biểu quyết, trên đó có ghi số đăng ký, họ và tên của cổ đông, họ và tên đại diện được uỷ quyền và số phiếu biểu quyết của cổ đông đó.</w:t>
      </w:r>
      <w:bookmarkEnd w:id="665"/>
      <w:bookmarkEnd w:id="666"/>
      <w:bookmarkEnd w:id="667"/>
    </w:p>
    <w:p w:rsidR="00B36401" w:rsidRPr="00401312" w:rsidRDefault="00B36401" w:rsidP="00401312">
      <w:pPr>
        <w:spacing w:before="80" w:after="40"/>
        <w:ind w:firstLine="720"/>
        <w:jc w:val="both"/>
        <w:outlineLvl w:val="2"/>
        <w:rPr>
          <w:rFonts w:ascii="Times New Roman" w:hAnsi="Times New Roman"/>
          <w:color w:val="auto"/>
          <w:sz w:val="26"/>
          <w:szCs w:val="26"/>
          <w:lang w:val="vi-VN"/>
        </w:rPr>
      </w:pPr>
      <w:bookmarkStart w:id="668" w:name="_Toc452733470"/>
      <w:bookmarkStart w:id="669" w:name="_Toc452893519"/>
      <w:bookmarkStart w:id="670" w:name="_Toc511330499"/>
      <w:r w:rsidRPr="00401312">
        <w:rPr>
          <w:rFonts w:ascii="Times New Roman" w:hAnsi="Times New Roman"/>
          <w:color w:val="auto"/>
          <w:sz w:val="26"/>
          <w:szCs w:val="26"/>
          <w:lang w:val="vi-VN"/>
        </w:rPr>
        <w:t>2. Cổ đông hoặc người được uỷ quyền dự họp đến sau khi cuộc họp đã khai mạc được đăng ký và có quyền tham gia biểu quyết ngay sau khi đăng ký. Chủ toạ không được dừng cuộc họp để những người đến muộn đăng ký; trong trường hợp này, hiệu lực của những biểu quyết đã tiến hành không bị ảnh hưởng.</w:t>
      </w:r>
      <w:bookmarkEnd w:id="668"/>
      <w:bookmarkEnd w:id="669"/>
      <w:bookmarkEnd w:id="670"/>
    </w:p>
    <w:p w:rsidR="00B36401" w:rsidRPr="00C7141E" w:rsidRDefault="00B36401" w:rsidP="00401312">
      <w:pPr>
        <w:spacing w:before="80" w:after="40"/>
        <w:ind w:firstLine="720"/>
        <w:jc w:val="both"/>
        <w:outlineLvl w:val="2"/>
        <w:rPr>
          <w:rFonts w:ascii="Times New Roman" w:hAnsi="Times New Roman"/>
          <w:color w:val="auto"/>
          <w:spacing w:val="-6"/>
          <w:sz w:val="26"/>
          <w:szCs w:val="26"/>
          <w:lang w:val="vi-VN"/>
        </w:rPr>
      </w:pPr>
      <w:bookmarkStart w:id="671" w:name="_Toc452733471"/>
      <w:bookmarkStart w:id="672" w:name="_Toc452893520"/>
      <w:bookmarkStart w:id="673" w:name="_Toc511330500"/>
      <w:r w:rsidRPr="00C7141E">
        <w:rPr>
          <w:rFonts w:ascii="Times New Roman" w:hAnsi="Times New Roman"/>
          <w:color w:val="auto"/>
          <w:spacing w:val="-6"/>
          <w:sz w:val="26"/>
          <w:szCs w:val="26"/>
          <w:lang w:val="vi-VN"/>
        </w:rPr>
        <w:t>3. Chủ toạ, thư ký và ban kiểm phiếu của Đại hội đồng cổ đông được quy định như sau:</w:t>
      </w:r>
      <w:bookmarkEnd w:id="671"/>
      <w:bookmarkEnd w:id="672"/>
      <w:bookmarkEnd w:id="673"/>
    </w:p>
    <w:p w:rsidR="00B36401" w:rsidRPr="00401312" w:rsidRDefault="00B36401" w:rsidP="00401312">
      <w:pPr>
        <w:pStyle w:val="BodyText"/>
        <w:spacing w:before="80" w:after="40"/>
        <w:ind w:firstLine="1134"/>
        <w:jc w:val="both"/>
        <w:outlineLvl w:val="2"/>
        <w:rPr>
          <w:rFonts w:ascii="Times New Roman" w:hAnsi="Times New Roman"/>
          <w:szCs w:val="26"/>
          <w:lang w:val="vi-VN"/>
        </w:rPr>
      </w:pPr>
      <w:bookmarkStart w:id="674" w:name="_Toc452733472"/>
      <w:bookmarkStart w:id="675" w:name="_Toc452893521"/>
      <w:bookmarkStart w:id="676" w:name="_Toc511330501"/>
      <w:r w:rsidRPr="00401312">
        <w:rPr>
          <w:rFonts w:ascii="Times New Roman" w:hAnsi="Times New Roman"/>
          <w:szCs w:val="26"/>
          <w:lang w:val="vi-VN"/>
        </w:rPr>
        <w:t>a) Đại hội đồng cổ đông do Hội đồng quản trị triệu tập sẽ do Chủ tịch Hội đồng quản trị làm Chủ tọa, trường hợp Chủ tịch Hội đồng quản trị vắng mặt hoặc tạm thời mất khả năng làm việc thì các thành viên HĐQT còn lại bầu một người trong số họ làm chủ tọa cuộc họp theo nguyên tắc đa số. Trường hợp không bầu được Chủ tọa thì Trưởng ban kiểm soát điều khiển để Đại hội cổ đông bầu Chủ tọa cuộc họp và người có số phiếu cao nhất làm Chủ tọa cuộc họp.</w:t>
      </w:r>
      <w:bookmarkEnd w:id="674"/>
      <w:bookmarkEnd w:id="675"/>
      <w:bookmarkEnd w:id="676"/>
    </w:p>
    <w:p w:rsidR="00B36401" w:rsidRPr="00401312" w:rsidRDefault="00B36401" w:rsidP="00401312">
      <w:pPr>
        <w:pStyle w:val="BodyText"/>
        <w:spacing w:before="80" w:after="40"/>
        <w:ind w:firstLine="1134"/>
        <w:jc w:val="both"/>
        <w:outlineLvl w:val="2"/>
        <w:rPr>
          <w:rFonts w:ascii="Times New Roman" w:hAnsi="Times New Roman"/>
          <w:szCs w:val="26"/>
          <w:lang w:val="pt-BR"/>
        </w:rPr>
      </w:pPr>
      <w:bookmarkStart w:id="677" w:name="_Toc452733473"/>
      <w:bookmarkStart w:id="678" w:name="_Toc452893522"/>
      <w:bookmarkStart w:id="679" w:name="_Toc511330502"/>
      <w:r w:rsidRPr="00401312">
        <w:rPr>
          <w:rFonts w:ascii="Times New Roman" w:hAnsi="Times New Roman"/>
          <w:szCs w:val="26"/>
          <w:lang w:val="pt-BR"/>
        </w:rPr>
        <w:t>b) Trong các trường hợp khác, người ký tên triệu tập họp Đại hội đồng cổ đông điều khiển để Đại hội đồng cổ đông bầu Chủ toạ cuộc họp và người có số phiếu bầu cao nhất sẽ làm Chủ toạ cuộc họp;</w:t>
      </w:r>
      <w:bookmarkEnd w:id="677"/>
      <w:bookmarkEnd w:id="678"/>
      <w:bookmarkEnd w:id="679"/>
    </w:p>
    <w:p w:rsidR="00B36401" w:rsidRPr="00401312" w:rsidRDefault="00B36401" w:rsidP="00401312">
      <w:pPr>
        <w:pStyle w:val="BodyText"/>
        <w:spacing w:before="80" w:after="40"/>
        <w:ind w:firstLine="1134"/>
        <w:jc w:val="both"/>
        <w:outlineLvl w:val="2"/>
        <w:rPr>
          <w:rFonts w:ascii="Times New Roman" w:hAnsi="Times New Roman"/>
          <w:szCs w:val="26"/>
          <w:lang w:val="pt-BR"/>
        </w:rPr>
      </w:pPr>
      <w:bookmarkStart w:id="680" w:name="_Toc452733474"/>
      <w:bookmarkStart w:id="681" w:name="_Toc452893523"/>
      <w:bookmarkStart w:id="682" w:name="_Toc511330503"/>
      <w:r w:rsidRPr="00401312">
        <w:rPr>
          <w:rFonts w:ascii="Times New Roman" w:hAnsi="Times New Roman"/>
          <w:szCs w:val="26"/>
          <w:lang w:val="pt-BR"/>
        </w:rPr>
        <w:t>c) Chủ toạ đề cử một hoặc một số người làm thư ký để lập biên bản đại hội;</w:t>
      </w:r>
      <w:bookmarkEnd w:id="680"/>
      <w:bookmarkEnd w:id="681"/>
      <w:bookmarkEnd w:id="682"/>
    </w:p>
    <w:p w:rsidR="00B36401" w:rsidRPr="00401312" w:rsidRDefault="00B36401" w:rsidP="00401312">
      <w:pPr>
        <w:pStyle w:val="BodyText"/>
        <w:spacing w:before="80" w:after="40"/>
        <w:ind w:firstLine="1134"/>
        <w:jc w:val="both"/>
        <w:outlineLvl w:val="2"/>
        <w:rPr>
          <w:rFonts w:ascii="Times New Roman" w:hAnsi="Times New Roman"/>
          <w:szCs w:val="26"/>
          <w:lang w:val="pt-BR"/>
        </w:rPr>
      </w:pPr>
      <w:bookmarkStart w:id="683" w:name="_Toc452733475"/>
      <w:bookmarkStart w:id="684" w:name="_Toc452893524"/>
      <w:bookmarkStart w:id="685" w:name="_Toc511330504"/>
      <w:r w:rsidRPr="00401312">
        <w:rPr>
          <w:rFonts w:ascii="Times New Roman" w:hAnsi="Times New Roman"/>
          <w:szCs w:val="26"/>
          <w:lang w:val="pt-BR"/>
        </w:rPr>
        <w:t>d) Đại hội đồng cổ đông bầu trong số đại biểu những người chịu trách nhiệm kiểm phiếu hoặc giám sát kiểm phiếu theo đề nghị của Chủ toạ; Số thành viên của Ban kiểm phiếu do Đại hội cổ đông quyết định căn cứ đề nghị của Chủ tọa nhưng không vượt quá số người theo quy định của pháp luật hiện hành.</w:t>
      </w:r>
      <w:bookmarkEnd w:id="683"/>
      <w:bookmarkEnd w:id="684"/>
      <w:bookmarkEnd w:id="685"/>
    </w:p>
    <w:p w:rsidR="00B36401" w:rsidRPr="00401312" w:rsidRDefault="00B36401" w:rsidP="00401312">
      <w:pPr>
        <w:spacing w:before="80" w:after="40"/>
        <w:ind w:firstLine="720"/>
        <w:jc w:val="both"/>
        <w:outlineLvl w:val="2"/>
        <w:rPr>
          <w:rFonts w:ascii="Times New Roman" w:hAnsi="Times New Roman"/>
          <w:color w:val="auto"/>
          <w:sz w:val="26"/>
          <w:szCs w:val="26"/>
          <w:lang w:val="vi-VN"/>
        </w:rPr>
      </w:pPr>
      <w:bookmarkStart w:id="686" w:name="_Toc452733476"/>
      <w:bookmarkStart w:id="687" w:name="_Toc452893525"/>
      <w:bookmarkStart w:id="688" w:name="_Toc511330505"/>
      <w:r w:rsidRPr="00401312">
        <w:rPr>
          <w:rFonts w:ascii="Times New Roman" w:hAnsi="Times New Roman"/>
          <w:color w:val="auto"/>
          <w:sz w:val="26"/>
          <w:szCs w:val="26"/>
          <w:lang w:val="vi-VN"/>
        </w:rPr>
        <w:lastRenderedPageBreak/>
        <w:t>4. Chương trình và nội dung họp phải được Đại hội đồng cổ đông thông qua ngay trong phiên khai mạc. Chương trình phải xác định rõ và chi tiết thời gian đối với từng vấn đề trong nội dung chương trình họp.</w:t>
      </w:r>
      <w:bookmarkEnd w:id="686"/>
      <w:bookmarkEnd w:id="687"/>
      <w:bookmarkEnd w:id="688"/>
    </w:p>
    <w:p w:rsidR="001C3271" w:rsidRPr="00401312" w:rsidRDefault="001C3271" w:rsidP="00401312">
      <w:pPr>
        <w:spacing w:before="80" w:after="40"/>
        <w:ind w:firstLine="720"/>
        <w:jc w:val="both"/>
        <w:outlineLvl w:val="2"/>
        <w:rPr>
          <w:rFonts w:ascii="Times New Roman" w:hAnsi="Times New Roman"/>
          <w:color w:val="auto"/>
          <w:sz w:val="26"/>
          <w:szCs w:val="26"/>
          <w:lang w:val="vi-VN"/>
        </w:rPr>
      </w:pPr>
      <w:bookmarkStart w:id="689" w:name="_Toc511330506"/>
      <w:r w:rsidRPr="00401312">
        <w:rPr>
          <w:rFonts w:ascii="Times New Roman" w:hAnsi="Times New Roman"/>
          <w:color w:val="auto"/>
          <w:sz w:val="26"/>
          <w:szCs w:val="26"/>
          <w:lang w:val="vi-VN"/>
        </w:rPr>
        <w:t>5. Chủ tọa Đại hội có thể tiến hành các hoạt động cần thiết để điều khiển cuộc họp Đại hội đồng cổ đông một cách hợp lệ, có trật tự, theo chương trình đã được thông qua và phản ánh được mong muốn của đa số đại biểu tham dự. Quyết định của Chủ toạ về trình tự, thủ tục hoặc các sự kiện phát sinh ngoài chương trình của Đại hội đồng cổ đông sẽ mang tính phán quyết cao nhất.</w:t>
      </w:r>
      <w:bookmarkEnd w:id="689"/>
    </w:p>
    <w:p w:rsidR="001C3271" w:rsidRPr="00401312" w:rsidRDefault="001C3271" w:rsidP="00401312">
      <w:pPr>
        <w:spacing w:before="80" w:after="40"/>
        <w:ind w:firstLine="720"/>
        <w:jc w:val="both"/>
        <w:outlineLvl w:val="2"/>
        <w:rPr>
          <w:rFonts w:ascii="Times New Roman" w:hAnsi="Times New Roman"/>
          <w:color w:val="auto"/>
          <w:sz w:val="26"/>
          <w:szCs w:val="26"/>
          <w:lang w:val="vi-VN"/>
        </w:rPr>
      </w:pPr>
      <w:bookmarkStart w:id="690" w:name="_Toc511330507"/>
      <w:r w:rsidRPr="00401312">
        <w:rPr>
          <w:rFonts w:ascii="Times New Roman" w:hAnsi="Times New Roman"/>
          <w:color w:val="auto"/>
          <w:sz w:val="26"/>
          <w:szCs w:val="26"/>
          <w:lang w:val="vi-VN"/>
        </w:rPr>
        <w:t>6. Đại hội đồng cổ đông thảo luận và biểu quyết theo từng vấn đề trong nội dung chương trình của Đại hội. Khi tiến hành biểu quyết tại đại hội, số thẻ tán thành nghị quyết được thu trước, số thẻ phản đối nghị quyết được thu sau, cuối cùng đếm tổng số phiếu tán thành hay phản đối để quyết định. Tổng số phiếu tán thành, phản đối, bỏ phiếu trắng hoặc không hợp lệ theo từng vấn đề được Chủ tọa thông báo ngay sau khi tiến hành biểu quyết vấn đề đó.</w:t>
      </w:r>
      <w:bookmarkEnd w:id="690"/>
      <w:r w:rsidRPr="00401312">
        <w:rPr>
          <w:rFonts w:ascii="Times New Roman" w:hAnsi="Times New Roman"/>
          <w:color w:val="auto"/>
          <w:sz w:val="26"/>
          <w:szCs w:val="26"/>
          <w:lang w:val="vi-VN"/>
        </w:rPr>
        <w:t xml:space="preserve"> </w:t>
      </w:r>
    </w:p>
    <w:p w:rsidR="001C3271" w:rsidRPr="00401312" w:rsidRDefault="001C3271" w:rsidP="00401312">
      <w:pPr>
        <w:spacing w:before="80" w:after="40"/>
        <w:ind w:firstLine="720"/>
        <w:jc w:val="both"/>
        <w:outlineLvl w:val="2"/>
        <w:rPr>
          <w:rFonts w:ascii="Times New Roman" w:hAnsi="Times New Roman"/>
          <w:color w:val="auto"/>
          <w:sz w:val="26"/>
          <w:szCs w:val="26"/>
          <w:lang w:val="vi-VN"/>
        </w:rPr>
      </w:pPr>
      <w:bookmarkStart w:id="691" w:name="_Toc511330508"/>
      <w:r w:rsidRPr="00401312">
        <w:rPr>
          <w:rFonts w:ascii="Times New Roman" w:hAnsi="Times New Roman"/>
          <w:color w:val="auto"/>
          <w:sz w:val="26"/>
          <w:szCs w:val="26"/>
          <w:lang w:val="vi-VN"/>
        </w:rPr>
        <w:t>7. Chủ toạ Đại hội đồng cổ đông có thể hoãn họp đại hội khi có sự nhất trí hoặc yêu cầu của Đại hội đồng cổ đông quy định tại khoản 8 Điều 142 Luật doanh nghiệp. Thời gian hoãn tối đa không quá ba ngày kể từ ngày dự định khai mạc đại hội. Đại hội họp lại sẽ chỉ xem xét các công việc lẽ ra đã được giải quyết hợp pháp tại đại hội bị trì hoãn trước đó.</w:t>
      </w:r>
      <w:bookmarkEnd w:id="691"/>
      <w:r w:rsidRPr="00401312">
        <w:rPr>
          <w:rFonts w:ascii="Times New Roman" w:hAnsi="Times New Roman"/>
          <w:color w:val="auto"/>
          <w:sz w:val="26"/>
          <w:szCs w:val="26"/>
          <w:lang w:val="vi-VN"/>
        </w:rPr>
        <w:t xml:space="preserve"> </w:t>
      </w:r>
    </w:p>
    <w:p w:rsidR="001C3271" w:rsidRPr="00401312" w:rsidRDefault="001C3271" w:rsidP="00401312">
      <w:pPr>
        <w:spacing w:before="80" w:after="40"/>
        <w:ind w:firstLine="720"/>
        <w:jc w:val="both"/>
        <w:outlineLvl w:val="2"/>
        <w:rPr>
          <w:rFonts w:ascii="Times New Roman" w:hAnsi="Times New Roman"/>
          <w:color w:val="auto"/>
          <w:sz w:val="26"/>
          <w:szCs w:val="26"/>
          <w:lang w:val="vi-VN"/>
        </w:rPr>
      </w:pPr>
      <w:bookmarkStart w:id="692" w:name="_Toc511330509"/>
      <w:r w:rsidRPr="00C7141E">
        <w:rPr>
          <w:rFonts w:ascii="Times New Roman" w:hAnsi="Times New Roman"/>
          <w:color w:val="auto"/>
          <w:spacing w:val="-2"/>
          <w:sz w:val="26"/>
          <w:szCs w:val="26"/>
          <w:lang w:val="vi-VN"/>
        </w:rPr>
        <w:t>8. Trường hợp chủ toạ hoãn hoặc tạm dừng họp Đại hội đồng cổ đông trái với quy định tại khoản 7 Điều này, Đại hội đồng cổ đông bầu một người khác trong số những người dự họp để thay thế Chủ toạ điều hành cuộc họp cho đến lúc kết thúc; tất cả các nghị quyết được thông qua tại cuộc họp Đại hội đồng cổ đông đó đều có hiệu lực thi hành</w:t>
      </w:r>
      <w:r w:rsidRPr="00401312">
        <w:rPr>
          <w:rFonts w:ascii="Times New Roman" w:hAnsi="Times New Roman"/>
          <w:color w:val="auto"/>
          <w:sz w:val="26"/>
          <w:szCs w:val="26"/>
          <w:lang w:val="vi-VN"/>
        </w:rPr>
        <w:t>.</w:t>
      </w:r>
      <w:bookmarkEnd w:id="692"/>
    </w:p>
    <w:p w:rsidR="001C3271" w:rsidRPr="00401312" w:rsidRDefault="001C3271" w:rsidP="00401312">
      <w:pPr>
        <w:spacing w:before="80" w:after="40"/>
        <w:ind w:firstLine="720"/>
        <w:jc w:val="both"/>
        <w:outlineLvl w:val="2"/>
        <w:rPr>
          <w:rFonts w:ascii="Times New Roman" w:hAnsi="Times New Roman"/>
          <w:color w:val="auto"/>
          <w:sz w:val="26"/>
          <w:szCs w:val="26"/>
          <w:lang w:val="vi-VN"/>
        </w:rPr>
      </w:pPr>
      <w:bookmarkStart w:id="693" w:name="_Toc511330510"/>
      <w:r w:rsidRPr="00401312">
        <w:rPr>
          <w:rFonts w:ascii="Times New Roman" w:hAnsi="Times New Roman"/>
          <w:color w:val="auto"/>
          <w:sz w:val="26"/>
          <w:szCs w:val="26"/>
          <w:lang w:val="vi-VN"/>
        </w:rPr>
        <w:t>9</w:t>
      </w:r>
      <w:r w:rsidR="00412FE5" w:rsidRPr="00401312">
        <w:rPr>
          <w:rFonts w:ascii="Times New Roman" w:hAnsi="Times New Roman"/>
          <w:color w:val="auto"/>
          <w:sz w:val="26"/>
          <w:szCs w:val="26"/>
          <w:lang w:val="vi-VN"/>
        </w:rPr>
        <w:t>.</w:t>
      </w:r>
      <w:r w:rsidRPr="00401312">
        <w:rPr>
          <w:rFonts w:ascii="Times New Roman" w:hAnsi="Times New Roman"/>
          <w:color w:val="auto"/>
          <w:sz w:val="26"/>
          <w:szCs w:val="26"/>
          <w:lang w:val="vi-VN"/>
        </w:rPr>
        <w:t xml:space="preserve"> Người triệu tập họp Đại hội đồng cổ đông có quyền yêu cầu các cổ đông hoặc đại diện được uỷ quyền tham dự Đại hội đồng cổ đông chịu sự kiểm tra hoặc các biện pháp an ninh hợp pháp, hợp lý khác. Trường hợp có cổ đông hoặc đại diện được uỷ quyền không chịu tuân thủ những quy định về kiểm tra hoặc các biện pháp an ninh nói trên, Người triệu tập Đại hội đồng cổ đông sau khi xem xét một cách cẩn trọng có thể từ chối hoặc trục xuất cổ đông hoặc đại diện nói trên tham gia Đại hội.</w:t>
      </w:r>
      <w:bookmarkEnd w:id="693"/>
    </w:p>
    <w:p w:rsidR="001C3271" w:rsidRPr="00401312" w:rsidRDefault="001C3271" w:rsidP="00401312">
      <w:pPr>
        <w:spacing w:before="80" w:after="40"/>
        <w:ind w:firstLine="720"/>
        <w:jc w:val="both"/>
        <w:outlineLvl w:val="2"/>
        <w:rPr>
          <w:rFonts w:ascii="Times New Roman" w:hAnsi="Times New Roman"/>
          <w:color w:val="auto"/>
          <w:sz w:val="26"/>
          <w:szCs w:val="26"/>
          <w:lang w:val="vi-VN"/>
        </w:rPr>
      </w:pPr>
      <w:bookmarkStart w:id="694" w:name="_Toc511330511"/>
      <w:r w:rsidRPr="00401312">
        <w:rPr>
          <w:rFonts w:ascii="Times New Roman" w:hAnsi="Times New Roman"/>
          <w:color w:val="auto"/>
          <w:sz w:val="26"/>
          <w:szCs w:val="26"/>
          <w:lang w:val="vi-VN"/>
        </w:rPr>
        <w:t>10. Người triệu tập họp Đại hội đồng cổ đông sau khi đã xem xét một cách cẩn trọng, có thể tiến hành các biện pháp thích hợp để:</w:t>
      </w:r>
      <w:bookmarkEnd w:id="694"/>
    </w:p>
    <w:p w:rsidR="001C3271" w:rsidRPr="00401312" w:rsidRDefault="001C3271" w:rsidP="00401312">
      <w:pPr>
        <w:pStyle w:val="BodyText"/>
        <w:spacing w:before="80" w:after="40"/>
        <w:ind w:firstLine="1134"/>
        <w:jc w:val="both"/>
        <w:outlineLvl w:val="2"/>
        <w:rPr>
          <w:rFonts w:ascii="Times New Roman" w:hAnsi="Times New Roman"/>
          <w:szCs w:val="26"/>
          <w:lang w:val="pt-BR"/>
        </w:rPr>
      </w:pPr>
      <w:bookmarkStart w:id="695" w:name="_Toc511330512"/>
      <w:r w:rsidRPr="00401312">
        <w:rPr>
          <w:rFonts w:ascii="Times New Roman" w:hAnsi="Times New Roman"/>
          <w:szCs w:val="26"/>
          <w:lang w:val="pt-BR"/>
        </w:rPr>
        <w:t>a) Bố trí chỗ ngồi tại địa điểm họp Đại hội đồng cổ đông;</w:t>
      </w:r>
      <w:bookmarkEnd w:id="695"/>
    </w:p>
    <w:p w:rsidR="001C3271" w:rsidRPr="00401312" w:rsidRDefault="001C3271" w:rsidP="00401312">
      <w:pPr>
        <w:pStyle w:val="BodyText"/>
        <w:spacing w:before="80" w:after="40"/>
        <w:ind w:firstLine="1134"/>
        <w:jc w:val="both"/>
        <w:outlineLvl w:val="2"/>
        <w:rPr>
          <w:rFonts w:ascii="Times New Roman" w:hAnsi="Times New Roman"/>
          <w:szCs w:val="26"/>
          <w:lang w:val="pt-BR"/>
        </w:rPr>
      </w:pPr>
      <w:bookmarkStart w:id="696" w:name="_Toc511330513"/>
      <w:r w:rsidRPr="00401312">
        <w:rPr>
          <w:rFonts w:ascii="Times New Roman" w:hAnsi="Times New Roman"/>
          <w:szCs w:val="26"/>
          <w:lang w:val="pt-BR"/>
        </w:rPr>
        <w:t>b) Bảo đảm an toàn cho mọi người có mặt tại địa điểm đó;</w:t>
      </w:r>
      <w:bookmarkEnd w:id="696"/>
    </w:p>
    <w:p w:rsidR="001C3271" w:rsidRPr="00401312" w:rsidRDefault="001C3271" w:rsidP="00401312">
      <w:pPr>
        <w:pStyle w:val="BodyText"/>
        <w:spacing w:before="80" w:after="40"/>
        <w:ind w:firstLine="1134"/>
        <w:jc w:val="both"/>
        <w:outlineLvl w:val="2"/>
        <w:rPr>
          <w:rFonts w:ascii="Times New Roman" w:hAnsi="Times New Roman"/>
          <w:szCs w:val="26"/>
          <w:lang w:val="pt-BR"/>
        </w:rPr>
      </w:pPr>
      <w:bookmarkStart w:id="697" w:name="_Toc511330514"/>
      <w:r w:rsidRPr="00401312">
        <w:rPr>
          <w:rFonts w:ascii="Times New Roman" w:hAnsi="Times New Roman"/>
          <w:szCs w:val="26"/>
          <w:lang w:val="pt-BR"/>
        </w:rPr>
        <w:t>c) Tạo điều kiện cho cổ đông tham dự (hoặc tiếp tục tham dự) đại hội;</w:t>
      </w:r>
      <w:bookmarkEnd w:id="697"/>
    </w:p>
    <w:p w:rsidR="001C3271" w:rsidRPr="00401312" w:rsidRDefault="001C3271" w:rsidP="00401312">
      <w:pPr>
        <w:pStyle w:val="BodyText"/>
        <w:spacing w:before="80" w:after="40"/>
        <w:ind w:firstLine="1134"/>
        <w:jc w:val="both"/>
        <w:outlineLvl w:val="2"/>
        <w:rPr>
          <w:rFonts w:ascii="Times New Roman" w:hAnsi="Times New Roman"/>
          <w:szCs w:val="26"/>
          <w:lang w:val="pt-BR"/>
        </w:rPr>
      </w:pPr>
      <w:bookmarkStart w:id="698" w:name="_Toc511330515"/>
      <w:r w:rsidRPr="00401312">
        <w:rPr>
          <w:rFonts w:ascii="Times New Roman" w:hAnsi="Times New Roman"/>
          <w:szCs w:val="26"/>
          <w:lang w:val="pt-BR"/>
        </w:rPr>
        <w:t>Người triệu tập họp Đại hội đồng cổ đông có toàn quyền thay đổi những biện pháp nêu trên và áp dụng tất cả các biện pháp cần thiết. Các biện pháp áp dụng có thể là cấp giấy vào cửa hoặc sử dụng những hình thức lựa chọn khác.</w:t>
      </w:r>
      <w:bookmarkEnd w:id="698"/>
    </w:p>
    <w:p w:rsidR="001C3271" w:rsidRPr="00401312" w:rsidRDefault="001C3271" w:rsidP="00401312">
      <w:pPr>
        <w:spacing w:before="80" w:after="40"/>
        <w:ind w:firstLine="720"/>
        <w:jc w:val="both"/>
        <w:outlineLvl w:val="2"/>
        <w:rPr>
          <w:rFonts w:ascii="Times New Roman" w:hAnsi="Times New Roman"/>
          <w:color w:val="auto"/>
          <w:sz w:val="26"/>
          <w:szCs w:val="26"/>
          <w:lang w:val="vi-VN"/>
        </w:rPr>
      </w:pPr>
      <w:bookmarkStart w:id="699" w:name="_Toc511330516"/>
      <w:r w:rsidRPr="00401312">
        <w:rPr>
          <w:rFonts w:ascii="Times New Roman" w:hAnsi="Times New Roman"/>
          <w:color w:val="auto"/>
          <w:sz w:val="26"/>
          <w:szCs w:val="26"/>
          <w:lang w:val="vi-VN"/>
        </w:rPr>
        <w:t>11. Trong trường hợp tại Đại hội đồng cổ đông có áp dụng các biện pháp nói trên, Người triệu tập họp Đại hội đồng cổ đông khi xác định địa điểm Đại hội có thể:</w:t>
      </w:r>
      <w:bookmarkEnd w:id="699"/>
    </w:p>
    <w:p w:rsidR="001C3271" w:rsidRPr="00401312" w:rsidRDefault="001C3271" w:rsidP="00401312">
      <w:pPr>
        <w:pStyle w:val="BodyText"/>
        <w:spacing w:before="80" w:after="40"/>
        <w:ind w:firstLine="1134"/>
        <w:jc w:val="both"/>
        <w:outlineLvl w:val="2"/>
        <w:rPr>
          <w:rFonts w:ascii="Times New Roman" w:hAnsi="Times New Roman"/>
          <w:szCs w:val="26"/>
          <w:lang w:val="pt-BR"/>
        </w:rPr>
      </w:pPr>
      <w:bookmarkStart w:id="700" w:name="_Toc511330517"/>
      <w:r w:rsidRPr="00401312">
        <w:rPr>
          <w:rFonts w:ascii="Times New Roman" w:hAnsi="Times New Roman"/>
          <w:szCs w:val="26"/>
          <w:lang w:val="pt-BR"/>
        </w:rPr>
        <w:t>a) Thông báo rằng đại hội sẽ được tiến hành tại địa điểm ghi trong thông báo và chủ toạ đại hội sẽ có mặt tại đó (“Địa điểm chính của Đại hội”);</w:t>
      </w:r>
      <w:bookmarkEnd w:id="700"/>
    </w:p>
    <w:p w:rsidR="001C3271" w:rsidRPr="00401312" w:rsidRDefault="001C3271" w:rsidP="00401312">
      <w:pPr>
        <w:pStyle w:val="BodyText"/>
        <w:spacing w:before="80" w:after="40"/>
        <w:ind w:firstLine="1134"/>
        <w:jc w:val="both"/>
        <w:outlineLvl w:val="2"/>
        <w:rPr>
          <w:rFonts w:ascii="Times New Roman" w:hAnsi="Times New Roman"/>
          <w:szCs w:val="26"/>
          <w:lang w:val="pt-BR"/>
        </w:rPr>
      </w:pPr>
      <w:bookmarkStart w:id="701" w:name="_Toc511330518"/>
      <w:r w:rsidRPr="00401312">
        <w:rPr>
          <w:rFonts w:ascii="Times New Roman" w:hAnsi="Times New Roman"/>
          <w:szCs w:val="26"/>
          <w:lang w:val="pt-BR"/>
        </w:rPr>
        <w:t>b) Bố trí, tổ chức để những cổ đông hoặc đại diện được uỷ quyền không dự họp được theo điều khoản này hoặc những người muốn tham gia ở địa điểm khác với địa điểm chính của Đại hội có thể đồng thời tham dự Đại hội;</w:t>
      </w:r>
      <w:bookmarkEnd w:id="701"/>
      <w:r w:rsidRPr="00401312">
        <w:rPr>
          <w:rFonts w:ascii="Times New Roman" w:hAnsi="Times New Roman"/>
          <w:szCs w:val="26"/>
          <w:lang w:val="pt-BR"/>
        </w:rPr>
        <w:t xml:space="preserve"> </w:t>
      </w:r>
    </w:p>
    <w:p w:rsidR="001C3271" w:rsidRPr="00401312" w:rsidRDefault="001C3271" w:rsidP="00401312">
      <w:pPr>
        <w:pStyle w:val="BodyText"/>
        <w:spacing w:before="80" w:after="40"/>
        <w:ind w:firstLine="1134"/>
        <w:jc w:val="both"/>
        <w:outlineLvl w:val="2"/>
        <w:rPr>
          <w:rFonts w:ascii="Times New Roman" w:hAnsi="Times New Roman"/>
          <w:szCs w:val="26"/>
          <w:lang w:val="pt-BR"/>
        </w:rPr>
      </w:pPr>
      <w:bookmarkStart w:id="702" w:name="_Toc511330519"/>
      <w:r w:rsidRPr="00401312">
        <w:rPr>
          <w:rFonts w:ascii="Times New Roman" w:hAnsi="Times New Roman"/>
          <w:szCs w:val="26"/>
          <w:lang w:val="pt-BR"/>
        </w:rPr>
        <w:lastRenderedPageBreak/>
        <w:t>Thông báo về việc tổ chức đại hội không cần nêu chi tiết những biện pháp tổ chức theo điều khoản này.</w:t>
      </w:r>
      <w:bookmarkEnd w:id="702"/>
    </w:p>
    <w:p w:rsidR="001C3271" w:rsidRPr="00401312" w:rsidRDefault="001C3271" w:rsidP="00401312">
      <w:pPr>
        <w:spacing w:before="80" w:after="40"/>
        <w:ind w:firstLine="720"/>
        <w:jc w:val="both"/>
        <w:outlineLvl w:val="2"/>
        <w:rPr>
          <w:rFonts w:ascii="Times New Roman" w:hAnsi="Times New Roman"/>
          <w:color w:val="auto"/>
          <w:sz w:val="26"/>
          <w:szCs w:val="26"/>
          <w:lang w:val="vi-VN"/>
        </w:rPr>
      </w:pPr>
      <w:bookmarkStart w:id="703" w:name="_Toc511330520"/>
      <w:r w:rsidRPr="00401312">
        <w:rPr>
          <w:rFonts w:ascii="Times New Roman" w:hAnsi="Times New Roman"/>
          <w:color w:val="auto"/>
          <w:sz w:val="26"/>
          <w:szCs w:val="26"/>
          <w:lang w:val="vi-VN"/>
        </w:rPr>
        <w:t>12. Trong Điều lệ này (trừ khi hoàn cảnh yêu cầu khác), mọi cổ đông sẽ được coi là tham gia đại hội ở địa điểm chính của đại hội.</w:t>
      </w:r>
      <w:bookmarkEnd w:id="703"/>
    </w:p>
    <w:p w:rsidR="007064CA" w:rsidRPr="00401312" w:rsidRDefault="001C3271" w:rsidP="00401312">
      <w:pPr>
        <w:spacing w:before="80" w:after="40"/>
        <w:ind w:firstLine="720"/>
        <w:jc w:val="both"/>
        <w:outlineLvl w:val="2"/>
        <w:rPr>
          <w:rFonts w:ascii="Times New Roman" w:hAnsi="Times New Roman"/>
          <w:color w:val="auto"/>
          <w:sz w:val="26"/>
          <w:szCs w:val="26"/>
          <w:lang w:val="vi-VN"/>
        </w:rPr>
      </w:pPr>
      <w:bookmarkStart w:id="704" w:name="_Toc511330521"/>
      <w:r w:rsidRPr="00401312">
        <w:rPr>
          <w:rFonts w:ascii="Times New Roman" w:hAnsi="Times New Roman"/>
          <w:color w:val="auto"/>
          <w:sz w:val="26"/>
          <w:szCs w:val="26"/>
          <w:lang w:val="vi-VN"/>
        </w:rPr>
        <w:t>13. Hằng năm Công ty tổ chức họp Đại hội đồng cổ đông ít nhất một (01) lần. Đại hội đồng cổ đông thường niên không được tổ chức dưới hình thức lấ</w:t>
      </w:r>
      <w:r w:rsidR="00412FE5" w:rsidRPr="00401312">
        <w:rPr>
          <w:rFonts w:ascii="Times New Roman" w:hAnsi="Times New Roman"/>
          <w:color w:val="auto"/>
          <w:sz w:val="26"/>
          <w:szCs w:val="26"/>
          <w:lang w:val="vi-VN"/>
        </w:rPr>
        <w:t>y ý kiến cổ đông bằng văn bản.</w:t>
      </w:r>
      <w:bookmarkEnd w:id="704"/>
      <w:r w:rsidR="00412FE5" w:rsidRPr="00401312">
        <w:rPr>
          <w:rFonts w:ascii="Times New Roman" w:hAnsi="Times New Roman"/>
          <w:color w:val="auto"/>
          <w:sz w:val="26"/>
          <w:szCs w:val="26"/>
          <w:lang w:val="vi-VN"/>
        </w:rPr>
        <w:t xml:space="preserve"> </w:t>
      </w:r>
    </w:p>
    <w:p w:rsidR="00FA7C90" w:rsidRPr="00401312" w:rsidRDefault="00FA7C90" w:rsidP="00401312">
      <w:pPr>
        <w:spacing w:before="80" w:after="40"/>
        <w:ind w:firstLine="567"/>
        <w:jc w:val="both"/>
        <w:outlineLvl w:val="2"/>
        <w:rPr>
          <w:rFonts w:ascii="Times New Roman" w:hAnsi="Times New Roman"/>
          <w:color w:val="auto"/>
          <w:sz w:val="26"/>
          <w:szCs w:val="26"/>
          <w:lang w:val="pt-BR"/>
        </w:rPr>
      </w:pPr>
    </w:p>
    <w:p w:rsidR="007064CA" w:rsidRPr="00401312" w:rsidRDefault="008855AC"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705" w:name="_Toc452733493"/>
      <w:bookmarkStart w:id="706" w:name="_Toc452893542"/>
      <w:bookmarkStart w:id="707" w:name="_Toc511330522"/>
      <w:r w:rsidRPr="00401312">
        <w:rPr>
          <w:b/>
          <w:bCs/>
          <w:sz w:val="26"/>
          <w:szCs w:val="26"/>
        </w:rPr>
        <w:t>Thông qua</w:t>
      </w:r>
      <w:r w:rsidR="007064CA" w:rsidRPr="00401312">
        <w:rPr>
          <w:b/>
          <w:bCs/>
          <w:sz w:val="26"/>
          <w:szCs w:val="26"/>
        </w:rPr>
        <w:t xml:space="preserve"> quyết</w:t>
      </w:r>
      <w:r w:rsidRPr="00401312">
        <w:rPr>
          <w:b/>
          <w:bCs/>
          <w:sz w:val="26"/>
          <w:szCs w:val="26"/>
        </w:rPr>
        <w:t xml:space="preserve"> định</w:t>
      </w:r>
      <w:r w:rsidR="007064CA" w:rsidRPr="00401312">
        <w:rPr>
          <w:b/>
          <w:bCs/>
          <w:sz w:val="26"/>
          <w:szCs w:val="26"/>
        </w:rPr>
        <w:t xml:space="preserve"> của Đại hội đồng cổ đông</w:t>
      </w:r>
      <w:bookmarkEnd w:id="705"/>
      <w:bookmarkEnd w:id="706"/>
      <w:bookmarkEnd w:id="707"/>
    </w:p>
    <w:p w:rsidR="007064CA" w:rsidRPr="00401312" w:rsidRDefault="007064CA" w:rsidP="00401312">
      <w:pPr>
        <w:spacing w:before="80" w:after="40"/>
        <w:ind w:firstLine="720"/>
        <w:jc w:val="both"/>
        <w:outlineLvl w:val="2"/>
        <w:rPr>
          <w:rFonts w:ascii="Times New Roman" w:hAnsi="Times New Roman"/>
          <w:color w:val="auto"/>
          <w:sz w:val="26"/>
          <w:szCs w:val="26"/>
          <w:lang w:val="vi-VN"/>
        </w:rPr>
      </w:pPr>
      <w:bookmarkStart w:id="708" w:name="_Toc452733494"/>
      <w:bookmarkStart w:id="709" w:name="_Toc452893543"/>
      <w:bookmarkStart w:id="710" w:name="_Toc511330523"/>
      <w:r w:rsidRPr="00401312">
        <w:rPr>
          <w:rFonts w:ascii="Times New Roman" w:hAnsi="Times New Roman"/>
          <w:color w:val="auto"/>
          <w:sz w:val="26"/>
          <w:szCs w:val="26"/>
          <w:lang w:val="vi-VN"/>
        </w:rPr>
        <w:t>1. Đại hội cổ đông thông qua các quyết định thuộc thẩm quyền bằng hình thức biểu quyết tại cuộc họp hoặc lấy ý kiến bằng văn bản.</w:t>
      </w:r>
      <w:bookmarkEnd w:id="708"/>
      <w:bookmarkEnd w:id="709"/>
      <w:bookmarkEnd w:id="710"/>
    </w:p>
    <w:p w:rsidR="007064CA" w:rsidRPr="00401312" w:rsidRDefault="007064CA" w:rsidP="00401312">
      <w:pPr>
        <w:spacing w:before="80" w:after="40"/>
        <w:ind w:firstLine="720"/>
        <w:jc w:val="both"/>
        <w:outlineLvl w:val="2"/>
        <w:rPr>
          <w:rFonts w:ascii="Times New Roman" w:hAnsi="Times New Roman"/>
          <w:color w:val="auto"/>
          <w:sz w:val="26"/>
          <w:szCs w:val="26"/>
          <w:lang w:val="vi-VN"/>
        </w:rPr>
      </w:pPr>
      <w:bookmarkStart w:id="711" w:name="_Toc452733495"/>
      <w:bookmarkStart w:id="712" w:name="_Toc452893544"/>
      <w:bookmarkStart w:id="713" w:name="_Toc511330524"/>
      <w:r w:rsidRPr="00401312">
        <w:rPr>
          <w:rFonts w:ascii="Times New Roman" w:hAnsi="Times New Roman"/>
          <w:color w:val="auto"/>
          <w:sz w:val="26"/>
          <w:szCs w:val="26"/>
          <w:lang w:val="vi-VN"/>
        </w:rPr>
        <w:t>2. Nghị quyết của Đại hội đồng cổ đông đối với các vấn đề sau đây phải được thông qua bằng hình thức biểu quyết tại cuộc họp Đại hội đồng cổ đông:</w:t>
      </w:r>
      <w:bookmarkEnd w:id="711"/>
      <w:bookmarkEnd w:id="712"/>
      <w:bookmarkEnd w:id="713"/>
    </w:p>
    <w:p w:rsidR="007064CA" w:rsidRPr="00401312" w:rsidRDefault="007064CA" w:rsidP="00401312">
      <w:pPr>
        <w:pStyle w:val="BodyText"/>
        <w:spacing w:before="80" w:after="40"/>
        <w:ind w:firstLine="1134"/>
        <w:jc w:val="both"/>
        <w:outlineLvl w:val="2"/>
        <w:rPr>
          <w:rFonts w:ascii="Times New Roman" w:hAnsi="Times New Roman"/>
          <w:szCs w:val="26"/>
          <w:lang w:val="pt-BR"/>
        </w:rPr>
      </w:pPr>
      <w:bookmarkStart w:id="714" w:name="_Toc452733496"/>
      <w:bookmarkStart w:id="715" w:name="_Toc452893545"/>
      <w:bookmarkStart w:id="716" w:name="_Toc511330525"/>
      <w:r w:rsidRPr="00401312">
        <w:rPr>
          <w:rFonts w:ascii="Times New Roman" w:hAnsi="Times New Roman"/>
          <w:szCs w:val="26"/>
          <w:lang w:val="pt-BR"/>
        </w:rPr>
        <w:t>a) Sửa đổi, bổ sung các nội dung của Điều lệ Công ty;</w:t>
      </w:r>
      <w:bookmarkEnd w:id="714"/>
      <w:bookmarkEnd w:id="715"/>
      <w:bookmarkEnd w:id="716"/>
    </w:p>
    <w:p w:rsidR="007064CA" w:rsidRPr="00401312" w:rsidRDefault="007064CA" w:rsidP="00401312">
      <w:pPr>
        <w:pStyle w:val="BodyText"/>
        <w:spacing w:before="80" w:after="40"/>
        <w:ind w:firstLine="1134"/>
        <w:jc w:val="both"/>
        <w:outlineLvl w:val="2"/>
        <w:rPr>
          <w:rFonts w:ascii="Times New Roman" w:hAnsi="Times New Roman"/>
          <w:szCs w:val="26"/>
          <w:lang w:val="pt-BR"/>
        </w:rPr>
      </w:pPr>
      <w:bookmarkStart w:id="717" w:name="_Toc452733497"/>
      <w:bookmarkStart w:id="718" w:name="_Toc452893546"/>
      <w:bookmarkStart w:id="719" w:name="_Toc511330526"/>
      <w:r w:rsidRPr="00401312">
        <w:rPr>
          <w:rFonts w:ascii="Times New Roman" w:hAnsi="Times New Roman"/>
          <w:szCs w:val="26"/>
          <w:lang w:val="pt-BR"/>
        </w:rPr>
        <w:t>b) Định hướng phát triển Công ty (kế hoạch phát triển dài hạn);</w:t>
      </w:r>
      <w:bookmarkEnd w:id="717"/>
      <w:bookmarkEnd w:id="718"/>
      <w:bookmarkEnd w:id="719"/>
    </w:p>
    <w:p w:rsidR="007064CA" w:rsidRPr="00401312" w:rsidRDefault="007064CA" w:rsidP="00401312">
      <w:pPr>
        <w:pStyle w:val="BodyText"/>
        <w:spacing w:before="80" w:after="40"/>
        <w:ind w:firstLine="1134"/>
        <w:jc w:val="both"/>
        <w:outlineLvl w:val="2"/>
        <w:rPr>
          <w:rFonts w:ascii="Times New Roman" w:hAnsi="Times New Roman"/>
          <w:szCs w:val="26"/>
          <w:lang w:val="pt-BR"/>
        </w:rPr>
      </w:pPr>
      <w:bookmarkStart w:id="720" w:name="_Toc452733498"/>
      <w:bookmarkStart w:id="721" w:name="_Toc452893547"/>
      <w:bookmarkStart w:id="722" w:name="_Toc511330527"/>
      <w:r w:rsidRPr="00401312">
        <w:rPr>
          <w:rFonts w:ascii="Times New Roman" w:hAnsi="Times New Roman"/>
          <w:szCs w:val="26"/>
          <w:lang w:val="pt-BR"/>
        </w:rPr>
        <w:t>c) Loại cổ phần và tổng số cổ phần của từng loại;</w:t>
      </w:r>
      <w:bookmarkEnd w:id="720"/>
      <w:bookmarkEnd w:id="721"/>
      <w:bookmarkEnd w:id="722"/>
    </w:p>
    <w:p w:rsidR="007064CA" w:rsidRPr="00401312" w:rsidRDefault="007064CA" w:rsidP="00401312">
      <w:pPr>
        <w:pStyle w:val="BodyText"/>
        <w:spacing w:before="80" w:after="40"/>
        <w:ind w:firstLine="1134"/>
        <w:jc w:val="both"/>
        <w:outlineLvl w:val="2"/>
        <w:rPr>
          <w:rFonts w:ascii="Times New Roman" w:hAnsi="Times New Roman"/>
          <w:szCs w:val="26"/>
          <w:lang w:val="pt-BR"/>
        </w:rPr>
      </w:pPr>
      <w:bookmarkStart w:id="723" w:name="_Toc452733499"/>
      <w:bookmarkStart w:id="724" w:name="_Toc452893548"/>
      <w:bookmarkStart w:id="725" w:name="_Toc511330528"/>
      <w:r w:rsidRPr="00401312">
        <w:rPr>
          <w:rFonts w:ascii="Times New Roman" w:hAnsi="Times New Roman"/>
          <w:szCs w:val="26"/>
          <w:lang w:val="pt-BR"/>
        </w:rPr>
        <w:t>d) Bầu, miễn nhiệm, bãi nhiệm thành viên HĐQT, Ban kiểm soát;</w:t>
      </w:r>
      <w:bookmarkEnd w:id="723"/>
      <w:bookmarkEnd w:id="724"/>
      <w:bookmarkEnd w:id="725"/>
    </w:p>
    <w:p w:rsidR="007064CA" w:rsidRPr="00401312" w:rsidRDefault="007064CA" w:rsidP="00401312">
      <w:pPr>
        <w:pStyle w:val="BodyText"/>
        <w:spacing w:before="80" w:after="40"/>
        <w:ind w:firstLine="1134"/>
        <w:jc w:val="both"/>
        <w:outlineLvl w:val="2"/>
        <w:rPr>
          <w:rFonts w:ascii="Times New Roman" w:hAnsi="Times New Roman"/>
          <w:szCs w:val="26"/>
          <w:lang w:val="pt-BR"/>
        </w:rPr>
      </w:pPr>
      <w:bookmarkStart w:id="726" w:name="_Toc452733500"/>
      <w:bookmarkStart w:id="727" w:name="_Toc452893549"/>
      <w:bookmarkStart w:id="728" w:name="_Toc511330529"/>
      <w:r w:rsidRPr="00401312">
        <w:rPr>
          <w:rFonts w:ascii="Times New Roman" w:hAnsi="Times New Roman"/>
          <w:szCs w:val="26"/>
          <w:lang w:val="pt-BR"/>
        </w:rPr>
        <w:t>đ) Chủ tịch HĐQT kiêm Giám đốc Công ty;</w:t>
      </w:r>
      <w:bookmarkEnd w:id="726"/>
      <w:bookmarkEnd w:id="727"/>
      <w:bookmarkEnd w:id="728"/>
    </w:p>
    <w:p w:rsidR="007064CA" w:rsidRPr="00401312" w:rsidRDefault="007064CA" w:rsidP="00401312">
      <w:pPr>
        <w:pStyle w:val="BodyText"/>
        <w:spacing w:before="80" w:after="40"/>
        <w:ind w:firstLine="1134"/>
        <w:jc w:val="both"/>
        <w:outlineLvl w:val="2"/>
        <w:rPr>
          <w:rFonts w:ascii="Times New Roman" w:hAnsi="Times New Roman"/>
          <w:szCs w:val="26"/>
          <w:lang w:val="pt-BR"/>
        </w:rPr>
      </w:pPr>
      <w:bookmarkStart w:id="729" w:name="_Toc452733501"/>
      <w:bookmarkStart w:id="730" w:name="_Toc452893550"/>
      <w:bookmarkStart w:id="731" w:name="_Toc511330530"/>
      <w:r w:rsidRPr="00401312">
        <w:rPr>
          <w:rFonts w:ascii="Times New Roman" w:hAnsi="Times New Roman"/>
          <w:szCs w:val="26"/>
          <w:lang w:val="pt-BR"/>
        </w:rPr>
        <w:t>e) Quyết định dự án đầu tư, giao dịch mua, bán tài sản của Công ty hoặc chi nhánh hoặc giao dịch mua do Công ty hoặc chi nhánh thực hiện có giá trị từ 35% trở lên tổng giá trị tài sản của Công ty và các chi nhánh của Công ty được ghi trong báo cáo tài chính gần nhất đã được kiểm toán;</w:t>
      </w:r>
      <w:bookmarkEnd w:id="729"/>
      <w:bookmarkEnd w:id="730"/>
      <w:bookmarkEnd w:id="731"/>
    </w:p>
    <w:p w:rsidR="007064CA" w:rsidRPr="00401312" w:rsidRDefault="007064CA" w:rsidP="00401312">
      <w:pPr>
        <w:pStyle w:val="BodyText"/>
        <w:spacing w:before="80" w:after="40"/>
        <w:ind w:firstLine="1134"/>
        <w:jc w:val="both"/>
        <w:outlineLvl w:val="2"/>
        <w:rPr>
          <w:rFonts w:ascii="Times New Roman" w:hAnsi="Times New Roman"/>
          <w:szCs w:val="26"/>
          <w:lang w:val="pt-BR"/>
        </w:rPr>
      </w:pPr>
      <w:bookmarkStart w:id="732" w:name="_Toc452733502"/>
      <w:bookmarkStart w:id="733" w:name="_Toc452893551"/>
      <w:bookmarkStart w:id="734" w:name="_Toc511330531"/>
      <w:r w:rsidRPr="00401312">
        <w:rPr>
          <w:rFonts w:ascii="Times New Roman" w:hAnsi="Times New Roman"/>
          <w:szCs w:val="26"/>
          <w:lang w:val="pt-BR"/>
        </w:rPr>
        <w:t>g) Quyết định việc góp vốn, mua cổ phần của doanh nghiệp khác với tổng giá trị góp vốn, mua cổ phần từ 35% trở lên tổng giá trị tài sản của Công ty được ghi trong báo cáo tài chính gần nhất đã được kiểm toán;</w:t>
      </w:r>
      <w:bookmarkEnd w:id="732"/>
      <w:bookmarkEnd w:id="733"/>
      <w:bookmarkEnd w:id="734"/>
    </w:p>
    <w:p w:rsidR="007064CA" w:rsidRPr="00401312" w:rsidRDefault="007064CA" w:rsidP="00401312">
      <w:pPr>
        <w:pStyle w:val="BodyText"/>
        <w:spacing w:before="80" w:after="40"/>
        <w:ind w:firstLine="1134"/>
        <w:jc w:val="both"/>
        <w:outlineLvl w:val="2"/>
        <w:rPr>
          <w:rFonts w:ascii="Times New Roman" w:hAnsi="Times New Roman"/>
          <w:szCs w:val="26"/>
          <w:lang w:val="pt-BR"/>
        </w:rPr>
      </w:pPr>
      <w:bookmarkStart w:id="735" w:name="_Toc452733503"/>
      <w:bookmarkStart w:id="736" w:name="_Toc452893552"/>
      <w:bookmarkStart w:id="737" w:name="_Toc511330532"/>
      <w:r w:rsidRPr="00401312">
        <w:rPr>
          <w:rFonts w:ascii="Times New Roman" w:hAnsi="Times New Roman"/>
          <w:szCs w:val="26"/>
          <w:lang w:val="pt-BR"/>
        </w:rPr>
        <w:t>h) Thông qua báo cáo tài chính hàng năm đã được kiểm toán;</w:t>
      </w:r>
      <w:bookmarkEnd w:id="735"/>
      <w:bookmarkEnd w:id="736"/>
      <w:bookmarkEnd w:id="737"/>
    </w:p>
    <w:p w:rsidR="007064CA" w:rsidRPr="00401312" w:rsidRDefault="007064CA" w:rsidP="00401312">
      <w:pPr>
        <w:pStyle w:val="BodyText"/>
        <w:spacing w:before="80" w:after="40"/>
        <w:ind w:firstLine="1134"/>
        <w:jc w:val="both"/>
        <w:outlineLvl w:val="2"/>
        <w:rPr>
          <w:rFonts w:ascii="Times New Roman" w:hAnsi="Times New Roman"/>
          <w:szCs w:val="26"/>
          <w:lang w:val="pt-BR"/>
        </w:rPr>
      </w:pPr>
      <w:bookmarkStart w:id="738" w:name="_Toc452733504"/>
      <w:bookmarkStart w:id="739" w:name="_Toc452893553"/>
      <w:bookmarkStart w:id="740" w:name="_Toc511330533"/>
      <w:r w:rsidRPr="00401312">
        <w:rPr>
          <w:rFonts w:ascii="Times New Roman" w:hAnsi="Times New Roman"/>
          <w:szCs w:val="26"/>
          <w:lang w:val="pt-BR"/>
        </w:rPr>
        <w:t>i) Các hình thức tổ chức lại, giải thể, phá sản Công ty;</w:t>
      </w:r>
      <w:bookmarkEnd w:id="738"/>
      <w:bookmarkEnd w:id="739"/>
      <w:bookmarkEnd w:id="740"/>
      <w:r w:rsidRPr="00401312">
        <w:rPr>
          <w:rFonts w:ascii="Times New Roman" w:hAnsi="Times New Roman"/>
          <w:szCs w:val="26"/>
          <w:lang w:val="pt-BR"/>
        </w:rPr>
        <w:tab/>
      </w:r>
    </w:p>
    <w:p w:rsidR="007064CA" w:rsidRPr="00401312" w:rsidRDefault="007064CA" w:rsidP="00401312">
      <w:pPr>
        <w:spacing w:before="80" w:after="40"/>
        <w:ind w:firstLine="720"/>
        <w:jc w:val="both"/>
        <w:outlineLvl w:val="2"/>
        <w:rPr>
          <w:rFonts w:ascii="Times New Roman" w:hAnsi="Times New Roman"/>
          <w:color w:val="auto"/>
          <w:sz w:val="26"/>
          <w:szCs w:val="26"/>
          <w:lang w:val="vi-VN"/>
        </w:rPr>
      </w:pPr>
      <w:bookmarkStart w:id="741" w:name="_Toc452733505"/>
      <w:bookmarkStart w:id="742" w:name="_Toc452893554"/>
      <w:bookmarkStart w:id="743" w:name="_Toc511330534"/>
      <w:r w:rsidRPr="00401312">
        <w:rPr>
          <w:rFonts w:ascii="Times New Roman" w:hAnsi="Times New Roman"/>
          <w:color w:val="auto"/>
          <w:sz w:val="26"/>
          <w:szCs w:val="26"/>
          <w:lang w:val="vi-VN"/>
        </w:rPr>
        <w:t>3. Nghị quyết về các nội dung sau đây được thông qua khi có từ  65% tổng số phiếu bầu của các cổ đông có quyền biểu quyết có mặt trực tiếp hoặc thông qua đại diện được ủy quyền có mặt tại Đại hội đồng cổ đông:</w:t>
      </w:r>
      <w:bookmarkEnd w:id="741"/>
      <w:bookmarkEnd w:id="742"/>
      <w:bookmarkEnd w:id="743"/>
    </w:p>
    <w:p w:rsidR="007064CA" w:rsidRPr="00401312" w:rsidRDefault="007064CA" w:rsidP="00401312">
      <w:pPr>
        <w:pStyle w:val="BodyText"/>
        <w:spacing w:before="80" w:after="40"/>
        <w:ind w:firstLine="1134"/>
        <w:jc w:val="both"/>
        <w:outlineLvl w:val="2"/>
        <w:rPr>
          <w:rFonts w:ascii="Times New Roman" w:hAnsi="Times New Roman"/>
          <w:szCs w:val="26"/>
          <w:lang w:val="pt-BR"/>
        </w:rPr>
      </w:pPr>
      <w:bookmarkStart w:id="744" w:name="_Toc452733506"/>
      <w:bookmarkStart w:id="745" w:name="_Toc452893555"/>
      <w:bookmarkStart w:id="746" w:name="_Toc511330535"/>
      <w:r w:rsidRPr="00401312">
        <w:rPr>
          <w:rFonts w:ascii="Times New Roman" w:hAnsi="Times New Roman"/>
          <w:szCs w:val="26"/>
          <w:lang w:val="pt-BR"/>
        </w:rPr>
        <w:t>a) Loại cổ phần và tổng số cổ phần của từng loại;</w:t>
      </w:r>
      <w:bookmarkEnd w:id="744"/>
      <w:bookmarkEnd w:id="745"/>
      <w:bookmarkEnd w:id="746"/>
    </w:p>
    <w:p w:rsidR="007064CA" w:rsidRPr="00401312" w:rsidRDefault="007064CA" w:rsidP="00401312">
      <w:pPr>
        <w:pStyle w:val="BodyText"/>
        <w:spacing w:before="80" w:after="40"/>
        <w:ind w:firstLine="1134"/>
        <w:jc w:val="both"/>
        <w:outlineLvl w:val="2"/>
        <w:rPr>
          <w:rFonts w:ascii="Times New Roman" w:hAnsi="Times New Roman"/>
          <w:szCs w:val="26"/>
          <w:lang w:val="pt-BR"/>
        </w:rPr>
      </w:pPr>
      <w:bookmarkStart w:id="747" w:name="_Toc452733507"/>
      <w:bookmarkStart w:id="748" w:name="_Toc452893556"/>
      <w:bookmarkStart w:id="749" w:name="_Toc511330536"/>
      <w:r w:rsidRPr="00401312">
        <w:rPr>
          <w:rFonts w:ascii="Times New Roman" w:hAnsi="Times New Roman"/>
          <w:szCs w:val="26"/>
          <w:lang w:val="pt-BR"/>
        </w:rPr>
        <w:t>b) Thay đổi ngành nghề và lĩnh vực kinh doanh;</w:t>
      </w:r>
      <w:bookmarkEnd w:id="747"/>
      <w:bookmarkEnd w:id="748"/>
      <w:bookmarkEnd w:id="749"/>
    </w:p>
    <w:p w:rsidR="007064CA" w:rsidRPr="00401312" w:rsidRDefault="007064CA" w:rsidP="00401312">
      <w:pPr>
        <w:pStyle w:val="BodyText"/>
        <w:spacing w:before="80" w:after="40"/>
        <w:ind w:firstLine="1134"/>
        <w:jc w:val="both"/>
        <w:outlineLvl w:val="2"/>
        <w:rPr>
          <w:rFonts w:ascii="Times New Roman" w:hAnsi="Times New Roman"/>
          <w:szCs w:val="26"/>
          <w:lang w:val="pt-BR"/>
        </w:rPr>
      </w:pPr>
      <w:bookmarkStart w:id="750" w:name="_Toc452733508"/>
      <w:bookmarkStart w:id="751" w:name="_Toc452893557"/>
      <w:bookmarkStart w:id="752" w:name="_Toc511330537"/>
      <w:r w:rsidRPr="00401312">
        <w:rPr>
          <w:rFonts w:ascii="Times New Roman" w:hAnsi="Times New Roman"/>
          <w:szCs w:val="26"/>
          <w:lang w:val="pt-BR"/>
        </w:rPr>
        <w:t>c) Thay đổi cơ cấu tổ chức quản lý Công ty về mô hình hoạt động và Người đại diện theo pháp luật quy định tại Điều 134 Luật Doanh nghiệp;</w:t>
      </w:r>
      <w:bookmarkEnd w:id="750"/>
      <w:bookmarkEnd w:id="751"/>
      <w:bookmarkEnd w:id="752"/>
    </w:p>
    <w:p w:rsidR="007064CA" w:rsidRPr="00401312" w:rsidRDefault="007064CA" w:rsidP="00401312">
      <w:pPr>
        <w:pStyle w:val="BodyText"/>
        <w:spacing w:before="80" w:after="40"/>
        <w:ind w:firstLine="1134"/>
        <w:jc w:val="both"/>
        <w:outlineLvl w:val="2"/>
        <w:rPr>
          <w:rFonts w:ascii="Times New Roman" w:hAnsi="Times New Roman"/>
          <w:szCs w:val="26"/>
          <w:lang w:val="pt-BR"/>
        </w:rPr>
      </w:pPr>
      <w:bookmarkStart w:id="753" w:name="_Toc452733509"/>
      <w:bookmarkStart w:id="754" w:name="_Toc452893558"/>
      <w:bookmarkStart w:id="755" w:name="_Toc511330538"/>
      <w:r w:rsidRPr="00401312">
        <w:rPr>
          <w:rFonts w:ascii="Times New Roman" w:hAnsi="Times New Roman"/>
          <w:szCs w:val="26"/>
          <w:lang w:val="pt-BR"/>
        </w:rPr>
        <w:t>d) Quyết định dự án đầu tư, giao dịch mua, bán tài sản của Công ty hoặc chi nhánh hoặc giao dịch mua do Công ty hoặc chi nhánh thực hiện có giá trị từ 35% trở lên tổng giá trị tài sản của Công ty và các chi nhánh của Công ty được ghi trong báo cáo tài chính gần nhất đã được kiểm toán;</w:t>
      </w:r>
      <w:bookmarkEnd w:id="753"/>
      <w:bookmarkEnd w:id="754"/>
      <w:bookmarkEnd w:id="755"/>
    </w:p>
    <w:p w:rsidR="007064CA" w:rsidRPr="00401312" w:rsidRDefault="007064CA" w:rsidP="00401312">
      <w:pPr>
        <w:pStyle w:val="BodyText"/>
        <w:spacing w:before="80" w:after="40"/>
        <w:ind w:firstLine="1134"/>
        <w:jc w:val="both"/>
        <w:outlineLvl w:val="2"/>
        <w:rPr>
          <w:rFonts w:ascii="Times New Roman" w:hAnsi="Times New Roman"/>
          <w:szCs w:val="26"/>
          <w:lang w:val="pt-BR"/>
        </w:rPr>
      </w:pPr>
      <w:bookmarkStart w:id="756" w:name="_Toc452733510"/>
      <w:bookmarkStart w:id="757" w:name="_Toc452893559"/>
      <w:bookmarkStart w:id="758" w:name="_Toc511330539"/>
      <w:r w:rsidRPr="00401312">
        <w:rPr>
          <w:rFonts w:ascii="Times New Roman" w:hAnsi="Times New Roman"/>
          <w:szCs w:val="26"/>
          <w:lang w:val="pt-BR"/>
        </w:rPr>
        <w:t>đ) Quyết định việc góp vốn, mua cổ phần của doanh nghiệp khác với tổng giá trị góp vốn, mua cổ phần từ 35% trở lên tổng giá trị tài sản của Công ty được ghi trong báo cáo tài chính gần nhất đã được kiểm toán;</w:t>
      </w:r>
      <w:bookmarkEnd w:id="756"/>
      <w:bookmarkEnd w:id="757"/>
      <w:bookmarkEnd w:id="758"/>
    </w:p>
    <w:p w:rsidR="007064CA" w:rsidRPr="00401312" w:rsidRDefault="007064CA" w:rsidP="00401312">
      <w:pPr>
        <w:pStyle w:val="BodyText"/>
        <w:spacing w:before="80" w:after="40"/>
        <w:ind w:firstLine="1134"/>
        <w:jc w:val="both"/>
        <w:outlineLvl w:val="2"/>
        <w:rPr>
          <w:rFonts w:ascii="Times New Roman" w:hAnsi="Times New Roman"/>
          <w:szCs w:val="26"/>
          <w:lang w:val="pt-BR"/>
        </w:rPr>
      </w:pPr>
      <w:bookmarkStart w:id="759" w:name="_Toc452733511"/>
      <w:bookmarkStart w:id="760" w:name="_Toc452893560"/>
      <w:bookmarkStart w:id="761" w:name="_Toc511330540"/>
      <w:r w:rsidRPr="00401312">
        <w:rPr>
          <w:rFonts w:ascii="Times New Roman" w:hAnsi="Times New Roman"/>
          <w:szCs w:val="26"/>
          <w:lang w:val="pt-BR"/>
        </w:rPr>
        <w:t>e) Các hình thức tổ chức lại, giải thể, phá sản Công ty;</w:t>
      </w:r>
      <w:bookmarkEnd w:id="759"/>
      <w:bookmarkEnd w:id="760"/>
      <w:bookmarkEnd w:id="761"/>
    </w:p>
    <w:p w:rsidR="007064CA" w:rsidRPr="00401312" w:rsidRDefault="007064CA" w:rsidP="00401312">
      <w:pPr>
        <w:pStyle w:val="BodyText"/>
        <w:spacing w:before="80" w:after="40"/>
        <w:ind w:firstLine="1134"/>
        <w:jc w:val="both"/>
        <w:outlineLvl w:val="2"/>
        <w:rPr>
          <w:rFonts w:ascii="Times New Roman" w:hAnsi="Times New Roman"/>
          <w:szCs w:val="26"/>
          <w:lang w:val="pt-BR"/>
        </w:rPr>
      </w:pPr>
      <w:bookmarkStart w:id="762" w:name="_Toc452733512"/>
      <w:bookmarkStart w:id="763" w:name="_Toc452893561"/>
      <w:bookmarkStart w:id="764" w:name="_Toc511330541"/>
      <w:r w:rsidRPr="00401312">
        <w:rPr>
          <w:rFonts w:ascii="Times New Roman" w:hAnsi="Times New Roman"/>
          <w:szCs w:val="26"/>
          <w:lang w:val="pt-BR"/>
        </w:rPr>
        <w:lastRenderedPageBreak/>
        <w:t>g) Sửa đổi, bổ sung các nội dung của Điều lệ Công ty;</w:t>
      </w:r>
      <w:bookmarkEnd w:id="762"/>
      <w:bookmarkEnd w:id="763"/>
      <w:bookmarkEnd w:id="764"/>
    </w:p>
    <w:p w:rsidR="007064CA" w:rsidRPr="00401312" w:rsidRDefault="007064CA" w:rsidP="00401312">
      <w:pPr>
        <w:spacing w:before="80" w:after="40"/>
        <w:ind w:firstLine="720"/>
        <w:jc w:val="both"/>
        <w:outlineLvl w:val="2"/>
        <w:rPr>
          <w:rFonts w:ascii="Times New Roman" w:hAnsi="Times New Roman"/>
          <w:color w:val="auto"/>
          <w:sz w:val="26"/>
          <w:szCs w:val="26"/>
          <w:lang w:val="vi-VN"/>
        </w:rPr>
      </w:pPr>
      <w:bookmarkStart w:id="765" w:name="_Toc452733513"/>
      <w:bookmarkStart w:id="766" w:name="_Toc452893562"/>
      <w:bookmarkStart w:id="767" w:name="_Toc511330542"/>
      <w:r w:rsidRPr="00401312">
        <w:rPr>
          <w:rFonts w:ascii="Times New Roman" w:hAnsi="Times New Roman"/>
          <w:color w:val="auto"/>
          <w:sz w:val="26"/>
          <w:szCs w:val="26"/>
          <w:lang w:val="vi-VN"/>
        </w:rPr>
        <w:t>4. Nghị quyết về các nội dung khác thuộc thẩm quyền của Đại hội đồng cổ đ</w:t>
      </w:r>
      <w:r w:rsidR="00B77775" w:rsidRPr="00401312">
        <w:rPr>
          <w:rFonts w:ascii="Times New Roman" w:hAnsi="Times New Roman"/>
          <w:color w:val="auto"/>
          <w:sz w:val="26"/>
          <w:szCs w:val="26"/>
          <w:lang w:val="vi-VN"/>
        </w:rPr>
        <w:t xml:space="preserve">ông được thông qua khi có từ </w:t>
      </w:r>
      <w:r w:rsidRPr="00401312">
        <w:rPr>
          <w:rFonts w:ascii="Times New Roman" w:hAnsi="Times New Roman"/>
          <w:color w:val="auto"/>
          <w:sz w:val="26"/>
          <w:szCs w:val="26"/>
          <w:lang w:val="vi-VN"/>
        </w:rPr>
        <w:t>51% tổng số phiếu bầu của các cổ đông có quyền biểu quyết có mặt trực tiếp hoặc thông qua đại diện được ủy quyền có mặt tại Đại hội đồng cổ đông trừ các nội dung quy định tại Khoản 3 Điều này:</w:t>
      </w:r>
      <w:bookmarkEnd w:id="765"/>
      <w:bookmarkEnd w:id="766"/>
      <w:bookmarkEnd w:id="767"/>
    </w:p>
    <w:p w:rsidR="007064CA" w:rsidRPr="00401312" w:rsidRDefault="007064CA" w:rsidP="00401312">
      <w:pPr>
        <w:spacing w:before="80" w:after="40"/>
        <w:ind w:firstLine="720"/>
        <w:jc w:val="both"/>
        <w:outlineLvl w:val="2"/>
        <w:rPr>
          <w:rFonts w:ascii="Times New Roman" w:hAnsi="Times New Roman"/>
          <w:color w:val="auto"/>
          <w:sz w:val="26"/>
          <w:szCs w:val="26"/>
          <w:lang w:val="vi-VN"/>
        </w:rPr>
      </w:pPr>
      <w:bookmarkStart w:id="768" w:name="_Toc452733514"/>
      <w:bookmarkStart w:id="769" w:name="_Toc452893563"/>
      <w:bookmarkStart w:id="770" w:name="_Toc511330543"/>
      <w:r w:rsidRPr="00401312">
        <w:rPr>
          <w:rFonts w:ascii="Times New Roman" w:hAnsi="Times New Roman"/>
          <w:color w:val="auto"/>
          <w:sz w:val="26"/>
          <w:szCs w:val="26"/>
          <w:lang w:val="vi-VN"/>
        </w:rPr>
        <w:t>5. Việc biểu quyết bầu thành viên Hội đồng quản trị và Ban kiểm soát được thực hiện theo phương thức bầu dồn phiếu được quy định tại Điều 34 Điều lệ này.</w:t>
      </w:r>
      <w:bookmarkEnd w:id="768"/>
      <w:bookmarkEnd w:id="769"/>
      <w:bookmarkEnd w:id="770"/>
    </w:p>
    <w:p w:rsidR="007064CA" w:rsidRPr="00401312" w:rsidRDefault="007064CA" w:rsidP="00401312">
      <w:pPr>
        <w:spacing w:before="80" w:after="40"/>
        <w:ind w:firstLine="720"/>
        <w:jc w:val="both"/>
        <w:outlineLvl w:val="2"/>
        <w:rPr>
          <w:rFonts w:ascii="Times New Roman" w:hAnsi="Times New Roman"/>
          <w:color w:val="auto"/>
          <w:sz w:val="26"/>
          <w:szCs w:val="26"/>
          <w:lang w:val="vi-VN"/>
        </w:rPr>
      </w:pPr>
      <w:bookmarkStart w:id="771" w:name="_Toc452733515"/>
      <w:bookmarkStart w:id="772" w:name="_Toc452893564"/>
      <w:bookmarkStart w:id="773" w:name="_Toc511330544"/>
      <w:r w:rsidRPr="00401312">
        <w:rPr>
          <w:rFonts w:ascii="Times New Roman" w:hAnsi="Times New Roman"/>
          <w:color w:val="auto"/>
          <w:sz w:val="26"/>
          <w:szCs w:val="26"/>
          <w:lang w:val="vi-VN"/>
        </w:rPr>
        <w:t>6. Nghị quyết, Quyết định của Đại hội đồng cổ đông phải được thông báo đến cổ đông có quyền dự họp Đại hội đồng cổ đông trong thời hạn mười lăm ngày, kể từ ngày quyết định được thông qua, hoặc được đăng tải trên trang thông tin điện tử của Công ty.</w:t>
      </w:r>
      <w:bookmarkEnd w:id="771"/>
      <w:bookmarkEnd w:id="772"/>
      <w:bookmarkEnd w:id="773"/>
    </w:p>
    <w:p w:rsidR="00050E32" w:rsidRPr="00401312" w:rsidRDefault="00050E32" w:rsidP="00401312">
      <w:pPr>
        <w:spacing w:before="80" w:after="40"/>
        <w:ind w:firstLine="720"/>
        <w:jc w:val="both"/>
        <w:outlineLvl w:val="2"/>
        <w:rPr>
          <w:rFonts w:ascii="Times New Roman" w:hAnsi="Times New Roman"/>
          <w:color w:val="auto"/>
          <w:sz w:val="26"/>
          <w:szCs w:val="26"/>
          <w:lang w:val="vi-VN"/>
        </w:rPr>
      </w:pPr>
      <w:bookmarkStart w:id="774" w:name="_Toc511330545"/>
      <w:r w:rsidRPr="00401312">
        <w:rPr>
          <w:rFonts w:ascii="Times New Roman" w:hAnsi="Times New Roman"/>
          <w:color w:val="auto"/>
          <w:sz w:val="26"/>
          <w:szCs w:val="26"/>
          <w:lang w:val="vi-VN"/>
        </w:rPr>
        <w:t>7. Các nghị quyết Đại hội đồng cổ đông được thông qua bằng 100% tổng số cổ phần có quyền biểu quyết là hợp pháp và có hiệu lực ngay cả khi trình tự và thủ tục thông qua nghị quyết đó không được thực hiện đúng như quy định.</w:t>
      </w:r>
      <w:bookmarkEnd w:id="774"/>
    </w:p>
    <w:p w:rsidR="00237B4E" w:rsidRPr="00401312" w:rsidRDefault="00237B4E" w:rsidP="00401312">
      <w:pPr>
        <w:pStyle w:val="NormalWeb"/>
        <w:spacing w:before="80" w:beforeAutospacing="0" w:after="40" w:afterAutospacing="0"/>
        <w:ind w:firstLine="720"/>
        <w:jc w:val="both"/>
        <w:rPr>
          <w:b/>
          <w:bCs/>
          <w:sz w:val="26"/>
          <w:szCs w:val="26"/>
          <w:lang w:val="pt-BR"/>
        </w:rPr>
      </w:pPr>
    </w:p>
    <w:p w:rsidR="00237B4E" w:rsidRPr="00401312" w:rsidRDefault="00237B4E"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775" w:name="_Toc452733516"/>
      <w:bookmarkStart w:id="776" w:name="_Toc452893565"/>
      <w:bookmarkStart w:id="777" w:name="_Toc511330546"/>
      <w:r w:rsidRPr="00401312">
        <w:rPr>
          <w:b/>
          <w:bCs/>
          <w:sz w:val="26"/>
          <w:szCs w:val="26"/>
        </w:rPr>
        <w:t>Thẩm quyền và thể thức lấy ý kiến cổ đông bằng văn bản để thông qua quyết định của Đại hội đồng cổ đông</w:t>
      </w:r>
      <w:bookmarkEnd w:id="775"/>
      <w:bookmarkEnd w:id="776"/>
      <w:bookmarkEnd w:id="777"/>
    </w:p>
    <w:p w:rsidR="00237B4E" w:rsidRPr="00401312" w:rsidRDefault="00237B4E" w:rsidP="00401312">
      <w:pPr>
        <w:spacing w:before="80" w:after="40"/>
        <w:ind w:firstLine="720"/>
        <w:jc w:val="both"/>
        <w:outlineLvl w:val="2"/>
        <w:rPr>
          <w:rFonts w:ascii="Times New Roman" w:hAnsi="Times New Roman"/>
          <w:color w:val="auto"/>
          <w:sz w:val="26"/>
          <w:szCs w:val="26"/>
          <w:lang w:val="vi-VN"/>
        </w:rPr>
      </w:pPr>
      <w:bookmarkStart w:id="778" w:name="_Toc452733517"/>
      <w:bookmarkStart w:id="779" w:name="_Toc452893566"/>
      <w:bookmarkStart w:id="780" w:name="_Toc511330547"/>
      <w:r w:rsidRPr="00401312">
        <w:rPr>
          <w:rFonts w:ascii="Times New Roman" w:hAnsi="Times New Roman"/>
          <w:color w:val="auto"/>
          <w:sz w:val="26"/>
          <w:szCs w:val="26"/>
          <w:lang w:val="vi-VN"/>
        </w:rPr>
        <w:t>1. Hội đồng quản trị có quyền lấy ý kiến cổ đông bằng văn bản để thông qua quyết định của Đại hội đồng cổ đông bất cứ lúc nào nếu xét thấy cần thiết vì lợi ích của Công ty (trừ các nội dung quy định tại Khoản 2, Điều 20 Điều lệ này phải được biểu quyết thông qua tại cuộc</w:t>
      </w:r>
      <w:r w:rsidR="00A41450" w:rsidRPr="00401312">
        <w:rPr>
          <w:rFonts w:ascii="Times New Roman" w:hAnsi="Times New Roman"/>
          <w:color w:val="auto"/>
          <w:sz w:val="26"/>
          <w:szCs w:val="26"/>
          <w:lang w:val="vi-VN"/>
        </w:rPr>
        <w:t xml:space="preserve"> họp Đại hội đồng cổ đông)</w:t>
      </w:r>
      <w:r w:rsidRPr="00401312">
        <w:rPr>
          <w:rFonts w:ascii="Times New Roman" w:hAnsi="Times New Roman"/>
          <w:color w:val="auto"/>
          <w:sz w:val="26"/>
          <w:szCs w:val="26"/>
          <w:lang w:val="vi-VN"/>
        </w:rPr>
        <w:t>. Trường hợp thông qua quyết định dưới hình thức lấy ý kiến bằng văn bản thì quyết định của Đại hội đồng cổ đông được thông qua nếu được số cổ đông đại diện ít nhất 51% tổng số phiếu biểu quyết chấp thuận.</w:t>
      </w:r>
      <w:bookmarkEnd w:id="778"/>
      <w:bookmarkEnd w:id="779"/>
      <w:bookmarkEnd w:id="780"/>
    </w:p>
    <w:p w:rsidR="002D2E74" w:rsidRPr="00C7141E" w:rsidRDefault="00237B4E" w:rsidP="00401312">
      <w:pPr>
        <w:spacing w:before="80" w:after="40"/>
        <w:ind w:firstLine="720"/>
        <w:jc w:val="both"/>
        <w:outlineLvl w:val="2"/>
        <w:rPr>
          <w:rFonts w:ascii="Times New Roman" w:hAnsi="Times New Roman"/>
          <w:color w:val="auto"/>
          <w:spacing w:val="-2"/>
          <w:sz w:val="26"/>
          <w:szCs w:val="26"/>
          <w:lang w:val="vi-VN"/>
        </w:rPr>
      </w:pPr>
      <w:bookmarkStart w:id="781" w:name="_Toc452733518"/>
      <w:bookmarkStart w:id="782" w:name="_Toc452893567"/>
      <w:bookmarkStart w:id="783" w:name="_Toc511330548"/>
      <w:r w:rsidRPr="00C7141E">
        <w:rPr>
          <w:rFonts w:ascii="Times New Roman" w:hAnsi="Times New Roman"/>
          <w:color w:val="auto"/>
          <w:spacing w:val="-2"/>
          <w:sz w:val="26"/>
          <w:szCs w:val="26"/>
          <w:lang w:val="vi-VN"/>
        </w:rPr>
        <w:t>2. Hội đồng quản trị phải chuẩn bị phiếu lấy ý kiến, dự thảo quyết định của Đại hội đồng cổ đông và các tài liệu giải trình dự thảo quyết định. Phiếu lấy ý kiến kèm theo dự thảo quyết định và tài liệu giải trình phải được gửi bằng phương thức bảo đảm đến được địa chỉ thường trú của từng cổ đông. HĐQT phải đảm bảo gửi, công bố tài liệu cho các cổ đông trong một thời gian hợp lý để xem xét biểu quyết và phải gửi ít nhất mười lăm (15) ngày trước ngày hết hạn nhận phiếu lấy ý kiến.</w:t>
      </w:r>
      <w:bookmarkEnd w:id="781"/>
      <w:bookmarkEnd w:id="782"/>
      <w:r w:rsidR="002D2E74" w:rsidRPr="00C7141E">
        <w:rPr>
          <w:rFonts w:ascii="Times New Roman" w:hAnsi="Times New Roman"/>
          <w:color w:val="auto"/>
          <w:spacing w:val="-2"/>
          <w:sz w:val="26"/>
          <w:szCs w:val="26"/>
          <w:lang w:val="vi-VN"/>
        </w:rPr>
        <w:t>Yêu cầu và cách thức gửi phiếu lấy ý kiến và tài liệu kèm theo được thực hiện theo quy định tại khoản 3, Điều 18 Điều lệ này.</w:t>
      </w:r>
      <w:bookmarkEnd w:id="783"/>
    </w:p>
    <w:p w:rsidR="00237B4E" w:rsidRPr="00401312" w:rsidRDefault="00237B4E" w:rsidP="00401312">
      <w:pPr>
        <w:spacing w:before="80" w:after="40"/>
        <w:ind w:firstLine="720"/>
        <w:jc w:val="both"/>
        <w:outlineLvl w:val="2"/>
        <w:rPr>
          <w:rFonts w:ascii="Times New Roman" w:hAnsi="Times New Roman"/>
          <w:color w:val="auto"/>
          <w:sz w:val="26"/>
          <w:szCs w:val="26"/>
          <w:lang w:val="vi-VN"/>
        </w:rPr>
      </w:pPr>
      <w:bookmarkStart w:id="784" w:name="_Toc452733519"/>
      <w:bookmarkStart w:id="785" w:name="_Toc452893568"/>
      <w:bookmarkStart w:id="786" w:name="_Toc511330549"/>
      <w:r w:rsidRPr="00401312">
        <w:rPr>
          <w:rFonts w:ascii="Times New Roman" w:hAnsi="Times New Roman"/>
          <w:color w:val="auto"/>
          <w:sz w:val="26"/>
          <w:szCs w:val="26"/>
          <w:lang w:val="vi-VN"/>
        </w:rPr>
        <w:t>3. Phiếu lấy ý kiến phải có các nội dung chủ yếu sau đây:</w:t>
      </w:r>
      <w:bookmarkEnd w:id="784"/>
      <w:bookmarkEnd w:id="785"/>
      <w:bookmarkEnd w:id="786"/>
    </w:p>
    <w:p w:rsidR="00237B4E" w:rsidRPr="00401312" w:rsidRDefault="00237B4E" w:rsidP="00401312">
      <w:pPr>
        <w:pStyle w:val="BodyText"/>
        <w:spacing w:before="80" w:after="40"/>
        <w:ind w:firstLine="1134"/>
        <w:jc w:val="both"/>
        <w:outlineLvl w:val="2"/>
        <w:rPr>
          <w:rFonts w:ascii="Times New Roman" w:hAnsi="Times New Roman"/>
          <w:szCs w:val="26"/>
          <w:lang w:val="pt-BR"/>
        </w:rPr>
      </w:pPr>
      <w:bookmarkStart w:id="787" w:name="_Toc452733520"/>
      <w:bookmarkStart w:id="788" w:name="_Toc452893569"/>
      <w:bookmarkStart w:id="789" w:name="_Toc511330550"/>
      <w:r w:rsidRPr="00401312">
        <w:rPr>
          <w:rFonts w:ascii="Times New Roman" w:hAnsi="Times New Roman"/>
          <w:szCs w:val="26"/>
          <w:lang w:val="pt-BR"/>
        </w:rPr>
        <w:t>a) Tên, địa chỉ trụ sở chính, mã số và ngày cấp Giấy chứng nhận đăng ký doanh nghiệp, nơi đăng ký doanh nghiệp của Công ty;</w:t>
      </w:r>
      <w:bookmarkEnd w:id="787"/>
      <w:bookmarkEnd w:id="788"/>
      <w:bookmarkEnd w:id="789"/>
    </w:p>
    <w:p w:rsidR="00237B4E" w:rsidRPr="00401312" w:rsidRDefault="00237B4E" w:rsidP="00401312">
      <w:pPr>
        <w:pStyle w:val="BodyText"/>
        <w:spacing w:before="80" w:after="40"/>
        <w:ind w:firstLine="1134"/>
        <w:jc w:val="both"/>
        <w:outlineLvl w:val="2"/>
        <w:rPr>
          <w:rFonts w:ascii="Times New Roman" w:hAnsi="Times New Roman"/>
          <w:szCs w:val="26"/>
          <w:lang w:val="pt-BR"/>
        </w:rPr>
      </w:pPr>
      <w:bookmarkStart w:id="790" w:name="_Toc452733521"/>
      <w:bookmarkStart w:id="791" w:name="_Toc452893570"/>
      <w:bookmarkStart w:id="792" w:name="_Toc511330551"/>
      <w:r w:rsidRPr="00401312">
        <w:rPr>
          <w:rFonts w:ascii="Times New Roman" w:hAnsi="Times New Roman"/>
          <w:szCs w:val="26"/>
          <w:lang w:val="pt-BR"/>
        </w:rPr>
        <w:t>b) Mục đích lấy ý kiến;</w:t>
      </w:r>
      <w:bookmarkEnd w:id="790"/>
      <w:bookmarkEnd w:id="791"/>
      <w:bookmarkEnd w:id="792"/>
    </w:p>
    <w:p w:rsidR="00237B4E" w:rsidRPr="00C7141E" w:rsidRDefault="00237B4E" w:rsidP="00401312">
      <w:pPr>
        <w:pStyle w:val="BodyText"/>
        <w:spacing w:before="80" w:after="40"/>
        <w:ind w:firstLine="1134"/>
        <w:jc w:val="both"/>
        <w:outlineLvl w:val="2"/>
        <w:rPr>
          <w:rFonts w:ascii="Times New Roman" w:hAnsi="Times New Roman"/>
          <w:spacing w:val="-2"/>
          <w:szCs w:val="26"/>
          <w:lang w:val="pt-BR"/>
        </w:rPr>
      </w:pPr>
      <w:bookmarkStart w:id="793" w:name="_Toc452733522"/>
      <w:bookmarkStart w:id="794" w:name="_Toc452893571"/>
      <w:bookmarkStart w:id="795" w:name="_Toc511330552"/>
      <w:r w:rsidRPr="00C7141E">
        <w:rPr>
          <w:rFonts w:ascii="Times New Roman" w:hAnsi="Times New Roman"/>
          <w:spacing w:val="-2"/>
          <w:szCs w:val="26"/>
          <w:lang w:val="pt-BR"/>
        </w:rPr>
        <w:t>c) Họ, tên, địa chỉ thường trú, quốc tịch, số Thẻ căn cước, giấy chứng minh nhân dân, hộ chiếu hoặc chứng thực cá nhân hợp pháp khác của cổ đông là cá nhân; tên, mã số doanh nghiệp hoặc số quyết định thành lập, địa chỉ trụ sở chính của cổ đông là tổ chức hoặc họ, tên, địa chhir thường trú, quốc tịch, số Thẻ căn cước, giấy chứng minh nhân dân, hộ chiếu hoặc chứng thực cá nhân hợp pháp khác của đại diện theo uỷ quyền của cổ đông là tổ chức; số lượng cổ phần của từng loại và số phiếu biểu quyết của cổ đông;</w:t>
      </w:r>
      <w:bookmarkEnd w:id="793"/>
      <w:bookmarkEnd w:id="794"/>
      <w:bookmarkEnd w:id="795"/>
    </w:p>
    <w:p w:rsidR="00237B4E" w:rsidRPr="00401312" w:rsidRDefault="00237B4E" w:rsidP="00401312">
      <w:pPr>
        <w:pStyle w:val="BodyText"/>
        <w:spacing w:before="80" w:after="40"/>
        <w:ind w:firstLine="1134"/>
        <w:jc w:val="both"/>
        <w:outlineLvl w:val="2"/>
        <w:rPr>
          <w:rFonts w:ascii="Times New Roman" w:hAnsi="Times New Roman"/>
          <w:szCs w:val="26"/>
          <w:lang w:val="pt-BR"/>
        </w:rPr>
      </w:pPr>
      <w:bookmarkStart w:id="796" w:name="_Toc452733523"/>
      <w:bookmarkStart w:id="797" w:name="_Toc452893572"/>
      <w:bookmarkStart w:id="798" w:name="_Toc511330553"/>
      <w:r w:rsidRPr="00401312">
        <w:rPr>
          <w:rFonts w:ascii="Times New Roman" w:hAnsi="Times New Roman"/>
          <w:szCs w:val="26"/>
          <w:lang w:val="pt-BR"/>
        </w:rPr>
        <w:t>d) Vấn đề cần lấy ý kiến để thông qua quyết định;</w:t>
      </w:r>
      <w:bookmarkEnd w:id="796"/>
      <w:bookmarkEnd w:id="797"/>
      <w:bookmarkEnd w:id="798"/>
    </w:p>
    <w:p w:rsidR="00237B4E" w:rsidRPr="00401312" w:rsidRDefault="00237B4E" w:rsidP="00401312">
      <w:pPr>
        <w:pStyle w:val="BodyText"/>
        <w:spacing w:before="80" w:after="40"/>
        <w:ind w:firstLine="1134"/>
        <w:jc w:val="both"/>
        <w:outlineLvl w:val="2"/>
        <w:rPr>
          <w:rFonts w:ascii="Times New Roman" w:hAnsi="Times New Roman"/>
          <w:szCs w:val="26"/>
          <w:lang w:val="pt-BR"/>
        </w:rPr>
      </w:pPr>
      <w:bookmarkStart w:id="799" w:name="_Toc452733524"/>
      <w:bookmarkStart w:id="800" w:name="_Toc452893573"/>
      <w:bookmarkStart w:id="801" w:name="_Toc511330554"/>
      <w:r w:rsidRPr="00401312">
        <w:rPr>
          <w:rFonts w:ascii="Times New Roman" w:hAnsi="Times New Roman"/>
          <w:szCs w:val="26"/>
          <w:lang w:val="pt-BR"/>
        </w:rPr>
        <w:t>đ) Phương án biểu quyết bao gồm tán thành, không tán thành và không có ý kiến đối với từng vấn đề lấy ý kiến;</w:t>
      </w:r>
      <w:bookmarkEnd w:id="799"/>
      <w:bookmarkEnd w:id="800"/>
      <w:bookmarkEnd w:id="801"/>
    </w:p>
    <w:p w:rsidR="00237B4E" w:rsidRPr="00401312" w:rsidRDefault="00237B4E" w:rsidP="00401312">
      <w:pPr>
        <w:pStyle w:val="BodyText"/>
        <w:spacing w:before="80" w:after="40"/>
        <w:ind w:firstLine="1134"/>
        <w:jc w:val="both"/>
        <w:outlineLvl w:val="2"/>
        <w:rPr>
          <w:rFonts w:ascii="Times New Roman" w:hAnsi="Times New Roman"/>
          <w:szCs w:val="26"/>
          <w:lang w:val="pt-BR"/>
        </w:rPr>
      </w:pPr>
      <w:bookmarkStart w:id="802" w:name="_Toc452733525"/>
      <w:bookmarkStart w:id="803" w:name="_Toc452893574"/>
      <w:bookmarkStart w:id="804" w:name="_Toc511330555"/>
      <w:r w:rsidRPr="00401312">
        <w:rPr>
          <w:rFonts w:ascii="Times New Roman" w:hAnsi="Times New Roman"/>
          <w:szCs w:val="26"/>
          <w:lang w:val="pt-BR"/>
        </w:rPr>
        <w:t>e) Thời hạn phải gửi về Công ty phiếu lấy ý kiến đã được trả lời;</w:t>
      </w:r>
      <w:bookmarkEnd w:id="802"/>
      <w:bookmarkEnd w:id="803"/>
      <w:bookmarkEnd w:id="804"/>
    </w:p>
    <w:p w:rsidR="00237B4E" w:rsidRPr="00401312" w:rsidRDefault="00237B4E" w:rsidP="00401312">
      <w:pPr>
        <w:pStyle w:val="BodyText"/>
        <w:spacing w:before="80" w:after="40"/>
        <w:ind w:firstLine="1134"/>
        <w:jc w:val="both"/>
        <w:outlineLvl w:val="2"/>
        <w:rPr>
          <w:rFonts w:ascii="Times New Roman" w:hAnsi="Times New Roman"/>
          <w:szCs w:val="26"/>
          <w:lang w:val="pt-BR"/>
        </w:rPr>
      </w:pPr>
      <w:bookmarkStart w:id="805" w:name="_Toc452733526"/>
      <w:bookmarkStart w:id="806" w:name="_Toc452893575"/>
      <w:bookmarkStart w:id="807" w:name="_Toc511330556"/>
      <w:r w:rsidRPr="00401312">
        <w:rPr>
          <w:rFonts w:ascii="Times New Roman" w:hAnsi="Times New Roman"/>
          <w:szCs w:val="26"/>
          <w:lang w:val="pt-BR"/>
        </w:rPr>
        <w:lastRenderedPageBreak/>
        <w:t>g) Họ, tên, chữ ký của Chủ tịch HĐQT và người đại diện theo pháp luật của Công ty;</w:t>
      </w:r>
      <w:bookmarkEnd w:id="805"/>
      <w:bookmarkEnd w:id="806"/>
      <w:bookmarkEnd w:id="807"/>
    </w:p>
    <w:p w:rsidR="00237B4E" w:rsidRPr="00401312" w:rsidRDefault="00237B4E" w:rsidP="00401312">
      <w:pPr>
        <w:pStyle w:val="BodyText"/>
        <w:spacing w:before="80" w:after="40"/>
        <w:ind w:firstLine="1134"/>
        <w:jc w:val="both"/>
        <w:outlineLvl w:val="2"/>
        <w:rPr>
          <w:rFonts w:ascii="Times New Roman" w:hAnsi="Times New Roman"/>
          <w:szCs w:val="26"/>
          <w:lang w:val="pt-BR"/>
        </w:rPr>
      </w:pPr>
      <w:bookmarkStart w:id="808" w:name="_Toc452733527"/>
      <w:bookmarkStart w:id="809" w:name="_Toc452893576"/>
      <w:bookmarkStart w:id="810" w:name="_Toc511330557"/>
      <w:r w:rsidRPr="00401312">
        <w:rPr>
          <w:rFonts w:ascii="Times New Roman" w:hAnsi="Times New Roman"/>
          <w:szCs w:val="26"/>
          <w:lang w:val="pt-BR"/>
        </w:rPr>
        <w:t>h) Phiếu lấy ý kiến đã được trả lời phải có chữ ký của cổ đông là cá nhân, của người đại diện theo uỷ quyền hoặc người đại diện theo pháp luật của cổ đông là tổ chức;</w:t>
      </w:r>
      <w:bookmarkEnd w:id="808"/>
      <w:bookmarkEnd w:id="809"/>
      <w:bookmarkEnd w:id="810"/>
    </w:p>
    <w:p w:rsidR="00237B4E" w:rsidRPr="00401312" w:rsidRDefault="00237B4E" w:rsidP="00401312">
      <w:pPr>
        <w:spacing w:before="80" w:after="40"/>
        <w:ind w:firstLine="720"/>
        <w:jc w:val="both"/>
        <w:outlineLvl w:val="2"/>
        <w:rPr>
          <w:rFonts w:ascii="Times New Roman" w:hAnsi="Times New Roman"/>
          <w:color w:val="auto"/>
          <w:sz w:val="26"/>
          <w:szCs w:val="26"/>
          <w:lang w:val="vi-VN"/>
        </w:rPr>
      </w:pPr>
      <w:bookmarkStart w:id="811" w:name="_Toc452733528"/>
      <w:bookmarkStart w:id="812" w:name="_Toc452893577"/>
      <w:bookmarkStart w:id="813" w:name="_Toc511330558"/>
      <w:r w:rsidRPr="00401312">
        <w:rPr>
          <w:rFonts w:ascii="Times New Roman" w:hAnsi="Times New Roman"/>
          <w:color w:val="auto"/>
          <w:sz w:val="26"/>
          <w:szCs w:val="26"/>
          <w:lang w:val="vi-VN"/>
        </w:rPr>
        <w:t>4. Cổ đông có thể gửi phiếu lấy ý kiến đã trả lời đến Công ty theo một trong các hình thức sau đây:</w:t>
      </w:r>
      <w:bookmarkEnd w:id="811"/>
      <w:bookmarkEnd w:id="812"/>
      <w:bookmarkEnd w:id="813"/>
    </w:p>
    <w:p w:rsidR="00237B4E" w:rsidRPr="00401312" w:rsidRDefault="00237B4E" w:rsidP="00401312">
      <w:pPr>
        <w:pStyle w:val="BodyText"/>
        <w:spacing w:before="80" w:after="40"/>
        <w:ind w:firstLine="1134"/>
        <w:jc w:val="both"/>
        <w:outlineLvl w:val="2"/>
        <w:rPr>
          <w:rFonts w:ascii="Times New Roman" w:hAnsi="Times New Roman"/>
          <w:szCs w:val="26"/>
          <w:lang w:val="pt-BR"/>
        </w:rPr>
      </w:pPr>
      <w:bookmarkStart w:id="814" w:name="_Toc452733529"/>
      <w:bookmarkStart w:id="815" w:name="_Toc452893578"/>
      <w:bookmarkStart w:id="816" w:name="_Toc511330559"/>
      <w:r w:rsidRPr="00401312">
        <w:rPr>
          <w:rFonts w:ascii="Times New Roman" w:hAnsi="Times New Roman"/>
          <w:szCs w:val="26"/>
          <w:lang w:val="pt-BR"/>
        </w:rPr>
        <w:t>a) Gửi thư. Phiếu lấy ý kiến đã được trả lời phải có chữ ký của cổ đông là cá nhân, của người đại diện theo ủy quyền hoặc người đại diện theo pháp luật của cổ đông là tổ chức. Phiếu lấy ý kiến gửi về Công ty phải được đựng trong phong bì dán kín và không ai được quyền mở trước khi kiểm phiếu.</w:t>
      </w:r>
      <w:bookmarkEnd w:id="814"/>
      <w:bookmarkEnd w:id="815"/>
      <w:bookmarkEnd w:id="816"/>
    </w:p>
    <w:p w:rsidR="00237B4E" w:rsidRPr="00401312" w:rsidRDefault="00237B4E" w:rsidP="00401312">
      <w:pPr>
        <w:pStyle w:val="BodyText"/>
        <w:spacing w:before="80" w:after="40"/>
        <w:ind w:firstLine="1134"/>
        <w:jc w:val="both"/>
        <w:outlineLvl w:val="2"/>
        <w:rPr>
          <w:rFonts w:ascii="Times New Roman" w:hAnsi="Times New Roman"/>
          <w:szCs w:val="26"/>
          <w:lang w:val="pt-BR"/>
        </w:rPr>
      </w:pPr>
      <w:bookmarkStart w:id="817" w:name="_Toc452733530"/>
      <w:bookmarkStart w:id="818" w:name="_Toc452893579"/>
      <w:bookmarkStart w:id="819" w:name="_Toc511330560"/>
      <w:r w:rsidRPr="00401312">
        <w:rPr>
          <w:rFonts w:ascii="Times New Roman" w:hAnsi="Times New Roman"/>
          <w:szCs w:val="26"/>
          <w:lang w:val="pt-BR"/>
        </w:rPr>
        <w:t>b) Gửi Fax hoặc thư điện tử. Phiếu lấy ý kiến gửi về Công ty qua Fax hoặc thư điện tử phải được giữ bí mật đến thời điểm kiểm phiếu. Các phiếu lấy ý kiến gửi về Công ty sau thời hạn đã xác định tại nội dung phiếu lấy ý kiến hoặc đã bị mở trong trường hợp gửi thư và bị tiết lộ trong trường hợp gửi Fax, thư điện tử là không hợp lệ. Phiếu lấy ý kiến không được gửi về được coi là phiếu không tham gia biểu quyết;</w:t>
      </w:r>
      <w:bookmarkEnd w:id="817"/>
      <w:bookmarkEnd w:id="818"/>
      <w:bookmarkEnd w:id="819"/>
    </w:p>
    <w:p w:rsidR="00237B4E" w:rsidRPr="00401312" w:rsidRDefault="00237B4E" w:rsidP="00401312">
      <w:pPr>
        <w:spacing w:before="80" w:after="40"/>
        <w:ind w:firstLine="720"/>
        <w:jc w:val="both"/>
        <w:outlineLvl w:val="2"/>
        <w:rPr>
          <w:rFonts w:ascii="Times New Roman" w:hAnsi="Times New Roman"/>
          <w:color w:val="auto"/>
          <w:sz w:val="26"/>
          <w:szCs w:val="26"/>
          <w:lang w:val="vi-VN"/>
        </w:rPr>
      </w:pPr>
      <w:bookmarkStart w:id="820" w:name="_Toc452733531"/>
      <w:bookmarkStart w:id="821" w:name="_Toc452893580"/>
      <w:bookmarkStart w:id="822" w:name="_Toc511330561"/>
      <w:r w:rsidRPr="00401312">
        <w:rPr>
          <w:rFonts w:ascii="Times New Roman" w:hAnsi="Times New Roman"/>
          <w:color w:val="auto"/>
          <w:sz w:val="26"/>
          <w:szCs w:val="26"/>
          <w:lang w:val="vi-VN"/>
        </w:rPr>
        <w:t>5. Hội đồng quản trị tổ chức kiểm phiếu và lập biên bản kiểm phiếu dưới sự chứng kiến của Ban kiểm soát hoặc của cổ đông không nắm giữ chức vụ quản lý Công ty. Biên bản kiểm phiếu phải có các nội dung chủ yếu sau đây:</w:t>
      </w:r>
      <w:bookmarkEnd w:id="820"/>
      <w:bookmarkEnd w:id="821"/>
      <w:bookmarkEnd w:id="822"/>
    </w:p>
    <w:p w:rsidR="00237B4E" w:rsidRPr="00401312" w:rsidRDefault="00237B4E" w:rsidP="00401312">
      <w:pPr>
        <w:pStyle w:val="BodyText"/>
        <w:spacing w:before="80" w:after="40"/>
        <w:ind w:firstLine="1134"/>
        <w:jc w:val="both"/>
        <w:outlineLvl w:val="2"/>
        <w:rPr>
          <w:rFonts w:ascii="Times New Roman" w:hAnsi="Times New Roman"/>
          <w:szCs w:val="26"/>
          <w:lang w:val="pt-BR"/>
        </w:rPr>
      </w:pPr>
      <w:bookmarkStart w:id="823" w:name="_Toc452733532"/>
      <w:bookmarkStart w:id="824" w:name="_Toc452893581"/>
      <w:bookmarkStart w:id="825" w:name="_Toc511330562"/>
      <w:r w:rsidRPr="00401312">
        <w:rPr>
          <w:rFonts w:ascii="Times New Roman" w:hAnsi="Times New Roman"/>
          <w:szCs w:val="26"/>
          <w:lang w:val="pt-BR"/>
        </w:rPr>
        <w:t>a) Tên, địa chỉ trụ sở chính, mã số và ngày cấp Giấy chứng nhận đăng ký doanh nghiệp, nơi đăng ký doanh nghiệp ;</w:t>
      </w:r>
      <w:bookmarkEnd w:id="823"/>
      <w:bookmarkEnd w:id="824"/>
      <w:bookmarkEnd w:id="825"/>
    </w:p>
    <w:p w:rsidR="00237B4E" w:rsidRPr="00401312" w:rsidRDefault="00237B4E" w:rsidP="00401312">
      <w:pPr>
        <w:pStyle w:val="BodyText"/>
        <w:spacing w:before="80" w:after="40"/>
        <w:ind w:firstLine="1134"/>
        <w:jc w:val="both"/>
        <w:outlineLvl w:val="2"/>
        <w:rPr>
          <w:rFonts w:ascii="Times New Roman" w:hAnsi="Times New Roman"/>
          <w:szCs w:val="26"/>
          <w:lang w:val="pt-BR"/>
        </w:rPr>
      </w:pPr>
      <w:bookmarkStart w:id="826" w:name="_Toc452733533"/>
      <w:bookmarkStart w:id="827" w:name="_Toc452893582"/>
      <w:bookmarkStart w:id="828" w:name="_Toc511330563"/>
      <w:r w:rsidRPr="00401312">
        <w:rPr>
          <w:rFonts w:ascii="Times New Roman" w:hAnsi="Times New Roman"/>
          <w:szCs w:val="26"/>
          <w:lang w:val="pt-BR"/>
        </w:rPr>
        <w:t>b) Mục đích và các vấn đề cần lấy ý kiến để thông qua quyết định;</w:t>
      </w:r>
      <w:bookmarkEnd w:id="826"/>
      <w:bookmarkEnd w:id="827"/>
      <w:bookmarkEnd w:id="828"/>
    </w:p>
    <w:p w:rsidR="00237B4E" w:rsidRPr="00401312" w:rsidRDefault="00237B4E" w:rsidP="00401312">
      <w:pPr>
        <w:pStyle w:val="BodyText"/>
        <w:spacing w:before="80" w:after="40"/>
        <w:ind w:firstLine="1134"/>
        <w:jc w:val="both"/>
        <w:outlineLvl w:val="2"/>
        <w:rPr>
          <w:rFonts w:ascii="Times New Roman" w:hAnsi="Times New Roman"/>
          <w:szCs w:val="26"/>
          <w:lang w:val="pt-BR"/>
        </w:rPr>
      </w:pPr>
      <w:bookmarkStart w:id="829" w:name="_Toc452733534"/>
      <w:bookmarkStart w:id="830" w:name="_Toc452893583"/>
      <w:bookmarkStart w:id="831" w:name="_Toc511330564"/>
      <w:r w:rsidRPr="00401312">
        <w:rPr>
          <w:rFonts w:ascii="Times New Roman" w:hAnsi="Times New Roman"/>
          <w:szCs w:val="26"/>
          <w:lang w:val="pt-BR"/>
        </w:rPr>
        <w:t>c) Số cổ đông với tổng số phiếu biểu quyết đã tham gia biểu quyết, trong đó phân biệt số phiếu biểu quyết hợp lệ và số biểu quyết không hợp lệ và phương thức gửi biểu quyết, kèm theo phụ lục danh sách cổ đông tham gia biểu quyết;</w:t>
      </w:r>
      <w:bookmarkEnd w:id="829"/>
      <w:bookmarkEnd w:id="830"/>
      <w:bookmarkEnd w:id="831"/>
    </w:p>
    <w:p w:rsidR="00237B4E" w:rsidRPr="00401312" w:rsidRDefault="00237B4E" w:rsidP="00401312">
      <w:pPr>
        <w:pStyle w:val="BodyText"/>
        <w:spacing w:before="80" w:after="40"/>
        <w:ind w:firstLine="1134"/>
        <w:jc w:val="both"/>
        <w:outlineLvl w:val="2"/>
        <w:rPr>
          <w:rFonts w:ascii="Times New Roman" w:hAnsi="Times New Roman"/>
          <w:szCs w:val="26"/>
          <w:lang w:val="pt-BR"/>
        </w:rPr>
      </w:pPr>
      <w:bookmarkStart w:id="832" w:name="_Toc452733535"/>
      <w:bookmarkStart w:id="833" w:name="_Toc452893584"/>
      <w:bookmarkStart w:id="834" w:name="_Toc511330565"/>
      <w:r w:rsidRPr="00401312">
        <w:rPr>
          <w:rFonts w:ascii="Times New Roman" w:hAnsi="Times New Roman"/>
          <w:szCs w:val="26"/>
          <w:lang w:val="pt-BR"/>
        </w:rPr>
        <w:t>d) Tổng số phiếu tán thành, không tán thành và không có ý kiến đối với từng vấn đề;</w:t>
      </w:r>
      <w:bookmarkEnd w:id="832"/>
      <w:bookmarkEnd w:id="833"/>
      <w:bookmarkEnd w:id="834"/>
    </w:p>
    <w:p w:rsidR="00237B4E" w:rsidRPr="00401312" w:rsidRDefault="00237B4E" w:rsidP="00401312">
      <w:pPr>
        <w:pStyle w:val="BodyText"/>
        <w:spacing w:before="80" w:after="40"/>
        <w:ind w:firstLine="1134"/>
        <w:jc w:val="both"/>
        <w:outlineLvl w:val="2"/>
        <w:rPr>
          <w:rFonts w:ascii="Times New Roman" w:hAnsi="Times New Roman"/>
          <w:szCs w:val="26"/>
          <w:lang w:val="pt-BR"/>
        </w:rPr>
      </w:pPr>
      <w:bookmarkStart w:id="835" w:name="_Toc452733536"/>
      <w:bookmarkStart w:id="836" w:name="_Toc452893585"/>
      <w:bookmarkStart w:id="837" w:name="_Toc511330566"/>
      <w:r w:rsidRPr="00401312">
        <w:rPr>
          <w:rFonts w:ascii="Times New Roman" w:hAnsi="Times New Roman"/>
          <w:szCs w:val="26"/>
          <w:lang w:val="pt-BR"/>
        </w:rPr>
        <w:t>đ) Các vấn đề đã được thông qua;</w:t>
      </w:r>
      <w:bookmarkEnd w:id="835"/>
      <w:bookmarkEnd w:id="836"/>
      <w:bookmarkEnd w:id="837"/>
    </w:p>
    <w:p w:rsidR="00237B4E" w:rsidRPr="00401312" w:rsidRDefault="00237B4E" w:rsidP="00401312">
      <w:pPr>
        <w:pStyle w:val="BodyText"/>
        <w:spacing w:before="80" w:after="40"/>
        <w:ind w:firstLine="1134"/>
        <w:jc w:val="both"/>
        <w:outlineLvl w:val="2"/>
        <w:rPr>
          <w:rFonts w:ascii="Times New Roman" w:hAnsi="Times New Roman"/>
          <w:szCs w:val="26"/>
          <w:lang w:val="pt-BR"/>
        </w:rPr>
      </w:pPr>
      <w:bookmarkStart w:id="838" w:name="_Toc452733537"/>
      <w:bookmarkStart w:id="839" w:name="_Toc452893586"/>
      <w:bookmarkStart w:id="840" w:name="_Toc511330567"/>
      <w:r w:rsidRPr="00401312">
        <w:rPr>
          <w:rFonts w:ascii="Times New Roman" w:hAnsi="Times New Roman"/>
          <w:szCs w:val="26"/>
          <w:lang w:val="pt-BR"/>
        </w:rPr>
        <w:t>e) Họ, tên, chữ ký của Chủ tịch HĐQT, người đại diện theo pháp luật của Công ty và của người giám sát kiểm phiếu;</w:t>
      </w:r>
      <w:bookmarkEnd w:id="838"/>
      <w:bookmarkEnd w:id="839"/>
      <w:bookmarkEnd w:id="840"/>
    </w:p>
    <w:p w:rsidR="00237B4E" w:rsidRPr="00401312" w:rsidRDefault="00237B4E" w:rsidP="00401312">
      <w:pPr>
        <w:pStyle w:val="BodyText"/>
        <w:spacing w:before="80" w:after="40"/>
        <w:ind w:firstLine="1134"/>
        <w:jc w:val="both"/>
        <w:outlineLvl w:val="2"/>
        <w:rPr>
          <w:rFonts w:ascii="Times New Roman" w:hAnsi="Times New Roman"/>
          <w:szCs w:val="26"/>
          <w:lang w:val="pt-BR"/>
        </w:rPr>
      </w:pPr>
      <w:bookmarkStart w:id="841" w:name="_Toc452733538"/>
      <w:bookmarkStart w:id="842" w:name="_Toc452893587"/>
      <w:bookmarkStart w:id="843" w:name="_Toc511330568"/>
      <w:r w:rsidRPr="00401312">
        <w:rPr>
          <w:rFonts w:ascii="Times New Roman" w:hAnsi="Times New Roman"/>
          <w:szCs w:val="26"/>
          <w:lang w:val="pt-BR"/>
        </w:rPr>
        <w:t>Các thành viên Hội đồng quản trị và người kiểm phiếu, giám sát kiểm phiếu phải liên đới chịu trách nhiệm về tính trung thực, chính xác của biên bản kiểm phiếu; liên đới chịu trách nhiệm về các thiệt hại phát sinh từ các quyết định được thông qua do kiểm phiếu không trung thực, không chính xác;</w:t>
      </w:r>
      <w:bookmarkEnd w:id="841"/>
      <w:bookmarkEnd w:id="842"/>
      <w:bookmarkEnd w:id="843"/>
    </w:p>
    <w:p w:rsidR="00237B4E" w:rsidRPr="00401312" w:rsidRDefault="00237B4E" w:rsidP="00401312">
      <w:pPr>
        <w:spacing w:before="80" w:after="40"/>
        <w:ind w:firstLine="720"/>
        <w:jc w:val="both"/>
        <w:outlineLvl w:val="2"/>
        <w:rPr>
          <w:rFonts w:ascii="Times New Roman" w:hAnsi="Times New Roman"/>
          <w:color w:val="auto"/>
          <w:sz w:val="26"/>
          <w:szCs w:val="26"/>
          <w:lang w:val="vi-VN"/>
        </w:rPr>
      </w:pPr>
      <w:bookmarkStart w:id="844" w:name="_Toc452733539"/>
      <w:bookmarkStart w:id="845" w:name="_Toc452893588"/>
      <w:bookmarkStart w:id="846" w:name="_Toc511330569"/>
      <w:r w:rsidRPr="00401312">
        <w:rPr>
          <w:rFonts w:ascii="Times New Roman" w:hAnsi="Times New Roman"/>
          <w:color w:val="auto"/>
          <w:sz w:val="26"/>
          <w:szCs w:val="26"/>
          <w:lang w:val="vi-VN"/>
        </w:rPr>
        <w:t>6. Biên bản kết quả kiểm phiếu phải được công bố trên website của Công ty trong thời hạn 24 giờ, kể từ ngày kết thúc kiểm phiếu</w:t>
      </w:r>
      <w:bookmarkEnd w:id="844"/>
      <w:bookmarkEnd w:id="845"/>
      <w:bookmarkEnd w:id="846"/>
    </w:p>
    <w:p w:rsidR="00237B4E" w:rsidRPr="00401312" w:rsidRDefault="00237B4E" w:rsidP="00401312">
      <w:pPr>
        <w:spacing w:before="80" w:after="40"/>
        <w:ind w:firstLine="720"/>
        <w:jc w:val="both"/>
        <w:outlineLvl w:val="2"/>
        <w:rPr>
          <w:rFonts w:ascii="Times New Roman" w:hAnsi="Times New Roman"/>
          <w:color w:val="auto"/>
          <w:sz w:val="26"/>
          <w:szCs w:val="26"/>
          <w:lang w:val="vi-VN"/>
        </w:rPr>
      </w:pPr>
      <w:bookmarkStart w:id="847" w:name="_Toc452733540"/>
      <w:bookmarkStart w:id="848" w:name="_Toc452893589"/>
      <w:bookmarkStart w:id="849" w:name="_Toc511330570"/>
      <w:r w:rsidRPr="00401312">
        <w:rPr>
          <w:rFonts w:ascii="Times New Roman" w:hAnsi="Times New Roman"/>
          <w:color w:val="auto"/>
          <w:sz w:val="26"/>
          <w:szCs w:val="26"/>
          <w:lang w:val="vi-VN"/>
        </w:rPr>
        <w:t>7. Phiếu lấy ý kiến đã được trả lời, biên bản kiểm phiếu, toàn văn nghị quyết đã được thông qua và tài liệu có liên quan gửi kèm theo phiếu lấy ý kiến đều phải được lưu giữ tại trụ sở chính của Công ty.</w:t>
      </w:r>
      <w:bookmarkEnd w:id="847"/>
      <w:bookmarkEnd w:id="848"/>
      <w:bookmarkEnd w:id="849"/>
    </w:p>
    <w:p w:rsidR="00237B4E" w:rsidRPr="00401312" w:rsidRDefault="00237B4E" w:rsidP="00401312">
      <w:pPr>
        <w:spacing w:before="80" w:after="40"/>
        <w:ind w:firstLine="720"/>
        <w:jc w:val="both"/>
        <w:outlineLvl w:val="2"/>
        <w:rPr>
          <w:rFonts w:ascii="Times New Roman" w:hAnsi="Times New Roman"/>
          <w:color w:val="auto"/>
          <w:sz w:val="26"/>
          <w:szCs w:val="26"/>
          <w:lang w:val="vi-VN"/>
        </w:rPr>
      </w:pPr>
      <w:bookmarkStart w:id="850" w:name="_Toc452733541"/>
      <w:bookmarkStart w:id="851" w:name="_Toc452893590"/>
      <w:bookmarkStart w:id="852" w:name="_Toc511330571"/>
      <w:r w:rsidRPr="00401312">
        <w:rPr>
          <w:rFonts w:ascii="Times New Roman" w:hAnsi="Times New Roman"/>
          <w:color w:val="auto"/>
          <w:sz w:val="26"/>
          <w:szCs w:val="26"/>
          <w:lang w:val="vi-VN"/>
        </w:rPr>
        <w:t>8. Nghị quyết, quyết định được thông qua theo hình thức lấy ý kiến cổ đông bằng văn bản có giá trị như Nghị quyết, quyết định được thông qua tại cuộc họp Đại hội đồng cổ đông.</w:t>
      </w:r>
      <w:bookmarkEnd w:id="850"/>
      <w:bookmarkEnd w:id="851"/>
      <w:bookmarkEnd w:id="852"/>
    </w:p>
    <w:p w:rsidR="00D45ED0" w:rsidRDefault="00D45ED0" w:rsidP="00401312">
      <w:pPr>
        <w:spacing w:before="80" w:after="40"/>
        <w:jc w:val="both"/>
        <w:rPr>
          <w:rFonts w:ascii="Times New Roman" w:hAnsi="Times New Roman"/>
          <w:color w:val="auto"/>
          <w:sz w:val="26"/>
          <w:szCs w:val="26"/>
          <w:lang w:val="pt-BR"/>
        </w:rPr>
      </w:pPr>
    </w:p>
    <w:p w:rsidR="00C7141E" w:rsidRPr="00401312" w:rsidRDefault="00C7141E" w:rsidP="00401312">
      <w:pPr>
        <w:spacing w:before="80" w:after="40"/>
        <w:jc w:val="both"/>
        <w:rPr>
          <w:rFonts w:ascii="Times New Roman" w:hAnsi="Times New Roman"/>
          <w:color w:val="auto"/>
          <w:sz w:val="26"/>
          <w:szCs w:val="26"/>
          <w:lang w:val="pt-BR"/>
        </w:rPr>
      </w:pPr>
    </w:p>
    <w:p w:rsidR="00611834" w:rsidRPr="00401312" w:rsidRDefault="00611834"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853" w:name="_Toc452733542"/>
      <w:bookmarkStart w:id="854" w:name="_Toc452893591"/>
      <w:bookmarkStart w:id="855" w:name="_Toc511330572"/>
      <w:r w:rsidRPr="00401312">
        <w:rPr>
          <w:b/>
          <w:bCs/>
          <w:sz w:val="26"/>
          <w:szCs w:val="26"/>
        </w:rPr>
        <w:lastRenderedPageBreak/>
        <w:t>Biên bản họp Đại hội đồng cổ đông</w:t>
      </w:r>
      <w:bookmarkEnd w:id="853"/>
      <w:bookmarkEnd w:id="854"/>
      <w:bookmarkEnd w:id="855"/>
    </w:p>
    <w:p w:rsidR="00611834" w:rsidRPr="00401312" w:rsidRDefault="00611834" w:rsidP="00401312">
      <w:pPr>
        <w:spacing w:before="80" w:after="40"/>
        <w:ind w:firstLine="720"/>
        <w:jc w:val="both"/>
        <w:outlineLvl w:val="2"/>
        <w:rPr>
          <w:rFonts w:ascii="Times New Roman" w:hAnsi="Times New Roman"/>
          <w:color w:val="auto"/>
          <w:sz w:val="26"/>
          <w:szCs w:val="26"/>
          <w:lang w:val="vi-VN"/>
        </w:rPr>
      </w:pPr>
      <w:bookmarkStart w:id="856" w:name="_Toc452733543"/>
      <w:bookmarkStart w:id="857" w:name="_Toc452893592"/>
      <w:bookmarkStart w:id="858" w:name="_Toc511330573"/>
      <w:r w:rsidRPr="00401312">
        <w:rPr>
          <w:rFonts w:ascii="Times New Roman" w:hAnsi="Times New Roman"/>
          <w:color w:val="auto"/>
          <w:sz w:val="26"/>
          <w:szCs w:val="26"/>
          <w:lang w:val="vi-VN"/>
        </w:rPr>
        <w:t>1. Cuộc họp Đại hội đồng cổ đông phải được ghi</w:t>
      </w:r>
      <w:r w:rsidR="00D63F1C" w:rsidRPr="00401312">
        <w:rPr>
          <w:rFonts w:ascii="Times New Roman" w:hAnsi="Times New Roman"/>
          <w:color w:val="auto"/>
          <w:sz w:val="26"/>
          <w:szCs w:val="26"/>
        </w:rPr>
        <w:t xml:space="preserve"> biên bản và</w:t>
      </w:r>
      <w:r w:rsidR="00D63F1C" w:rsidRPr="00401312">
        <w:rPr>
          <w:rFonts w:ascii="Times New Roman" w:hAnsi="Times New Roman"/>
          <w:color w:val="auto"/>
          <w:sz w:val="26"/>
          <w:szCs w:val="26"/>
          <w:lang w:val="vi-VN"/>
        </w:rPr>
        <w:t xml:space="preserve"> có thể</w:t>
      </w:r>
      <w:r w:rsidRPr="00401312">
        <w:rPr>
          <w:rFonts w:ascii="Times New Roman" w:hAnsi="Times New Roman"/>
          <w:color w:val="auto"/>
          <w:sz w:val="26"/>
          <w:szCs w:val="26"/>
          <w:lang w:val="vi-VN"/>
        </w:rPr>
        <w:t xml:space="preserve"> ghi âm hoặc ghi và lưu giữ dưới hình thức điện tử khác. Biên bản phải lập bằng tiếng Việt, có thể </w:t>
      </w:r>
      <w:r w:rsidR="00D218AA" w:rsidRPr="00401312">
        <w:rPr>
          <w:rFonts w:ascii="Times New Roman" w:hAnsi="Times New Roman"/>
          <w:color w:val="auto"/>
          <w:sz w:val="26"/>
          <w:szCs w:val="26"/>
          <w:lang w:val="vi-VN"/>
        </w:rPr>
        <w:t>lập thêm bằng tiếng Anh</w:t>
      </w:r>
      <w:r w:rsidRPr="00401312">
        <w:rPr>
          <w:rFonts w:ascii="Times New Roman" w:hAnsi="Times New Roman"/>
          <w:color w:val="auto"/>
          <w:sz w:val="26"/>
          <w:szCs w:val="26"/>
          <w:lang w:val="vi-VN"/>
        </w:rPr>
        <w:t xml:space="preserve"> và phải có các nội dung theo quy định tại Điều 146 Luật Doanh nghiệp, có chữ ký của Chủ tọa đại hội và Thư ký</w:t>
      </w:r>
      <w:bookmarkEnd w:id="856"/>
      <w:bookmarkEnd w:id="857"/>
      <w:bookmarkEnd w:id="858"/>
    </w:p>
    <w:p w:rsidR="00611834" w:rsidRPr="00401312" w:rsidRDefault="00611834" w:rsidP="00401312">
      <w:pPr>
        <w:spacing w:before="80" w:after="40"/>
        <w:ind w:firstLine="720"/>
        <w:jc w:val="both"/>
        <w:outlineLvl w:val="2"/>
        <w:rPr>
          <w:rFonts w:ascii="Times New Roman" w:hAnsi="Times New Roman"/>
          <w:color w:val="auto"/>
          <w:sz w:val="26"/>
          <w:szCs w:val="26"/>
          <w:lang w:val="vi-VN"/>
        </w:rPr>
      </w:pPr>
      <w:bookmarkStart w:id="859" w:name="_Toc452733544"/>
      <w:bookmarkStart w:id="860" w:name="_Toc452893593"/>
      <w:bookmarkStart w:id="861" w:name="_Toc511330574"/>
      <w:r w:rsidRPr="00401312">
        <w:rPr>
          <w:rFonts w:ascii="Times New Roman" w:hAnsi="Times New Roman"/>
          <w:color w:val="auto"/>
          <w:sz w:val="26"/>
          <w:szCs w:val="26"/>
          <w:lang w:val="vi-VN"/>
        </w:rPr>
        <w:t>2. Biên bản họp Đại hội đồng cổ đông phải làm xong và thông qua trước khi bế mạc cuộc họp; phải được công bố trên website của Công ty t</w:t>
      </w:r>
      <w:r w:rsidR="001B0CB2" w:rsidRPr="00401312">
        <w:rPr>
          <w:rFonts w:ascii="Times New Roman" w:hAnsi="Times New Roman"/>
          <w:color w:val="auto"/>
          <w:sz w:val="26"/>
          <w:szCs w:val="26"/>
          <w:lang w:val="vi-VN"/>
        </w:rPr>
        <w:t>rong thời hạn 24 giờ kể từ khi</w:t>
      </w:r>
      <w:r w:rsidRPr="00401312">
        <w:rPr>
          <w:rFonts w:ascii="Times New Roman" w:hAnsi="Times New Roman"/>
          <w:color w:val="auto"/>
          <w:sz w:val="26"/>
          <w:szCs w:val="26"/>
          <w:lang w:val="vi-VN"/>
        </w:rPr>
        <w:t xml:space="preserve"> kết thúc </w:t>
      </w:r>
      <w:r w:rsidR="001B0CB2" w:rsidRPr="00401312">
        <w:rPr>
          <w:rFonts w:ascii="Times New Roman" w:hAnsi="Times New Roman"/>
          <w:color w:val="auto"/>
          <w:sz w:val="26"/>
          <w:szCs w:val="26"/>
          <w:lang w:val="vi-VN"/>
        </w:rPr>
        <w:t>Đại hội đồng cổ đông.</w:t>
      </w:r>
      <w:bookmarkEnd w:id="859"/>
      <w:bookmarkEnd w:id="860"/>
      <w:bookmarkEnd w:id="861"/>
    </w:p>
    <w:p w:rsidR="00611834" w:rsidRPr="00401312" w:rsidRDefault="00611834" w:rsidP="00401312">
      <w:pPr>
        <w:spacing w:before="80" w:after="40"/>
        <w:ind w:firstLine="720"/>
        <w:jc w:val="both"/>
        <w:outlineLvl w:val="2"/>
        <w:rPr>
          <w:rFonts w:ascii="Times New Roman" w:hAnsi="Times New Roman"/>
          <w:color w:val="auto"/>
          <w:sz w:val="26"/>
          <w:szCs w:val="26"/>
          <w:lang w:val="vi-VN"/>
        </w:rPr>
      </w:pPr>
      <w:bookmarkStart w:id="862" w:name="_Toc452733545"/>
      <w:bookmarkStart w:id="863" w:name="_Toc452893594"/>
      <w:bookmarkStart w:id="864" w:name="_Toc511330575"/>
      <w:r w:rsidRPr="00401312">
        <w:rPr>
          <w:rFonts w:ascii="Times New Roman" w:hAnsi="Times New Roman"/>
          <w:color w:val="auto"/>
          <w:sz w:val="26"/>
          <w:szCs w:val="26"/>
          <w:lang w:val="vi-VN"/>
        </w:rPr>
        <w:t>3. Chủ toạ và thư ký cuộc họp phải liên đới chịu trách nhiệm về tính trung thực, chính xác của nội dung biên bản, chịu trách nhiệm tổ chức lưu trữ các biên bản Đại hội đồng cổ đông</w:t>
      </w:r>
      <w:r w:rsidR="00A41450" w:rsidRPr="00401312">
        <w:rPr>
          <w:rFonts w:ascii="Times New Roman" w:hAnsi="Times New Roman"/>
          <w:color w:val="auto"/>
          <w:sz w:val="26"/>
          <w:szCs w:val="26"/>
          <w:lang w:val="vi-VN"/>
        </w:rPr>
        <w:t>.</w:t>
      </w:r>
      <w:bookmarkEnd w:id="862"/>
      <w:bookmarkEnd w:id="863"/>
      <w:bookmarkEnd w:id="864"/>
    </w:p>
    <w:p w:rsidR="00D218AA" w:rsidRPr="00401312" w:rsidRDefault="00D218AA" w:rsidP="00401312">
      <w:pPr>
        <w:spacing w:before="80" w:after="40"/>
        <w:ind w:firstLine="720"/>
        <w:jc w:val="both"/>
        <w:outlineLvl w:val="2"/>
        <w:rPr>
          <w:rFonts w:ascii="Times New Roman" w:hAnsi="Times New Roman"/>
          <w:color w:val="auto"/>
          <w:sz w:val="26"/>
          <w:szCs w:val="26"/>
          <w:lang w:val="vi-VN"/>
        </w:rPr>
      </w:pPr>
      <w:bookmarkStart w:id="865" w:name="_Toc511330576"/>
      <w:r w:rsidRPr="00401312">
        <w:rPr>
          <w:rFonts w:ascii="Times New Roman" w:hAnsi="Times New Roman"/>
          <w:color w:val="auto"/>
          <w:sz w:val="26"/>
          <w:szCs w:val="26"/>
          <w:lang w:val="vi-VN"/>
        </w:rPr>
        <w:t>4. Biên bản họp Đại hội đồng cổ đông, các bản ghi chép, phụ lục danh sách cổ đông đăng ký dự họp và chữ ký của các cổ đông dự họp, văn bản uỷ quyền tham dự, toàn văn nghị quyết đã được thông qua và tài liệu có liên quan gửi kèm theo thông báo mời họp phải được lưu giữ tại trụ sở chính của Công ty.</w:t>
      </w:r>
      <w:bookmarkEnd w:id="865"/>
    </w:p>
    <w:p w:rsidR="00611834" w:rsidRPr="00401312" w:rsidRDefault="00611834" w:rsidP="00401312">
      <w:pPr>
        <w:spacing w:before="80" w:after="40"/>
        <w:ind w:firstLine="720"/>
        <w:jc w:val="both"/>
        <w:outlineLvl w:val="2"/>
        <w:rPr>
          <w:rFonts w:ascii="Times New Roman" w:hAnsi="Times New Roman"/>
          <w:color w:val="auto"/>
          <w:sz w:val="26"/>
          <w:szCs w:val="26"/>
          <w:lang w:val="vi-VN"/>
        </w:rPr>
      </w:pPr>
      <w:bookmarkStart w:id="866" w:name="_Toc452733547"/>
      <w:bookmarkStart w:id="867" w:name="_Toc452893596"/>
      <w:bookmarkStart w:id="868" w:name="_Toc511330577"/>
      <w:r w:rsidRPr="00401312">
        <w:rPr>
          <w:rFonts w:ascii="Times New Roman" w:hAnsi="Times New Roman"/>
          <w:color w:val="auto"/>
          <w:sz w:val="26"/>
          <w:szCs w:val="26"/>
          <w:lang w:val="vi-VN"/>
        </w:rPr>
        <w:t>5. Biên bản họp Đại hội đồng cổ đông được coi là bằng chứng xác thực về những công việc đã được tiến hành tại Đại hội đồng cổ đông trừ khi có ý kiến phản đối về nội dung biên bản được đưa ra theo đúng thủ tục quy định trong vòng mười (10) ngày kể từ khi gửi biên bản.</w:t>
      </w:r>
      <w:bookmarkEnd w:id="866"/>
      <w:bookmarkEnd w:id="867"/>
      <w:bookmarkEnd w:id="868"/>
    </w:p>
    <w:p w:rsidR="00611834" w:rsidRPr="00401312" w:rsidRDefault="00611834" w:rsidP="00401312">
      <w:pPr>
        <w:spacing w:before="80" w:after="40"/>
        <w:ind w:firstLine="567"/>
        <w:jc w:val="both"/>
        <w:outlineLvl w:val="2"/>
        <w:rPr>
          <w:rFonts w:ascii="Times New Roman" w:hAnsi="Times New Roman"/>
          <w:color w:val="auto"/>
          <w:sz w:val="26"/>
          <w:szCs w:val="26"/>
          <w:lang w:val="pt-BR"/>
        </w:rPr>
      </w:pPr>
    </w:p>
    <w:p w:rsidR="00AF0DF5" w:rsidRPr="00401312" w:rsidRDefault="00AF0DF5"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869" w:name="_Toc452733548"/>
      <w:bookmarkStart w:id="870" w:name="_Toc452893597"/>
      <w:bookmarkStart w:id="871" w:name="_Toc511330578"/>
      <w:r w:rsidRPr="00401312">
        <w:rPr>
          <w:b/>
          <w:bCs/>
          <w:sz w:val="26"/>
          <w:szCs w:val="26"/>
        </w:rPr>
        <w:t>Yêu cầu hủy bỏ nghị quyết của Đại hội đồng cổ đông</w:t>
      </w:r>
      <w:bookmarkEnd w:id="869"/>
      <w:bookmarkEnd w:id="870"/>
      <w:bookmarkEnd w:id="871"/>
    </w:p>
    <w:p w:rsidR="00007EFA" w:rsidRPr="00401312" w:rsidRDefault="00007EFA" w:rsidP="00401312">
      <w:pPr>
        <w:spacing w:before="80" w:after="40"/>
        <w:ind w:firstLine="720"/>
        <w:jc w:val="both"/>
        <w:outlineLvl w:val="2"/>
        <w:rPr>
          <w:rFonts w:ascii="Times New Roman" w:hAnsi="Times New Roman"/>
          <w:color w:val="auto"/>
          <w:sz w:val="26"/>
          <w:szCs w:val="26"/>
          <w:lang w:val="vi-VN"/>
        </w:rPr>
      </w:pPr>
      <w:bookmarkStart w:id="872" w:name="_Toc511330579"/>
      <w:r w:rsidRPr="00401312">
        <w:rPr>
          <w:rFonts w:ascii="Times New Roman" w:hAnsi="Times New Roman"/>
          <w:color w:val="auto"/>
          <w:sz w:val="26"/>
          <w:szCs w:val="26"/>
          <w:lang w:val="vi-VN"/>
        </w:rPr>
        <w:t>Trong thời hạn 90 ngày, kể từ ngày nhận được biên bản họp Đại hội đồng cổ đông hoặc biên bản kết quả kiểm phiếu lấy ý kiến cổ đông bằng văn bản, thành viên HĐQT, Kiểm soát viên, Giám đốc Công ty, cổ đông hoặc nhóm cổ đông quy định tại Khoản 3, Điều 12 Điều lệ này có quyền yêu cầu Toà án hoặc Trọng tài xem xét, huỷ bỏ nghị quyết hoặc một phần của nghị quyết của Đại hội đồng cổ đông trong các trường hợp sau đây:</w:t>
      </w:r>
      <w:bookmarkEnd w:id="872"/>
    </w:p>
    <w:p w:rsidR="00007EFA" w:rsidRPr="00401312" w:rsidRDefault="00007EFA" w:rsidP="00401312">
      <w:pPr>
        <w:spacing w:before="80" w:after="40"/>
        <w:ind w:firstLine="720"/>
        <w:jc w:val="both"/>
        <w:outlineLvl w:val="2"/>
        <w:rPr>
          <w:rFonts w:ascii="Times New Roman" w:hAnsi="Times New Roman"/>
          <w:color w:val="auto"/>
          <w:sz w:val="26"/>
          <w:szCs w:val="26"/>
          <w:lang w:val="vi-VN"/>
        </w:rPr>
      </w:pPr>
      <w:bookmarkStart w:id="873" w:name="_Toc511330580"/>
      <w:r w:rsidRPr="00401312">
        <w:rPr>
          <w:rFonts w:ascii="Times New Roman" w:hAnsi="Times New Roman"/>
          <w:color w:val="auto"/>
          <w:sz w:val="26"/>
          <w:szCs w:val="26"/>
          <w:lang w:val="vi-VN"/>
        </w:rPr>
        <w:t>1. Trình tự và thủ tục triệu tập họp Đại hội đồng cổ đông không thực hiện đúng theo quy định của Luật doanh nghiệp và Điều lệ Công ty, trừ trường hợp quy định tại khoản 7, Điều 21 Điều lệ này.</w:t>
      </w:r>
      <w:bookmarkEnd w:id="873"/>
    </w:p>
    <w:p w:rsidR="00007EFA" w:rsidRPr="00401312" w:rsidRDefault="00007EFA" w:rsidP="00401312">
      <w:pPr>
        <w:spacing w:before="80" w:after="40"/>
        <w:ind w:firstLine="720"/>
        <w:jc w:val="both"/>
        <w:outlineLvl w:val="2"/>
        <w:rPr>
          <w:rFonts w:ascii="Times New Roman" w:hAnsi="Times New Roman"/>
          <w:color w:val="auto"/>
          <w:sz w:val="26"/>
          <w:szCs w:val="26"/>
          <w:lang w:val="vi-VN"/>
        </w:rPr>
      </w:pPr>
      <w:bookmarkStart w:id="874" w:name="_Toc511330581"/>
      <w:r w:rsidRPr="00401312">
        <w:rPr>
          <w:rFonts w:ascii="Times New Roman" w:hAnsi="Times New Roman"/>
          <w:color w:val="auto"/>
          <w:sz w:val="26"/>
          <w:szCs w:val="26"/>
          <w:lang w:val="vi-VN"/>
        </w:rPr>
        <w:t>2. Trình tự, thủ tục ra nghị quyết và nội dung nghị quyết vi phạm pháp luật hoặc Điều lệ Công ty.</w:t>
      </w:r>
      <w:bookmarkEnd w:id="874"/>
    </w:p>
    <w:p w:rsidR="00007EFA" w:rsidRPr="00401312" w:rsidRDefault="00007EFA" w:rsidP="00401312">
      <w:pPr>
        <w:spacing w:before="80" w:after="40"/>
        <w:ind w:firstLine="720"/>
        <w:jc w:val="both"/>
        <w:outlineLvl w:val="2"/>
        <w:rPr>
          <w:rFonts w:ascii="Times New Roman" w:hAnsi="Times New Roman"/>
          <w:color w:val="auto"/>
          <w:sz w:val="26"/>
          <w:szCs w:val="26"/>
          <w:lang w:val="vi-VN"/>
        </w:rPr>
      </w:pPr>
      <w:bookmarkStart w:id="875" w:name="_Toc511330582"/>
      <w:r w:rsidRPr="00401312">
        <w:rPr>
          <w:rFonts w:ascii="Times New Roman" w:hAnsi="Times New Roman"/>
          <w:color w:val="auto"/>
          <w:sz w:val="26"/>
          <w:szCs w:val="26"/>
          <w:lang w:val="vi-VN"/>
        </w:rPr>
        <w:t>Trường hợp nghị quyết của Đại hội đồng cổ đông bị hủy bỏ theo quyết định của Tòa án hoặc Trọng tài, người triệu tập cuộc họp đại hội đồng cổ đông bị hủy bỏ có thể xem xét tổ chức lại Đại hội đồng cổ đông trong vòng mười lăm (15) ngày theo trình tự, thủ tục quy định tại Luật doanh nghiệp và Điều lệ này.</w:t>
      </w:r>
      <w:bookmarkEnd w:id="875"/>
    </w:p>
    <w:p w:rsidR="00007EFA" w:rsidRDefault="00007EFA" w:rsidP="00401312">
      <w:pPr>
        <w:spacing w:before="80" w:after="40"/>
        <w:ind w:firstLine="567"/>
        <w:jc w:val="both"/>
        <w:outlineLvl w:val="2"/>
        <w:rPr>
          <w:rFonts w:ascii="Times New Roman" w:hAnsi="Times New Roman"/>
          <w:color w:val="auto"/>
          <w:sz w:val="26"/>
          <w:szCs w:val="26"/>
          <w:lang w:val="pt-BR"/>
        </w:rPr>
      </w:pPr>
    </w:p>
    <w:p w:rsidR="001971C2" w:rsidRPr="00401312" w:rsidRDefault="001971C2" w:rsidP="00401312">
      <w:pPr>
        <w:pStyle w:val="BodyText"/>
        <w:spacing w:before="80" w:after="40"/>
        <w:jc w:val="center"/>
        <w:outlineLvl w:val="1"/>
        <w:rPr>
          <w:rFonts w:ascii="Times New Roman" w:hAnsi="Times New Roman"/>
          <w:b/>
          <w:szCs w:val="26"/>
          <w:lang w:val="vi-VN"/>
        </w:rPr>
      </w:pPr>
      <w:bookmarkStart w:id="876" w:name="_Toc452733553"/>
      <w:bookmarkStart w:id="877" w:name="_Toc452893602"/>
      <w:bookmarkStart w:id="878" w:name="_Toc511330583"/>
      <w:r w:rsidRPr="00401312">
        <w:rPr>
          <w:rFonts w:ascii="Times New Roman" w:hAnsi="Times New Roman"/>
          <w:b/>
          <w:szCs w:val="26"/>
          <w:lang w:val="vi-VN"/>
        </w:rPr>
        <w:t>Mục 2:</w:t>
      </w:r>
      <w:bookmarkEnd w:id="876"/>
      <w:bookmarkEnd w:id="877"/>
      <w:bookmarkEnd w:id="878"/>
    </w:p>
    <w:p w:rsidR="001971C2" w:rsidRPr="00401312" w:rsidRDefault="001971C2" w:rsidP="00401312">
      <w:pPr>
        <w:pStyle w:val="BodyText"/>
        <w:spacing w:before="80" w:after="40"/>
        <w:jc w:val="center"/>
        <w:outlineLvl w:val="1"/>
        <w:rPr>
          <w:rFonts w:ascii="Times New Roman" w:hAnsi="Times New Roman"/>
          <w:b/>
          <w:szCs w:val="26"/>
          <w:lang w:val="vi-VN"/>
        </w:rPr>
      </w:pPr>
      <w:bookmarkStart w:id="879" w:name="_Toc352061693"/>
      <w:bookmarkStart w:id="880" w:name="_Toc452733554"/>
      <w:bookmarkStart w:id="881" w:name="_Toc452893603"/>
      <w:bookmarkStart w:id="882" w:name="_Toc511330584"/>
      <w:r w:rsidRPr="00401312">
        <w:rPr>
          <w:rFonts w:ascii="Times New Roman" w:hAnsi="Times New Roman"/>
          <w:b/>
          <w:szCs w:val="26"/>
          <w:lang w:val="vi-VN"/>
        </w:rPr>
        <w:t>HỘI ĐỒNG QUẢN TRỊ</w:t>
      </w:r>
      <w:bookmarkEnd w:id="879"/>
      <w:bookmarkEnd w:id="880"/>
      <w:bookmarkEnd w:id="881"/>
      <w:bookmarkEnd w:id="882"/>
    </w:p>
    <w:p w:rsidR="001971C2" w:rsidRPr="00401312" w:rsidRDefault="001971C2" w:rsidP="00401312">
      <w:pPr>
        <w:pStyle w:val="NormalWeb"/>
        <w:spacing w:before="80" w:beforeAutospacing="0" w:after="40" w:afterAutospacing="0"/>
        <w:ind w:firstLine="720"/>
        <w:jc w:val="both"/>
        <w:rPr>
          <w:sz w:val="26"/>
          <w:szCs w:val="26"/>
          <w:lang w:val="pt-BR"/>
        </w:rPr>
      </w:pPr>
    </w:p>
    <w:p w:rsidR="00D14829" w:rsidRPr="00401312" w:rsidRDefault="00D14829"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883" w:name="_Toc511330585"/>
      <w:bookmarkStart w:id="884" w:name="_Toc452733555"/>
      <w:bookmarkStart w:id="885" w:name="_Toc452893604"/>
      <w:r w:rsidRPr="00401312">
        <w:rPr>
          <w:b/>
          <w:bCs/>
          <w:sz w:val="26"/>
          <w:szCs w:val="26"/>
        </w:rPr>
        <w:t>Ứng cử, đề cử thành viên Hội đồng quản trị</w:t>
      </w:r>
      <w:bookmarkEnd w:id="883"/>
    </w:p>
    <w:p w:rsidR="00D14829" w:rsidRPr="00401312" w:rsidRDefault="00D14829" w:rsidP="00401312">
      <w:pPr>
        <w:spacing w:before="80" w:after="40"/>
        <w:ind w:firstLine="720"/>
        <w:jc w:val="both"/>
        <w:outlineLvl w:val="2"/>
        <w:rPr>
          <w:rFonts w:ascii="Times New Roman" w:hAnsi="Times New Roman"/>
          <w:color w:val="auto"/>
          <w:sz w:val="26"/>
          <w:szCs w:val="26"/>
          <w:lang w:val="vi-VN"/>
        </w:rPr>
      </w:pPr>
      <w:bookmarkStart w:id="886" w:name="_Toc511330586"/>
      <w:r w:rsidRPr="00401312">
        <w:rPr>
          <w:rFonts w:ascii="Times New Roman" w:hAnsi="Times New Roman"/>
          <w:color w:val="auto"/>
          <w:sz w:val="26"/>
          <w:szCs w:val="26"/>
          <w:lang w:val="vi-VN"/>
        </w:rPr>
        <w:t xml:space="preserve">1. Trường hợp đã xác định được trước ứng viên, thông tin liên quan đến các ứng viên Hội đồng quản trị được đưa vào tài liệu họp Đại hội đồng cổ đông và công bố tối thiểu mười (10) ngày trước ngày khai mạc cuộc họp Đại hội đồng cổ đông trên trang thông tin điện tử của Công ty để cổ đông có thể tìm hiểu về các ứng viên này trước khi bỏ </w:t>
      </w:r>
      <w:r w:rsidRPr="00401312">
        <w:rPr>
          <w:rFonts w:ascii="Times New Roman" w:hAnsi="Times New Roman"/>
          <w:color w:val="auto"/>
          <w:sz w:val="26"/>
          <w:szCs w:val="26"/>
          <w:lang w:val="vi-VN"/>
        </w:rPr>
        <w:lastRenderedPageBreak/>
        <w:t>phiếu. Ứng viên Hội đồng quản trị phải có cam kết bằng văn bản về tính trung thực, chính xác và hợp lý của các thông tin cá nhân được công bố và phải cam kết thực hiện nhiệm vụ một cách trung thực nếu được bầu làm thành viên Hội đồng quản trị. Thông tin liên quan đến ứng viên Hội đồng quản trị được công bố bao gồm các nội dung tối thiểu sau đây:</w:t>
      </w:r>
      <w:bookmarkEnd w:id="886"/>
    </w:p>
    <w:p w:rsidR="00D14829" w:rsidRPr="00401312" w:rsidRDefault="00D14829" w:rsidP="00401312">
      <w:pPr>
        <w:pStyle w:val="BodyText"/>
        <w:spacing w:before="80" w:after="40"/>
        <w:ind w:firstLine="1134"/>
        <w:jc w:val="both"/>
        <w:outlineLvl w:val="2"/>
        <w:rPr>
          <w:rFonts w:ascii="Times New Roman" w:hAnsi="Times New Roman"/>
          <w:szCs w:val="26"/>
          <w:lang w:val="pt-BR"/>
        </w:rPr>
      </w:pPr>
      <w:bookmarkStart w:id="887" w:name="_Toc511330587"/>
      <w:r w:rsidRPr="00401312">
        <w:rPr>
          <w:rFonts w:ascii="Times New Roman" w:hAnsi="Times New Roman"/>
          <w:szCs w:val="26"/>
          <w:lang w:val="pt-BR"/>
        </w:rPr>
        <w:t>a. Họ tên, ngày, tháng, năm sinh;</w:t>
      </w:r>
      <w:bookmarkEnd w:id="887"/>
    </w:p>
    <w:p w:rsidR="00D14829" w:rsidRPr="00401312" w:rsidRDefault="00D14829" w:rsidP="00401312">
      <w:pPr>
        <w:pStyle w:val="BodyText"/>
        <w:spacing w:before="80" w:after="40"/>
        <w:ind w:firstLine="1134"/>
        <w:jc w:val="both"/>
        <w:outlineLvl w:val="2"/>
        <w:rPr>
          <w:rFonts w:ascii="Times New Roman" w:hAnsi="Times New Roman"/>
          <w:szCs w:val="26"/>
          <w:lang w:val="pt-BR"/>
        </w:rPr>
      </w:pPr>
      <w:bookmarkStart w:id="888" w:name="_Toc511330588"/>
      <w:r w:rsidRPr="00401312">
        <w:rPr>
          <w:rFonts w:ascii="Times New Roman" w:hAnsi="Times New Roman"/>
          <w:szCs w:val="26"/>
          <w:lang w:val="pt-BR"/>
        </w:rPr>
        <w:t>b. Trình độ học vấn;</w:t>
      </w:r>
      <w:bookmarkEnd w:id="888"/>
    </w:p>
    <w:p w:rsidR="00D14829" w:rsidRPr="00401312" w:rsidRDefault="00D14829" w:rsidP="00401312">
      <w:pPr>
        <w:pStyle w:val="BodyText"/>
        <w:spacing w:before="80" w:after="40"/>
        <w:ind w:firstLine="1134"/>
        <w:jc w:val="both"/>
        <w:outlineLvl w:val="2"/>
        <w:rPr>
          <w:rFonts w:ascii="Times New Roman" w:hAnsi="Times New Roman"/>
          <w:szCs w:val="26"/>
          <w:lang w:val="pt-BR"/>
        </w:rPr>
      </w:pPr>
      <w:bookmarkStart w:id="889" w:name="_Toc511330589"/>
      <w:r w:rsidRPr="00401312">
        <w:rPr>
          <w:rFonts w:ascii="Times New Roman" w:hAnsi="Times New Roman"/>
          <w:szCs w:val="26"/>
          <w:lang w:val="pt-BR"/>
        </w:rPr>
        <w:t>c. Trình độ chuyên môn;</w:t>
      </w:r>
      <w:bookmarkEnd w:id="889"/>
    </w:p>
    <w:p w:rsidR="00D14829" w:rsidRPr="00401312" w:rsidRDefault="00D14829" w:rsidP="00401312">
      <w:pPr>
        <w:pStyle w:val="BodyText"/>
        <w:spacing w:before="80" w:after="40"/>
        <w:ind w:firstLine="1134"/>
        <w:jc w:val="both"/>
        <w:outlineLvl w:val="2"/>
        <w:rPr>
          <w:rFonts w:ascii="Times New Roman" w:hAnsi="Times New Roman"/>
          <w:szCs w:val="26"/>
          <w:lang w:val="pt-BR"/>
        </w:rPr>
      </w:pPr>
      <w:bookmarkStart w:id="890" w:name="_Toc511330590"/>
      <w:r w:rsidRPr="00401312">
        <w:rPr>
          <w:rFonts w:ascii="Times New Roman" w:hAnsi="Times New Roman"/>
          <w:szCs w:val="26"/>
          <w:lang w:val="pt-BR"/>
        </w:rPr>
        <w:t>d. Quá trình công tác;</w:t>
      </w:r>
      <w:bookmarkEnd w:id="890"/>
    </w:p>
    <w:p w:rsidR="00D14829" w:rsidRPr="00401312" w:rsidRDefault="00D14829" w:rsidP="00401312">
      <w:pPr>
        <w:pStyle w:val="BodyText"/>
        <w:spacing w:before="80" w:after="40"/>
        <w:ind w:firstLine="1134"/>
        <w:jc w:val="both"/>
        <w:outlineLvl w:val="2"/>
        <w:rPr>
          <w:rFonts w:ascii="Times New Roman" w:hAnsi="Times New Roman"/>
          <w:szCs w:val="26"/>
          <w:lang w:val="pt-BR"/>
        </w:rPr>
      </w:pPr>
      <w:bookmarkStart w:id="891" w:name="_Toc511330591"/>
      <w:r w:rsidRPr="00401312">
        <w:rPr>
          <w:rFonts w:ascii="Times New Roman" w:hAnsi="Times New Roman"/>
          <w:szCs w:val="26"/>
          <w:lang w:val="pt-BR"/>
        </w:rPr>
        <w:t>e. Các công ty mà ứng viên đang nắm giữ chức vụ thành viên Hội đồng quản trị và các chức danh quản lý khác;</w:t>
      </w:r>
      <w:bookmarkEnd w:id="891"/>
    </w:p>
    <w:p w:rsidR="00D14829" w:rsidRPr="00401312" w:rsidRDefault="00D14829" w:rsidP="00401312">
      <w:pPr>
        <w:pStyle w:val="BodyText"/>
        <w:spacing w:before="80" w:after="40"/>
        <w:ind w:firstLine="1134"/>
        <w:jc w:val="both"/>
        <w:outlineLvl w:val="2"/>
        <w:rPr>
          <w:rFonts w:ascii="Times New Roman" w:hAnsi="Times New Roman"/>
          <w:szCs w:val="26"/>
          <w:lang w:val="pt-BR"/>
        </w:rPr>
      </w:pPr>
      <w:bookmarkStart w:id="892" w:name="_Toc511330592"/>
      <w:r w:rsidRPr="00401312">
        <w:rPr>
          <w:rFonts w:ascii="Times New Roman" w:hAnsi="Times New Roman"/>
          <w:szCs w:val="26"/>
          <w:lang w:val="pt-BR"/>
        </w:rPr>
        <w:t>f. Báo cáo đánh giá về đóng góp của ứng viên cho Công ty, trong trường hợp ứng viên đó hiện đang là thành viên Hội đồng quản trị của Công ty;</w:t>
      </w:r>
      <w:bookmarkEnd w:id="892"/>
    </w:p>
    <w:p w:rsidR="00D14829" w:rsidRPr="00401312" w:rsidRDefault="00D14829" w:rsidP="00401312">
      <w:pPr>
        <w:pStyle w:val="BodyText"/>
        <w:spacing w:before="80" w:after="40"/>
        <w:ind w:firstLine="1134"/>
        <w:jc w:val="both"/>
        <w:outlineLvl w:val="2"/>
        <w:rPr>
          <w:rFonts w:ascii="Times New Roman" w:hAnsi="Times New Roman"/>
          <w:szCs w:val="26"/>
          <w:lang w:val="pt-BR"/>
        </w:rPr>
      </w:pPr>
      <w:bookmarkStart w:id="893" w:name="_Toc511330593"/>
      <w:r w:rsidRPr="00401312">
        <w:rPr>
          <w:rFonts w:ascii="Times New Roman" w:hAnsi="Times New Roman"/>
          <w:szCs w:val="26"/>
          <w:lang w:val="pt-BR"/>
        </w:rPr>
        <w:t>g. Các lợi ích có liên quan tới Công ty (nếu có);</w:t>
      </w:r>
      <w:bookmarkEnd w:id="893"/>
    </w:p>
    <w:p w:rsidR="00D14829" w:rsidRPr="00401312" w:rsidRDefault="00D14829" w:rsidP="00401312">
      <w:pPr>
        <w:pStyle w:val="BodyText"/>
        <w:spacing w:before="80" w:after="40"/>
        <w:ind w:firstLine="1134"/>
        <w:jc w:val="both"/>
        <w:outlineLvl w:val="2"/>
        <w:rPr>
          <w:rFonts w:ascii="Times New Roman" w:hAnsi="Times New Roman"/>
          <w:szCs w:val="26"/>
          <w:lang w:val="pt-BR"/>
        </w:rPr>
      </w:pPr>
      <w:bookmarkStart w:id="894" w:name="_Toc511330594"/>
      <w:r w:rsidRPr="00401312">
        <w:rPr>
          <w:rFonts w:ascii="Times New Roman" w:hAnsi="Times New Roman"/>
          <w:szCs w:val="26"/>
          <w:lang w:val="pt-BR"/>
        </w:rPr>
        <w:t>h. Họ, tên của cổ đông hoặc nhóm cổ đông đề cử ứng viên đó (nếu có);</w:t>
      </w:r>
      <w:bookmarkEnd w:id="894"/>
    </w:p>
    <w:p w:rsidR="00D14829" w:rsidRPr="00401312" w:rsidRDefault="00D14829" w:rsidP="00401312">
      <w:pPr>
        <w:pStyle w:val="BodyText"/>
        <w:spacing w:before="80" w:after="40"/>
        <w:ind w:firstLine="1134"/>
        <w:jc w:val="both"/>
        <w:outlineLvl w:val="2"/>
        <w:rPr>
          <w:rFonts w:ascii="Times New Roman" w:hAnsi="Times New Roman"/>
          <w:szCs w:val="26"/>
          <w:lang w:val="pt-BR"/>
        </w:rPr>
      </w:pPr>
      <w:bookmarkStart w:id="895" w:name="_Toc511330595"/>
      <w:r w:rsidRPr="00401312">
        <w:rPr>
          <w:rFonts w:ascii="Times New Roman" w:hAnsi="Times New Roman"/>
          <w:szCs w:val="26"/>
          <w:lang w:val="pt-BR"/>
        </w:rPr>
        <w:t>i. Các thông tin khác (nếu có).</w:t>
      </w:r>
      <w:bookmarkEnd w:id="895"/>
    </w:p>
    <w:p w:rsidR="00D14829" w:rsidRPr="00401312" w:rsidRDefault="00D14829" w:rsidP="00401312">
      <w:pPr>
        <w:spacing w:before="80" w:after="40"/>
        <w:ind w:firstLine="720"/>
        <w:jc w:val="both"/>
        <w:outlineLvl w:val="2"/>
        <w:rPr>
          <w:rFonts w:ascii="Times New Roman" w:hAnsi="Times New Roman"/>
          <w:color w:val="auto"/>
          <w:sz w:val="26"/>
          <w:szCs w:val="26"/>
          <w:lang w:val="vi-VN"/>
        </w:rPr>
      </w:pPr>
      <w:bookmarkStart w:id="896" w:name="_Toc511330596"/>
      <w:r w:rsidRPr="00401312">
        <w:rPr>
          <w:rFonts w:ascii="Times New Roman" w:hAnsi="Times New Roman"/>
          <w:color w:val="auto"/>
          <w:sz w:val="26"/>
          <w:szCs w:val="26"/>
          <w:lang w:val="vi-VN"/>
        </w:rPr>
        <w:t>2. Giới thiệu, đề cử vào Hội đồng quản trị</w:t>
      </w:r>
      <w:bookmarkEnd w:id="896"/>
      <w:r w:rsidRPr="00401312">
        <w:rPr>
          <w:rFonts w:ascii="Times New Roman" w:hAnsi="Times New Roman"/>
          <w:color w:val="auto"/>
          <w:sz w:val="26"/>
          <w:szCs w:val="26"/>
          <w:lang w:val="vi-VN"/>
        </w:rPr>
        <w:t xml:space="preserve"> </w:t>
      </w:r>
    </w:p>
    <w:p w:rsidR="00D14829" w:rsidRPr="00401312" w:rsidRDefault="00D14829" w:rsidP="00401312">
      <w:pPr>
        <w:spacing w:before="80" w:after="40"/>
        <w:ind w:firstLine="720"/>
        <w:jc w:val="both"/>
        <w:outlineLvl w:val="2"/>
        <w:rPr>
          <w:rFonts w:ascii="Times New Roman" w:hAnsi="Times New Roman"/>
          <w:color w:val="auto"/>
          <w:sz w:val="26"/>
          <w:szCs w:val="26"/>
          <w:lang w:val="vi-VN"/>
        </w:rPr>
      </w:pPr>
      <w:bookmarkStart w:id="897" w:name="_Toc511330597"/>
      <w:r w:rsidRPr="00401312">
        <w:rPr>
          <w:rFonts w:ascii="Times New Roman" w:hAnsi="Times New Roman"/>
          <w:color w:val="auto"/>
          <w:sz w:val="26"/>
          <w:szCs w:val="26"/>
          <w:lang w:val="vi-VN"/>
        </w:rPr>
        <w:t>Các cổ đông nắm giữ cổ phần phổ thông trong thời hạn liên tục ít nhất sáu (06) tháng có quyền gộp số quyền biểu quyết để đề cử các ứng viên Hội đồng quản trị. Cổ đông hoặc nhóm cổ đông nắm giữ từ 5% đến dưới 20% tổng số cổ phần có quyền biểu quyết được đề cử một (01) ứng viên; từ 20% đến dưới 50% được đề cử tối đa hai (02) ứng viên; từ 50% đến dưới 65% được đề cử tối đa ba (03) ứng viên; từ 65% trở lên được đề cử đủ số ứng viên.</w:t>
      </w:r>
      <w:bookmarkEnd w:id="897"/>
    </w:p>
    <w:p w:rsidR="00D14829" w:rsidRPr="00401312" w:rsidRDefault="00D14829" w:rsidP="00401312">
      <w:pPr>
        <w:spacing w:before="80" w:after="40"/>
        <w:ind w:firstLine="720"/>
        <w:jc w:val="both"/>
        <w:outlineLvl w:val="2"/>
        <w:rPr>
          <w:rFonts w:ascii="Times New Roman" w:hAnsi="Times New Roman"/>
          <w:color w:val="auto"/>
          <w:sz w:val="26"/>
          <w:szCs w:val="26"/>
          <w:lang w:val="vi-VN"/>
        </w:rPr>
      </w:pPr>
      <w:bookmarkStart w:id="898" w:name="_Toc511330598"/>
      <w:r w:rsidRPr="00401312">
        <w:rPr>
          <w:rFonts w:ascii="Times New Roman" w:hAnsi="Times New Roman"/>
          <w:color w:val="auto"/>
          <w:sz w:val="26"/>
          <w:szCs w:val="26"/>
          <w:lang w:val="vi-VN"/>
        </w:rPr>
        <w:t>3. Trường hợp số lượng ứng viên Hội đồng quản trị thông qua đề cử và ứng cử vẫn không đủ số lượng cần thiết, Hội đồng quản trị đương nhiệm có thể đề cử thêm ứng cử viên hoặc tổ chức đề cử theo cơ chế được Công ty quy định tại Quy chế nội bộ về quản trị công ty. Cơ chế đề cử hay cách thức Hội đồng quản trị đương nhiệm giới thiệu ứng cử viên Hội đồng quản trị phải được công bố rõ ràng và phải được Đại hội đồng cổ đông thông qua trước khi tiến hành đề cử .</w:t>
      </w:r>
      <w:bookmarkEnd w:id="898"/>
      <w:r w:rsidRPr="00401312">
        <w:rPr>
          <w:rFonts w:ascii="Times New Roman" w:hAnsi="Times New Roman"/>
          <w:color w:val="auto"/>
          <w:sz w:val="26"/>
          <w:szCs w:val="26"/>
          <w:lang w:val="vi-VN"/>
        </w:rPr>
        <w:t xml:space="preserve"> </w:t>
      </w:r>
    </w:p>
    <w:p w:rsidR="000B7E04" w:rsidRPr="00401312" w:rsidRDefault="000B7E04" w:rsidP="00401312">
      <w:pPr>
        <w:spacing w:before="80" w:after="40"/>
        <w:ind w:firstLine="720"/>
        <w:jc w:val="both"/>
        <w:outlineLvl w:val="2"/>
        <w:rPr>
          <w:rFonts w:ascii="Times New Roman" w:hAnsi="Times New Roman"/>
          <w:color w:val="auto"/>
          <w:sz w:val="26"/>
          <w:szCs w:val="26"/>
          <w:lang w:val="vi-VN"/>
        </w:rPr>
      </w:pPr>
    </w:p>
    <w:p w:rsidR="000B7E04" w:rsidRPr="00401312" w:rsidRDefault="000B7E04"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r w:rsidRPr="00401312">
        <w:rPr>
          <w:b/>
          <w:bCs/>
          <w:sz w:val="26"/>
          <w:szCs w:val="26"/>
        </w:rPr>
        <w:t xml:space="preserve"> </w:t>
      </w:r>
      <w:bookmarkStart w:id="899" w:name="_Toc511330599"/>
      <w:r w:rsidRPr="00401312">
        <w:rPr>
          <w:b/>
          <w:bCs/>
          <w:sz w:val="26"/>
          <w:szCs w:val="26"/>
        </w:rPr>
        <w:t>Số lượng,thành phần, nhiệm kỳ, đề cử ứng cử thành viên Hội đồng quản trị</w:t>
      </w:r>
      <w:bookmarkEnd w:id="899"/>
    </w:p>
    <w:p w:rsidR="000B7E04" w:rsidRPr="00401312" w:rsidRDefault="000B7E04" w:rsidP="00401312">
      <w:pPr>
        <w:spacing w:before="80" w:after="40"/>
        <w:ind w:firstLine="720"/>
        <w:jc w:val="both"/>
        <w:outlineLvl w:val="2"/>
        <w:rPr>
          <w:rFonts w:ascii="Times New Roman" w:hAnsi="Times New Roman"/>
          <w:color w:val="auto"/>
          <w:sz w:val="26"/>
          <w:szCs w:val="26"/>
          <w:lang w:val="vi-VN"/>
        </w:rPr>
      </w:pPr>
      <w:bookmarkStart w:id="900" w:name="_Toc511330600"/>
      <w:r w:rsidRPr="00401312">
        <w:rPr>
          <w:rFonts w:ascii="Times New Roman" w:hAnsi="Times New Roman"/>
          <w:color w:val="auto"/>
          <w:sz w:val="26"/>
          <w:szCs w:val="26"/>
          <w:lang w:val="vi-VN"/>
        </w:rPr>
        <w:t>1. Số lượng thành viên Hội đồng quản trị của Công ty là năm (05) người do Đại hội cổ đông bầu và bãi miễn.</w:t>
      </w:r>
      <w:bookmarkEnd w:id="900"/>
      <w:r w:rsidRPr="00401312">
        <w:rPr>
          <w:rFonts w:ascii="Times New Roman" w:hAnsi="Times New Roman"/>
          <w:color w:val="auto"/>
          <w:sz w:val="26"/>
          <w:szCs w:val="26"/>
          <w:lang w:val="vi-VN"/>
        </w:rPr>
        <w:tab/>
      </w:r>
    </w:p>
    <w:p w:rsidR="000B7E04" w:rsidRPr="00401312" w:rsidRDefault="000B7E04" w:rsidP="00401312">
      <w:pPr>
        <w:spacing w:before="80" w:after="40"/>
        <w:ind w:firstLine="720"/>
        <w:jc w:val="both"/>
        <w:outlineLvl w:val="2"/>
        <w:rPr>
          <w:rFonts w:ascii="Times New Roman" w:hAnsi="Times New Roman"/>
          <w:color w:val="auto"/>
          <w:sz w:val="26"/>
          <w:szCs w:val="26"/>
          <w:lang w:val="vi-VN"/>
        </w:rPr>
      </w:pPr>
      <w:bookmarkStart w:id="901" w:name="_Toc511330601"/>
      <w:r w:rsidRPr="00401312">
        <w:rPr>
          <w:rFonts w:ascii="Times New Roman" w:hAnsi="Times New Roman"/>
          <w:color w:val="auto"/>
          <w:sz w:val="26"/>
          <w:szCs w:val="26"/>
          <w:lang w:val="vi-VN"/>
        </w:rPr>
        <w:t>2. Nhiệm kỳ của Hội đồng quản trị là năm (05) năm. Nhiệm kỳ của thành viên Hội đồng quản trị không quá năm (05) năm; thành viên Hội đồng quản trị có thể được bầu lại với số nhiệm kỳ không hạn chế. Trường hợp có thành viên được bầu bổ sung hoặc thay thế thành viên bị miễn nhiệm, bãi nhiệm trong thời hạn nhiệm kỳ thì nhiệm kỳ của thành viên đó là thời hạn còn lại của nhiệm kỳ Hội đồng quản trị. Thành viên Hội đồng quản trị không nhất thiết phải là người nắm giữ cổ phần của Công ty.</w:t>
      </w:r>
      <w:bookmarkEnd w:id="901"/>
      <w:r w:rsidRPr="00401312">
        <w:rPr>
          <w:rFonts w:ascii="Times New Roman" w:hAnsi="Times New Roman"/>
          <w:color w:val="auto"/>
          <w:sz w:val="26"/>
          <w:szCs w:val="26"/>
          <w:lang w:val="vi-VN"/>
        </w:rPr>
        <w:t xml:space="preserve"> </w:t>
      </w:r>
      <w:r w:rsidRPr="00401312">
        <w:rPr>
          <w:rFonts w:ascii="Times New Roman" w:hAnsi="Times New Roman"/>
          <w:color w:val="auto"/>
          <w:sz w:val="26"/>
          <w:szCs w:val="26"/>
          <w:lang w:val="vi-VN"/>
        </w:rPr>
        <w:tab/>
      </w:r>
    </w:p>
    <w:p w:rsidR="000B7E04" w:rsidRPr="00401312" w:rsidRDefault="000B7E04" w:rsidP="00401312">
      <w:pPr>
        <w:spacing w:before="80" w:after="40"/>
        <w:ind w:firstLine="720"/>
        <w:jc w:val="both"/>
        <w:outlineLvl w:val="2"/>
        <w:rPr>
          <w:rFonts w:ascii="Times New Roman" w:hAnsi="Times New Roman"/>
          <w:color w:val="auto"/>
          <w:sz w:val="26"/>
          <w:szCs w:val="26"/>
          <w:lang w:val="vi-VN"/>
        </w:rPr>
      </w:pPr>
      <w:bookmarkStart w:id="902" w:name="_Toc511330602"/>
      <w:r w:rsidRPr="00401312">
        <w:rPr>
          <w:rFonts w:ascii="Times New Roman" w:hAnsi="Times New Roman"/>
          <w:color w:val="auto"/>
          <w:sz w:val="26"/>
          <w:szCs w:val="26"/>
          <w:lang w:val="vi-VN"/>
        </w:rPr>
        <w:t>3. Hội đồng quản trị của nhiệm kỳ vừa kết thúc tiếp tục hoạt động cho đến khi Hội đồng quản trị mới được bầu và tiếp quản công việc.</w:t>
      </w:r>
      <w:bookmarkEnd w:id="902"/>
    </w:p>
    <w:p w:rsidR="000B7E04" w:rsidRPr="00401312" w:rsidRDefault="000B7E04" w:rsidP="00401312">
      <w:pPr>
        <w:spacing w:before="80" w:after="40"/>
        <w:ind w:firstLine="720"/>
        <w:jc w:val="both"/>
        <w:outlineLvl w:val="2"/>
        <w:rPr>
          <w:rFonts w:ascii="Times New Roman" w:hAnsi="Times New Roman"/>
          <w:color w:val="auto"/>
          <w:sz w:val="26"/>
          <w:szCs w:val="26"/>
          <w:lang w:val="vi-VN"/>
        </w:rPr>
      </w:pPr>
      <w:bookmarkStart w:id="903" w:name="_Toc511330603"/>
      <w:r w:rsidRPr="00401312">
        <w:rPr>
          <w:rFonts w:ascii="Times New Roman" w:hAnsi="Times New Roman"/>
          <w:color w:val="auto"/>
          <w:sz w:val="26"/>
          <w:szCs w:val="26"/>
          <w:lang w:val="vi-VN"/>
        </w:rPr>
        <w:t>4. Cơ cấu thành viên Hội đồng quản trị:</w:t>
      </w:r>
      <w:bookmarkEnd w:id="903"/>
      <w:r w:rsidRPr="00401312">
        <w:rPr>
          <w:rFonts w:ascii="Times New Roman" w:hAnsi="Times New Roman"/>
          <w:color w:val="auto"/>
          <w:sz w:val="26"/>
          <w:szCs w:val="26"/>
          <w:lang w:val="vi-VN"/>
        </w:rPr>
        <w:t xml:space="preserve"> </w:t>
      </w:r>
    </w:p>
    <w:p w:rsidR="000B7E04" w:rsidRPr="00401312" w:rsidRDefault="000B7E04" w:rsidP="00401312">
      <w:pPr>
        <w:pStyle w:val="BodyText"/>
        <w:spacing w:before="80" w:after="40"/>
        <w:ind w:firstLine="1134"/>
        <w:jc w:val="both"/>
        <w:outlineLvl w:val="2"/>
        <w:rPr>
          <w:rFonts w:ascii="Times New Roman" w:hAnsi="Times New Roman"/>
          <w:szCs w:val="26"/>
          <w:lang w:val="pt-BR"/>
        </w:rPr>
      </w:pPr>
      <w:bookmarkStart w:id="904" w:name="_Toc511330604"/>
      <w:r w:rsidRPr="00401312">
        <w:rPr>
          <w:rFonts w:ascii="Times New Roman" w:hAnsi="Times New Roman"/>
          <w:szCs w:val="26"/>
          <w:lang w:val="pt-BR"/>
        </w:rPr>
        <w:lastRenderedPageBreak/>
        <w:t>a) Tổng số thành viên độc lập Hội đồng quản trị hoặc không điều hành phải chiếm ít nhất một phần ba (1/3) tổng số thành viên Hội đồng quản trị.</w:t>
      </w:r>
      <w:bookmarkEnd w:id="904"/>
    </w:p>
    <w:p w:rsidR="000B7E04" w:rsidRPr="00401312" w:rsidRDefault="000B7E04" w:rsidP="00401312">
      <w:pPr>
        <w:pStyle w:val="BodyText"/>
        <w:spacing w:before="80" w:after="40"/>
        <w:ind w:firstLine="1134"/>
        <w:jc w:val="both"/>
        <w:outlineLvl w:val="2"/>
        <w:rPr>
          <w:rFonts w:ascii="Times New Roman" w:hAnsi="Times New Roman"/>
          <w:szCs w:val="26"/>
          <w:lang w:val="pt-BR"/>
        </w:rPr>
      </w:pPr>
      <w:bookmarkStart w:id="905" w:name="_Toc511330605"/>
      <w:r w:rsidRPr="00401312">
        <w:rPr>
          <w:rFonts w:ascii="Times New Roman" w:hAnsi="Times New Roman"/>
          <w:szCs w:val="26"/>
          <w:lang w:val="pt-BR"/>
        </w:rPr>
        <w:t>b) Cơ cấu Hội đồng quản trị đảm bảo sự cân đối giữa các thành viên có kiến thức và kinh nghiệm về pháp luật, tài chính, lĩnh vực hoạt động kinh doanh của Công ty và có xét yếu tố về giới tính.</w:t>
      </w:r>
      <w:bookmarkEnd w:id="905"/>
    </w:p>
    <w:p w:rsidR="000B7E04" w:rsidRPr="00401312" w:rsidRDefault="000B7E04" w:rsidP="00401312">
      <w:pPr>
        <w:spacing w:before="80" w:after="40"/>
        <w:ind w:firstLine="720"/>
        <w:jc w:val="both"/>
        <w:outlineLvl w:val="2"/>
        <w:rPr>
          <w:rFonts w:ascii="Times New Roman" w:hAnsi="Times New Roman"/>
          <w:color w:val="auto"/>
          <w:sz w:val="26"/>
          <w:szCs w:val="26"/>
          <w:lang w:val="vi-VN"/>
        </w:rPr>
      </w:pPr>
      <w:bookmarkStart w:id="906" w:name="_Toc511330606"/>
      <w:r w:rsidRPr="00401312">
        <w:rPr>
          <w:rFonts w:ascii="Times New Roman" w:hAnsi="Times New Roman"/>
          <w:color w:val="auto"/>
          <w:sz w:val="26"/>
          <w:szCs w:val="26"/>
          <w:lang w:val="vi-VN"/>
        </w:rPr>
        <w:t>5. Một thành viên HĐQT sẽ không còn tư cách thành viên HĐQT trong các trường hợp sau:</w:t>
      </w:r>
      <w:bookmarkEnd w:id="906"/>
      <w:r w:rsidRPr="00401312">
        <w:rPr>
          <w:rFonts w:ascii="Times New Roman" w:hAnsi="Times New Roman"/>
          <w:color w:val="auto"/>
          <w:sz w:val="26"/>
          <w:szCs w:val="26"/>
          <w:lang w:val="vi-VN"/>
        </w:rPr>
        <w:t xml:space="preserve"> </w:t>
      </w:r>
    </w:p>
    <w:p w:rsidR="000B7E04" w:rsidRPr="00401312" w:rsidRDefault="000B7E04" w:rsidP="00401312">
      <w:pPr>
        <w:pStyle w:val="BodyText"/>
        <w:spacing w:before="80" w:after="40"/>
        <w:ind w:firstLine="1134"/>
        <w:jc w:val="both"/>
        <w:outlineLvl w:val="2"/>
        <w:rPr>
          <w:rFonts w:ascii="Times New Roman" w:hAnsi="Times New Roman"/>
          <w:szCs w:val="26"/>
          <w:lang w:val="pt-BR"/>
        </w:rPr>
      </w:pPr>
      <w:bookmarkStart w:id="907" w:name="_Toc511330607"/>
      <w:r w:rsidRPr="00401312">
        <w:rPr>
          <w:rFonts w:ascii="Times New Roman" w:hAnsi="Times New Roman"/>
          <w:szCs w:val="26"/>
          <w:lang w:val="pt-BR"/>
        </w:rPr>
        <w:t>a) Không đủ tư cách làm thành viên HĐQT nữa theo quy định của Luật doanh nghiệp hoặc bị luật pháp cấm không được làm thành viên HĐQT;</w:t>
      </w:r>
      <w:bookmarkEnd w:id="907"/>
    </w:p>
    <w:p w:rsidR="000B7E04" w:rsidRPr="00401312" w:rsidRDefault="000B7E04" w:rsidP="00401312">
      <w:pPr>
        <w:pStyle w:val="BodyText"/>
        <w:spacing w:before="80" w:after="40"/>
        <w:ind w:firstLine="1134"/>
        <w:jc w:val="both"/>
        <w:outlineLvl w:val="2"/>
        <w:rPr>
          <w:rFonts w:ascii="Times New Roman" w:hAnsi="Times New Roman"/>
          <w:szCs w:val="26"/>
          <w:lang w:val="pt-BR"/>
        </w:rPr>
      </w:pPr>
      <w:bookmarkStart w:id="908" w:name="_Toc511330608"/>
      <w:r w:rsidRPr="00401312">
        <w:rPr>
          <w:rFonts w:ascii="Times New Roman" w:hAnsi="Times New Roman"/>
          <w:szCs w:val="26"/>
          <w:lang w:val="pt-BR"/>
        </w:rPr>
        <w:t>b) Gửi đơn bằng văn bản xin từ chức đến trụ sở chính của Công ty;</w:t>
      </w:r>
      <w:bookmarkEnd w:id="908"/>
    </w:p>
    <w:p w:rsidR="000B7E04" w:rsidRPr="00401312" w:rsidRDefault="000B7E04" w:rsidP="00401312">
      <w:pPr>
        <w:pStyle w:val="BodyText"/>
        <w:spacing w:before="80" w:after="40"/>
        <w:ind w:firstLine="1134"/>
        <w:jc w:val="both"/>
        <w:outlineLvl w:val="2"/>
        <w:rPr>
          <w:rFonts w:ascii="Times New Roman" w:hAnsi="Times New Roman"/>
          <w:szCs w:val="26"/>
          <w:lang w:val="pt-BR"/>
        </w:rPr>
      </w:pPr>
      <w:bookmarkStart w:id="909" w:name="_Toc511330609"/>
      <w:r w:rsidRPr="00401312">
        <w:rPr>
          <w:rFonts w:ascii="Times New Roman" w:hAnsi="Times New Roman"/>
          <w:szCs w:val="26"/>
          <w:lang w:val="pt-BR"/>
        </w:rPr>
        <w:t>c) Bị mất hoặc hạn chế năng lực hành vi dân sự;</w:t>
      </w:r>
      <w:bookmarkEnd w:id="909"/>
      <w:r w:rsidRPr="00401312">
        <w:rPr>
          <w:rFonts w:ascii="Times New Roman" w:hAnsi="Times New Roman"/>
          <w:szCs w:val="26"/>
          <w:lang w:val="pt-BR"/>
        </w:rPr>
        <w:t xml:space="preserve"> </w:t>
      </w:r>
    </w:p>
    <w:p w:rsidR="000B7E04" w:rsidRPr="00401312" w:rsidRDefault="000B7E04" w:rsidP="00401312">
      <w:pPr>
        <w:pStyle w:val="BodyText"/>
        <w:spacing w:before="80" w:after="40"/>
        <w:ind w:firstLine="1134"/>
        <w:jc w:val="both"/>
        <w:outlineLvl w:val="2"/>
        <w:rPr>
          <w:rFonts w:ascii="Times New Roman" w:hAnsi="Times New Roman"/>
          <w:szCs w:val="26"/>
          <w:lang w:val="pt-BR"/>
        </w:rPr>
      </w:pPr>
      <w:bookmarkStart w:id="910" w:name="_Toc511330610"/>
      <w:r w:rsidRPr="00401312">
        <w:rPr>
          <w:rFonts w:ascii="Times New Roman" w:hAnsi="Times New Roman"/>
          <w:szCs w:val="26"/>
          <w:lang w:val="pt-BR"/>
        </w:rPr>
        <w:t>d) Vắng mặt, không tham dự các cuộc họp của HĐQT liên tục trong vòng 6 tháng mà không có sự cho phép của HĐQT và HĐQT đã phán quyết rằng chức vụ của người này bị bỏ trống, trừ trường hợp bất khả kháng;</w:t>
      </w:r>
      <w:bookmarkEnd w:id="910"/>
    </w:p>
    <w:p w:rsidR="000B7E04" w:rsidRPr="00401312" w:rsidRDefault="000B7E04" w:rsidP="00401312">
      <w:pPr>
        <w:pStyle w:val="BodyText"/>
        <w:spacing w:before="80" w:after="40"/>
        <w:ind w:firstLine="1134"/>
        <w:jc w:val="both"/>
        <w:outlineLvl w:val="2"/>
        <w:rPr>
          <w:rFonts w:ascii="Times New Roman" w:hAnsi="Times New Roman"/>
          <w:szCs w:val="26"/>
          <w:lang w:val="pt-BR"/>
        </w:rPr>
      </w:pPr>
      <w:bookmarkStart w:id="911" w:name="_Toc511330611"/>
      <w:r w:rsidRPr="00401312">
        <w:rPr>
          <w:rFonts w:ascii="Times New Roman" w:hAnsi="Times New Roman"/>
          <w:szCs w:val="26"/>
          <w:lang w:val="pt-BR"/>
        </w:rPr>
        <w:t>đ) Bị bãi nhiệm thành viên HĐQT theo quyết định của Đại hội đồng cổ đông;</w:t>
      </w:r>
      <w:bookmarkEnd w:id="911"/>
    </w:p>
    <w:p w:rsidR="000B7E04" w:rsidRPr="00401312" w:rsidRDefault="000B7E04" w:rsidP="00401312">
      <w:pPr>
        <w:pStyle w:val="BodyText"/>
        <w:spacing w:before="80" w:after="40"/>
        <w:ind w:firstLine="1134"/>
        <w:jc w:val="both"/>
        <w:outlineLvl w:val="2"/>
        <w:rPr>
          <w:rFonts w:ascii="Times New Roman" w:hAnsi="Times New Roman"/>
          <w:szCs w:val="26"/>
          <w:lang w:val="pt-BR"/>
        </w:rPr>
      </w:pPr>
      <w:bookmarkStart w:id="912" w:name="_Toc511330612"/>
      <w:r w:rsidRPr="00401312">
        <w:rPr>
          <w:rFonts w:ascii="Times New Roman" w:hAnsi="Times New Roman"/>
          <w:szCs w:val="26"/>
          <w:lang w:val="pt-BR"/>
        </w:rPr>
        <w:t>e) Không còn là đại diện theo uỷ quyền của cổ đông là tổ chức theo quyết định của tổ chức đó;</w:t>
      </w:r>
      <w:bookmarkEnd w:id="912"/>
    </w:p>
    <w:p w:rsidR="000B7E04" w:rsidRPr="00401312" w:rsidRDefault="000B7E04" w:rsidP="00401312">
      <w:pPr>
        <w:pStyle w:val="BodyText"/>
        <w:spacing w:before="80" w:after="40"/>
        <w:ind w:firstLine="1134"/>
        <w:jc w:val="both"/>
        <w:outlineLvl w:val="2"/>
        <w:rPr>
          <w:rFonts w:ascii="Times New Roman" w:hAnsi="Times New Roman"/>
          <w:szCs w:val="26"/>
          <w:lang w:val="pt-BR"/>
        </w:rPr>
      </w:pPr>
      <w:bookmarkStart w:id="913" w:name="_Toc511330613"/>
      <w:r w:rsidRPr="00401312">
        <w:rPr>
          <w:rFonts w:ascii="Times New Roman" w:hAnsi="Times New Roman"/>
          <w:szCs w:val="26"/>
          <w:lang w:val="pt-BR"/>
        </w:rPr>
        <w:t>g) Là đại diện theo uỷ quyền của cổ đông là tổ chức, nhưng tổ chức đó không còn là cổ đông của Công ty nữa.</w:t>
      </w:r>
      <w:bookmarkEnd w:id="913"/>
    </w:p>
    <w:p w:rsidR="000B7E04" w:rsidRPr="00401312" w:rsidRDefault="000B7E04" w:rsidP="00401312">
      <w:pPr>
        <w:pStyle w:val="BodyText"/>
        <w:spacing w:before="80" w:after="40"/>
        <w:ind w:firstLine="1134"/>
        <w:jc w:val="both"/>
        <w:outlineLvl w:val="2"/>
        <w:rPr>
          <w:rFonts w:ascii="Times New Roman" w:hAnsi="Times New Roman"/>
          <w:szCs w:val="26"/>
          <w:lang w:val="pt-BR"/>
        </w:rPr>
      </w:pPr>
      <w:bookmarkStart w:id="914" w:name="_Toc511330614"/>
      <w:r w:rsidRPr="00401312">
        <w:rPr>
          <w:rFonts w:ascii="Times New Roman" w:hAnsi="Times New Roman"/>
          <w:szCs w:val="26"/>
          <w:lang w:val="pt-BR"/>
        </w:rPr>
        <w:t>h) Theo quyết định của Đại hội đồng cổ đông;</w:t>
      </w:r>
      <w:bookmarkEnd w:id="914"/>
    </w:p>
    <w:p w:rsidR="000B7E04" w:rsidRPr="00401312" w:rsidRDefault="000B7E04" w:rsidP="00401312">
      <w:pPr>
        <w:pStyle w:val="BodyText"/>
        <w:spacing w:before="80" w:after="40"/>
        <w:ind w:firstLine="1134"/>
        <w:jc w:val="both"/>
        <w:outlineLvl w:val="2"/>
        <w:rPr>
          <w:rFonts w:ascii="Times New Roman" w:hAnsi="Times New Roman"/>
          <w:szCs w:val="26"/>
          <w:lang w:val="pt-BR"/>
        </w:rPr>
      </w:pPr>
      <w:bookmarkStart w:id="915" w:name="_Toc511330615"/>
      <w:r w:rsidRPr="00401312">
        <w:rPr>
          <w:rFonts w:ascii="Times New Roman" w:hAnsi="Times New Roman"/>
          <w:szCs w:val="26"/>
          <w:lang w:val="pt-BR"/>
        </w:rPr>
        <w:t>i) Cung cấp thông tin cá nhân sai khi gửi cho Công ty với tư cách là ứng viên Hội đồng quản trị;</w:t>
      </w:r>
      <w:bookmarkEnd w:id="915"/>
    </w:p>
    <w:p w:rsidR="000B7E04" w:rsidRPr="00401312" w:rsidRDefault="000B7E04" w:rsidP="00401312">
      <w:pPr>
        <w:pStyle w:val="BodyText"/>
        <w:spacing w:before="80" w:after="40"/>
        <w:ind w:firstLine="1134"/>
        <w:jc w:val="both"/>
        <w:outlineLvl w:val="2"/>
        <w:rPr>
          <w:rFonts w:ascii="Times New Roman" w:hAnsi="Times New Roman"/>
          <w:szCs w:val="26"/>
          <w:lang w:val="pt-BR"/>
        </w:rPr>
      </w:pPr>
      <w:bookmarkStart w:id="916" w:name="_Toc511330616"/>
      <w:r w:rsidRPr="00401312">
        <w:rPr>
          <w:rFonts w:ascii="Times New Roman" w:hAnsi="Times New Roman"/>
          <w:szCs w:val="26"/>
          <w:lang w:val="pt-BR"/>
        </w:rPr>
        <w:t>k) Các trường hợp khác theo quy định của pháp luật.</w:t>
      </w:r>
      <w:bookmarkEnd w:id="916"/>
    </w:p>
    <w:p w:rsidR="000B7E04" w:rsidRPr="00401312" w:rsidRDefault="000B7E04" w:rsidP="00401312">
      <w:pPr>
        <w:spacing w:before="80" w:after="40"/>
        <w:ind w:firstLine="720"/>
        <w:jc w:val="both"/>
        <w:outlineLvl w:val="2"/>
        <w:rPr>
          <w:rFonts w:ascii="Times New Roman" w:hAnsi="Times New Roman"/>
          <w:color w:val="auto"/>
          <w:sz w:val="26"/>
          <w:szCs w:val="26"/>
          <w:lang w:val="vi-VN"/>
        </w:rPr>
      </w:pPr>
      <w:bookmarkStart w:id="917" w:name="_Toc511330617"/>
      <w:r w:rsidRPr="00401312">
        <w:rPr>
          <w:rFonts w:ascii="Times New Roman" w:hAnsi="Times New Roman"/>
          <w:color w:val="auto"/>
          <w:sz w:val="26"/>
          <w:szCs w:val="26"/>
          <w:lang w:val="vi-VN"/>
        </w:rPr>
        <w:t>6. Hội đồng quản trị có thể bổ nhiệm thành viên HĐQT mới để thay thế chỗ trống bất ngờ phát sinh trong HĐQT và thành viên này phải được chấp thuận tại Đại hội đồng cổ đông ngay tiếp sau đó. Sau khi được Đại hội đồng cổ đông chấp thuận, việc bổ nhiệm thành viên mới đó sẽ được coi là có hiệu lực vào ngày được HĐQT bổ nhiệm. Nhiệm kỳ của thành viên HĐQT mới được tính từ ngày việc bổ nhiệm có hiệu lực đến ngày kết thúc nhiệm kỳ của HĐQT. Trong trường hợp thành viên mới không được Đại hội đồng cổ đông chấp thuận, mọi quyết định của HĐQT cho đến trước thời điểm diễn ra Đại hội đồng cổ đông có sự tham gia biểu quyết của thành viên HĐQT thay thế vẫn được coi là có hiệu lực.</w:t>
      </w:r>
      <w:bookmarkEnd w:id="917"/>
    </w:p>
    <w:p w:rsidR="000B7E04" w:rsidRPr="00401312" w:rsidRDefault="000B7E04" w:rsidP="00401312">
      <w:pPr>
        <w:spacing w:before="80" w:after="40"/>
        <w:ind w:firstLine="720"/>
        <w:jc w:val="both"/>
        <w:outlineLvl w:val="2"/>
        <w:rPr>
          <w:rFonts w:ascii="Times New Roman" w:hAnsi="Times New Roman"/>
          <w:color w:val="auto"/>
          <w:sz w:val="26"/>
          <w:szCs w:val="26"/>
          <w:lang w:val="vi-VN"/>
        </w:rPr>
      </w:pPr>
      <w:bookmarkStart w:id="918" w:name="_Toc511330618"/>
      <w:r w:rsidRPr="00401312">
        <w:rPr>
          <w:rFonts w:ascii="Times New Roman" w:hAnsi="Times New Roman"/>
          <w:color w:val="auto"/>
          <w:sz w:val="26"/>
          <w:szCs w:val="26"/>
          <w:lang w:val="vi-VN"/>
        </w:rPr>
        <w:t>7. Việc bổ nhiệm các thành viên Hội đồng quản trị phải được công bố thông tin theo các quy định của pháp luật về chứng khoán và thị trường chứng khoán.</w:t>
      </w:r>
      <w:bookmarkEnd w:id="918"/>
    </w:p>
    <w:p w:rsidR="000B7E04" w:rsidRPr="00401312" w:rsidRDefault="000B7E04" w:rsidP="00401312">
      <w:pPr>
        <w:pStyle w:val="NormalWeb"/>
        <w:tabs>
          <w:tab w:val="left" w:pos="1560"/>
        </w:tabs>
        <w:spacing w:before="80" w:beforeAutospacing="0" w:after="40" w:afterAutospacing="0"/>
        <w:ind w:left="567"/>
        <w:jc w:val="both"/>
        <w:outlineLvl w:val="2"/>
        <w:rPr>
          <w:b/>
          <w:bCs/>
          <w:sz w:val="26"/>
          <w:szCs w:val="26"/>
        </w:rPr>
      </w:pPr>
    </w:p>
    <w:p w:rsidR="00E46CB2" w:rsidRPr="00401312" w:rsidRDefault="00E46CB2"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919" w:name="_Toc511330619"/>
      <w:r w:rsidRPr="00401312">
        <w:rPr>
          <w:b/>
          <w:bCs/>
          <w:sz w:val="26"/>
          <w:szCs w:val="26"/>
        </w:rPr>
        <w:t>Quyền hạn và nhiệm vụ của Hội đồng quản trị</w:t>
      </w:r>
      <w:bookmarkEnd w:id="919"/>
    </w:p>
    <w:p w:rsidR="00E46CB2" w:rsidRPr="00C7141E" w:rsidRDefault="00E46CB2" w:rsidP="00401312">
      <w:pPr>
        <w:spacing w:before="80" w:after="40"/>
        <w:ind w:firstLine="720"/>
        <w:jc w:val="both"/>
        <w:outlineLvl w:val="2"/>
        <w:rPr>
          <w:rFonts w:ascii="Times New Roman" w:hAnsi="Times New Roman"/>
          <w:color w:val="auto"/>
          <w:spacing w:val="-4"/>
          <w:sz w:val="26"/>
          <w:szCs w:val="26"/>
          <w:lang w:val="vi-VN"/>
        </w:rPr>
      </w:pPr>
      <w:bookmarkStart w:id="920" w:name="_Toc511330620"/>
      <w:r w:rsidRPr="00C7141E">
        <w:rPr>
          <w:rFonts w:ascii="Times New Roman" w:hAnsi="Times New Roman"/>
          <w:color w:val="auto"/>
          <w:spacing w:val="-4"/>
          <w:sz w:val="26"/>
          <w:szCs w:val="26"/>
          <w:lang w:val="vi-VN"/>
        </w:rPr>
        <w:t>1. Hoạt động kinh doanh và các công việc của Công ty phải chịu sự giám sát hoặc chỉ đạo thực hiện của HĐQT. Hội đồng quản trị là cơ quan có đầy đủ quyền hạn để thực hiện tất cả các quyền nhân danh Công ty trừ những thẩm quyền thuộc về Đại hội đồng cổ đông.</w:t>
      </w:r>
      <w:bookmarkEnd w:id="920"/>
    </w:p>
    <w:p w:rsidR="00E46CB2" w:rsidRPr="00401312" w:rsidRDefault="00E46CB2" w:rsidP="00401312">
      <w:pPr>
        <w:spacing w:before="80" w:after="40"/>
        <w:ind w:firstLine="720"/>
        <w:jc w:val="both"/>
        <w:outlineLvl w:val="2"/>
        <w:rPr>
          <w:rFonts w:ascii="Times New Roman" w:hAnsi="Times New Roman"/>
          <w:color w:val="auto"/>
          <w:sz w:val="26"/>
          <w:szCs w:val="26"/>
          <w:lang w:val="vi-VN"/>
        </w:rPr>
      </w:pPr>
      <w:bookmarkStart w:id="921" w:name="_Toc511330621"/>
      <w:r w:rsidRPr="00401312">
        <w:rPr>
          <w:rFonts w:ascii="Times New Roman" w:hAnsi="Times New Roman"/>
          <w:color w:val="auto"/>
          <w:sz w:val="26"/>
          <w:szCs w:val="26"/>
          <w:lang w:val="vi-VN"/>
        </w:rPr>
        <w:t xml:space="preserve">2. Hội đồng quản trị có trách nhiệm giám sát, chỉ đạo Giám đốc và các cán bộ quản lý, cán bộ điều hành khác trong việc quản lý, </w:t>
      </w:r>
      <w:r w:rsidRPr="00401312">
        <w:rPr>
          <w:rFonts w:ascii="Times New Roman" w:hAnsi="Times New Roman" w:hint="eastAsia"/>
          <w:color w:val="auto"/>
          <w:sz w:val="26"/>
          <w:szCs w:val="26"/>
          <w:lang w:val="vi-VN"/>
        </w:rPr>
        <w:t>đ</w:t>
      </w:r>
      <w:r w:rsidRPr="00401312">
        <w:rPr>
          <w:rFonts w:ascii="Times New Roman" w:hAnsi="Times New Roman"/>
          <w:color w:val="auto"/>
          <w:sz w:val="26"/>
          <w:szCs w:val="26"/>
          <w:lang w:val="vi-VN"/>
        </w:rPr>
        <w:t>iều hành công việc kinh doanh hàng ngày của Công ty.</w:t>
      </w:r>
      <w:bookmarkEnd w:id="921"/>
    </w:p>
    <w:p w:rsidR="00E46CB2" w:rsidRPr="00401312" w:rsidRDefault="00E46CB2" w:rsidP="00401312">
      <w:pPr>
        <w:spacing w:before="80" w:after="40"/>
        <w:ind w:firstLine="720"/>
        <w:jc w:val="both"/>
        <w:outlineLvl w:val="2"/>
        <w:rPr>
          <w:rFonts w:ascii="Times New Roman" w:hAnsi="Times New Roman"/>
          <w:color w:val="auto"/>
          <w:sz w:val="26"/>
          <w:szCs w:val="26"/>
          <w:lang w:val="vi-VN"/>
        </w:rPr>
      </w:pPr>
      <w:bookmarkStart w:id="922" w:name="_Toc511330622"/>
      <w:r w:rsidRPr="00401312">
        <w:rPr>
          <w:rFonts w:ascii="Times New Roman" w:hAnsi="Times New Roman"/>
          <w:color w:val="auto"/>
          <w:sz w:val="26"/>
          <w:szCs w:val="26"/>
          <w:lang w:val="vi-VN"/>
        </w:rPr>
        <w:lastRenderedPageBreak/>
        <w:t>3. Quyền và nghĩa vụ của HĐQT do luật pháp, Điều lệ, các quy chế nội bộ của Công ty và quyết định của Đại hội đồng cổ đông quy định. Cụ thể, HĐQT có những quyền hạn và nhiệm vụ sau:</w:t>
      </w:r>
      <w:bookmarkEnd w:id="922"/>
      <w:r w:rsidRPr="00401312">
        <w:rPr>
          <w:rFonts w:ascii="Times New Roman" w:hAnsi="Times New Roman"/>
          <w:color w:val="auto"/>
          <w:sz w:val="26"/>
          <w:szCs w:val="26"/>
          <w:lang w:val="vi-VN"/>
        </w:rPr>
        <w:t xml:space="preserve"> </w:t>
      </w:r>
    </w:p>
    <w:p w:rsidR="00E46CB2" w:rsidRPr="00401312" w:rsidRDefault="00E46CB2" w:rsidP="00401312">
      <w:pPr>
        <w:pStyle w:val="BodyText"/>
        <w:spacing w:before="80" w:after="40"/>
        <w:ind w:firstLine="1134"/>
        <w:jc w:val="both"/>
        <w:outlineLvl w:val="2"/>
        <w:rPr>
          <w:rFonts w:ascii="Times New Roman" w:hAnsi="Times New Roman"/>
          <w:szCs w:val="26"/>
          <w:lang w:val="pt-BR"/>
        </w:rPr>
      </w:pPr>
      <w:bookmarkStart w:id="923" w:name="_Toc511330623"/>
      <w:r w:rsidRPr="00401312">
        <w:rPr>
          <w:rFonts w:ascii="Times New Roman" w:hAnsi="Times New Roman"/>
          <w:szCs w:val="26"/>
          <w:lang w:val="pt-BR"/>
        </w:rPr>
        <w:t>a) Xác định các mục tiêu hoạt động trên cơ sở các mục tiêu chiến lược được Đại hội đồng cổ đông thông qua;</w:t>
      </w:r>
      <w:bookmarkEnd w:id="923"/>
    </w:p>
    <w:p w:rsidR="00E46CB2" w:rsidRPr="00401312" w:rsidRDefault="00E46CB2" w:rsidP="00401312">
      <w:pPr>
        <w:pStyle w:val="BodyText"/>
        <w:spacing w:before="80" w:after="40"/>
        <w:ind w:firstLine="1134"/>
        <w:jc w:val="both"/>
        <w:outlineLvl w:val="2"/>
        <w:rPr>
          <w:rFonts w:ascii="Times New Roman" w:hAnsi="Times New Roman"/>
          <w:szCs w:val="26"/>
          <w:lang w:val="pt-BR"/>
        </w:rPr>
      </w:pPr>
      <w:bookmarkStart w:id="924" w:name="_Toc511330624"/>
      <w:r w:rsidRPr="00401312">
        <w:rPr>
          <w:rFonts w:ascii="Times New Roman" w:hAnsi="Times New Roman"/>
          <w:szCs w:val="26"/>
          <w:lang w:val="pt-BR"/>
        </w:rPr>
        <w:t>b) Quyết định chiến lược, kế hoạch phát triển trung hạn và kế hoạch kinh doanh hàng năm của Công ty;</w:t>
      </w:r>
      <w:bookmarkEnd w:id="924"/>
    </w:p>
    <w:p w:rsidR="00E46CB2" w:rsidRPr="00401312" w:rsidRDefault="00E46CB2" w:rsidP="00401312">
      <w:pPr>
        <w:pStyle w:val="BodyText"/>
        <w:spacing w:before="80" w:after="40"/>
        <w:ind w:firstLine="1134"/>
        <w:jc w:val="both"/>
        <w:outlineLvl w:val="2"/>
        <w:rPr>
          <w:rFonts w:ascii="Times New Roman" w:hAnsi="Times New Roman"/>
          <w:szCs w:val="26"/>
          <w:lang w:val="pt-BR"/>
        </w:rPr>
      </w:pPr>
      <w:bookmarkStart w:id="925" w:name="_Toc511330625"/>
      <w:r w:rsidRPr="00401312">
        <w:rPr>
          <w:rFonts w:ascii="Times New Roman" w:hAnsi="Times New Roman"/>
          <w:szCs w:val="26"/>
          <w:lang w:val="pt-BR"/>
        </w:rPr>
        <w:t>c) Bầu, miễn nhiệm, bãi nhiệm Chủ tịch HĐQT; Bổ nhiệm, miễn nhiệm, cách chức, ký hợp đồng, chấm dứt hợp đồng, khen thưởng, kỷ luật, cho nghỉ chế độ, quyết định mức lương và lợi ích khác đối với Giám đốc Công ty và các chức danh cán bộ quản lý, cán bộ điều hành khác trên cơ sở Quy chế quản lý của Công ty và theo đề nghị của Giám đốc; Quyết định cử người đại diện thực hiện quyền sở hữu cổ phần hoặc phần vốn góp ở công ty khác cùng với mức thù lao và lợi ích khác của những người đó. Tuy nhiên, việc bãi nhiệm các chức danh cán bộ quản lý, cán bộ điều hành Công ty không được trái với các quyền theo hợp đồng của những người bị bãi nhiệm (nếu có).</w:t>
      </w:r>
      <w:bookmarkEnd w:id="925"/>
      <w:r w:rsidRPr="00401312">
        <w:rPr>
          <w:rFonts w:ascii="Times New Roman" w:hAnsi="Times New Roman"/>
          <w:szCs w:val="26"/>
          <w:lang w:val="pt-BR"/>
        </w:rPr>
        <w:t xml:space="preserve"> </w:t>
      </w:r>
    </w:p>
    <w:p w:rsidR="00E46CB2" w:rsidRPr="00401312" w:rsidRDefault="00E46CB2" w:rsidP="00401312">
      <w:pPr>
        <w:pStyle w:val="BodyText"/>
        <w:spacing w:before="80" w:after="40"/>
        <w:ind w:firstLine="1134"/>
        <w:jc w:val="both"/>
        <w:outlineLvl w:val="2"/>
        <w:rPr>
          <w:rFonts w:ascii="Times New Roman" w:hAnsi="Times New Roman"/>
          <w:szCs w:val="26"/>
          <w:lang w:val="pt-BR"/>
        </w:rPr>
      </w:pPr>
      <w:bookmarkStart w:id="926" w:name="_Toc511330626"/>
      <w:r w:rsidRPr="00401312">
        <w:rPr>
          <w:rFonts w:ascii="Times New Roman" w:hAnsi="Times New Roman"/>
          <w:szCs w:val="26"/>
          <w:lang w:val="pt-BR"/>
        </w:rPr>
        <w:t>d) Quyết định việc góp vốn, mua cổ phần của doanh nghiệp khác với tổng giá trị góp vốn, mua cổ phần dưới 35% tổng giá trị tài sản của Công ty được ghi trong báo cáo tài chính gần nhất đã được kiểm toán theo đề nghị của Giám đốc Công ty;</w:t>
      </w:r>
      <w:bookmarkEnd w:id="926"/>
      <w:r w:rsidRPr="00401312">
        <w:rPr>
          <w:rFonts w:ascii="Times New Roman" w:hAnsi="Times New Roman"/>
          <w:szCs w:val="26"/>
          <w:lang w:val="pt-BR"/>
        </w:rPr>
        <w:t xml:space="preserve"> </w:t>
      </w:r>
    </w:p>
    <w:p w:rsidR="00E46CB2" w:rsidRPr="00401312" w:rsidRDefault="00E46CB2" w:rsidP="00401312">
      <w:pPr>
        <w:pStyle w:val="BodyText"/>
        <w:spacing w:before="80" w:after="40"/>
        <w:ind w:firstLine="1134"/>
        <w:jc w:val="both"/>
        <w:outlineLvl w:val="2"/>
        <w:rPr>
          <w:rFonts w:ascii="Times New Roman" w:hAnsi="Times New Roman"/>
          <w:szCs w:val="26"/>
          <w:lang w:val="pt-BR"/>
        </w:rPr>
      </w:pPr>
      <w:bookmarkStart w:id="927" w:name="_Toc511330627"/>
      <w:r w:rsidRPr="00401312">
        <w:rPr>
          <w:rFonts w:ascii="Times New Roman" w:hAnsi="Times New Roman"/>
          <w:szCs w:val="26"/>
          <w:lang w:val="pt-BR"/>
        </w:rPr>
        <w:t>đ) Quyết định cơ cấu tổ chức, quy chế quản lý nội bộ của Công ty; quyết định thành lập công ty con, chi nhánh, văn phòng đại diện của Công ty.</w:t>
      </w:r>
      <w:bookmarkEnd w:id="927"/>
      <w:r w:rsidRPr="00401312">
        <w:rPr>
          <w:rFonts w:ascii="Times New Roman" w:hAnsi="Times New Roman"/>
          <w:szCs w:val="26"/>
          <w:lang w:val="pt-BR"/>
        </w:rPr>
        <w:t xml:space="preserve"> </w:t>
      </w:r>
    </w:p>
    <w:p w:rsidR="00E46CB2" w:rsidRPr="00401312" w:rsidRDefault="00E46CB2" w:rsidP="00401312">
      <w:pPr>
        <w:pStyle w:val="BodyText"/>
        <w:spacing w:before="80" w:after="40"/>
        <w:ind w:firstLine="1134"/>
        <w:jc w:val="both"/>
        <w:outlineLvl w:val="2"/>
        <w:rPr>
          <w:rFonts w:ascii="Times New Roman" w:hAnsi="Times New Roman"/>
          <w:szCs w:val="26"/>
          <w:lang w:val="pt-BR"/>
        </w:rPr>
      </w:pPr>
      <w:bookmarkStart w:id="928" w:name="_Toc511330628"/>
      <w:r w:rsidRPr="00401312">
        <w:rPr>
          <w:rFonts w:ascii="Times New Roman" w:hAnsi="Times New Roman"/>
          <w:szCs w:val="26"/>
          <w:lang w:val="pt-BR"/>
        </w:rPr>
        <w:t xml:space="preserve">e) Giải quyết các khiếu nại của Công ty đối với cán bộ quản lý, cán bộ điều hành cũng như quyết định lựa chọn đại diện của Công ty </w:t>
      </w:r>
      <w:r w:rsidRPr="00401312">
        <w:rPr>
          <w:rFonts w:ascii="Times New Roman" w:hAnsi="Times New Roman" w:hint="eastAsia"/>
          <w:szCs w:val="26"/>
          <w:lang w:val="pt-BR"/>
        </w:rPr>
        <w:t>đ</w:t>
      </w:r>
      <w:r w:rsidRPr="00401312">
        <w:rPr>
          <w:rFonts w:ascii="Times New Roman" w:hAnsi="Times New Roman"/>
          <w:szCs w:val="26"/>
          <w:lang w:val="pt-BR"/>
        </w:rPr>
        <w:t xml:space="preserve">ể giải quyết các vấn </w:t>
      </w:r>
      <w:r w:rsidRPr="00401312">
        <w:rPr>
          <w:rFonts w:ascii="Times New Roman" w:hAnsi="Times New Roman" w:hint="eastAsia"/>
          <w:szCs w:val="26"/>
          <w:lang w:val="pt-BR"/>
        </w:rPr>
        <w:t>đ</w:t>
      </w:r>
      <w:r w:rsidRPr="00401312">
        <w:rPr>
          <w:rFonts w:ascii="Times New Roman" w:hAnsi="Times New Roman"/>
          <w:szCs w:val="26"/>
          <w:lang w:val="pt-BR"/>
        </w:rPr>
        <w:t>ề liên quan tới các thủ tục pháp lý chống lại cán bộ quản lý, cán bộ điều hành đó;</w:t>
      </w:r>
      <w:bookmarkEnd w:id="928"/>
    </w:p>
    <w:p w:rsidR="00E46CB2" w:rsidRPr="00401312" w:rsidRDefault="00E46CB2" w:rsidP="00401312">
      <w:pPr>
        <w:pStyle w:val="BodyText"/>
        <w:spacing w:before="80" w:after="40"/>
        <w:ind w:firstLine="1134"/>
        <w:jc w:val="both"/>
        <w:outlineLvl w:val="2"/>
        <w:rPr>
          <w:rFonts w:ascii="Times New Roman" w:hAnsi="Times New Roman"/>
          <w:szCs w:val="26"/>
          <w:lang w:val="pt-BR"/>
        </w:rPr>
      </w:pPr>
      <w:bookmarkStart w:id="929" w:name="_Toc511330629"/>
      <w:r w:rsidRPr="00401312">
        <w:rPr>
          <w:rFonts w:ascii="Times New Roman" w:hAnsi="Times New Roman"/>
          <w:szCs w:val="26"/>
          <w:lang w:val="pt-BR"/>
        </w:rPr>
        <w:t>g) Đề xuất các loại cổ phiếu có thể phát hành và tổng số cổ phiếu phát hành theo từng loại; Quyết định chào bán cổ phần mới trong phạm vi số cổ phần được quyền chào bán của từng loại; quyết định huy động thêm vốn theo hình thức khác; Quyết định tiến độ huy động vốn điều lệ của Công ty; Quyết định mua lại cổ phần theo quy định tại khoản 1 Điều 130 Luật doanh nghiệp.</w:t>
      </w:r>
      <w:bookmarkEnd w:id="929"/>
    </w:p>
    <w:p w:rsidR="00E46CB2" w:rsidRPr="00401312" w:rsidRDefault="00E46CB2" w:rsidP="00401312">
      <w:pPr>
        <w:pStyle w:val="BodyText"/>
        <w:spacing w:before="80" w:after="40"/>
        <w:ind w:firstLine="1134"/>
        <w:jc w:val="both"/>
        <w:outlineLvl w:val="2"/>
        <w:rPr>
          <w:rFonts w:ascii="Times New Roman" w:hAnsi="Times New Roman"/>
          <w:szCs w:val="26"/>
          <w:lang w:val="pt-BR"/>
        </w:rPr>
      </w:pPr>
      <w:bookmarkStart w:id="930" w:name="_Toc511330630"/>
      <w:r w:rsidRPr="00401312">
        <w:rPr>
          <w:rFonts w:ascii="Times New Roman" w:hAnsi="Times New Roman"/>
          <w:szCs w:val="26"/>
          <w:lang w:val="pt-BR"/>
        </w:rPr>
        <w:t>h) Đề xuất việc phát hành trái phiếu, trái phiếu chuyển đổi thành cổ phiếu và các chứng quyền cho phép người sở hữu mua cổ phiếu theo mức giá định trước; Quyết định giá chào bán trái phiếu, cổ phiếu và các chứng khoán chuyển đổi trong trường hợp được Đại hội đồng cổ đông ủy quyền;</w:t>
      </w:r>
      <w:bookmarkEnd w:id="930"/>
      <w:r w:rsidRPr="00401312">
        <w:rPr>
          <w:rFonts w:ascii="Times New Roman" w:hAnsi="Times New Roman"/>
          <w:szCs w:val="26"/>
          <w:lang w:val="pt-BR"/>
        </w:rPr>
        <w:t xml:space="preserve"> </w:t>
      </w:r>
    </w:p>
    <w:p w:rsidR="00E46CB2" w:rsidRPr="00401312" w:rsidRDefault="00E46CB2" w:rsidP="00401312">
      <w:pPr>
        <w:pStyle w:val="BodyText"/>
        <w:spacing w:before="80" w:after="40"/>
        <w:ind w:firstLine="1134"/>
        <w:jc w:val="both"/>
        <w:outlineLvl w:val="2"/>
        <w:rPr>
          <w:rFonts w:ascii="Times New Roman" w:hAnsi="Times New Roman"/>
          <w:szCs w:val="26"/>
          <w:lang w:val="pt-BR"/>
        </w:rPr>
      </w:pPr>
      <w:bookmarkStart w:id="931" w:name="_Toc511330631"/>
      <w:r w:rsidRPr="00401312">
        <w:rPr>
          <w:rFonts w:ascii="Times New Roman" w:hAnsi="Times New Roman"/>
          <w:szCs w:val="26"/>
          <w:lang w:val="pt-BR"/>
        </w:rPr>
        <w:t>i) Đề xuất mức cổ tức hàng năm và xác định mức cổ tức tạm thời; tổ chức việc chi trả cổ tức; quyết định thời hạn và thủ tục trả cổ tức hoặc xử lý lỗ phát sinh trong quá trình kinh doanh;</w:t>
      </w:r>
      <w:bookmarkEnd w:id="931"/>
    </w:p>
    <w:p w:rsidR="00E46CB2" w:rsidRPr="00401312" w:rsidRDefault="00E46CB2" w:rsidP="00401312">
      <w:pPr>
        <w:pStyle w:val="BodyText"/>
        <w:spacing w:before="80" w:after="40"/>
        <w:ind w:firstLine="1134"/>
        <w:jc w:val="both"/>
        <w:outlineLvl w:val="2"/>
        <w:rPr>
          <w:rFonts w:ascii="Times New Roman" w:hAnsi="Times New Roman"/>
          <w:szCs w:val="26"/>
          <w:lang w:val="pt-BR"/>
        </w:rPr>
      </w:pPr>
      <w:bookmarkStart w:id="932" w:name="_Toc511330632"/>
      <w:r w:rsidRPr="00401312">
        <w:rPr>
          <w:rFonts w:ascii="Times New Roman" w:hAnsi="Times New Roman"/>
          <w:szCs w:val="26"/>
          <w:lang w:val="pt-BR"/>
        </w:rPr>
        <w:t>k) Quyết định phương án đầu tư và dự án đầu tư trong thẩm quyền và giới hạn theo quy định của Điều lệ này và Luật doanh nghiệp;</w:t>
      </w:r>
      <w:bookmarkEnd w:id="932"/>
    </w:p>
    <w:p w:rsidR="00E46CB2" w:rsidRPr="00401312" w:rsidRDefault="00E46CB2" w:rsidP="00401312">
      <w:pPr>
        <w:pStyle w:val="BodyText"/>
        <w:spacing w:before="80" w:after="40"/>
        <w:ind w:firstLine="1134"/>
        <w:jc w:val="both"/>
        <w:outlineLvl w:val="2"/>
        <w:rPr>
          <w:rFonts w:ascii="Times New Roman" w:hAnsi="Times New Roman"/>
          <w:szCs w:val="26"/>
          <w:lang w:val="pt-BR"/>
        </w:rPr>
      </w:pPr>
      <w:bookmarkStart w:id="933" w:name="_Toc511330633"/>
      <w:r w:rsidRPr="00401312">
        <w:rPr>
          <w:rFonts w:ascii="Times New Roman" w:hAnsi="Times New Roman"/>
          <w:szCs w:val="26"/>
          <w:lang w:val="pt-BR"/>
        </w:rPr>
        <w:t>l) Quyết định giải pháp phát triển thị trường, tiếp thị và công nghệ;</w:t>
      </w:r>
      <w:bookmarkEnd w:id="933"/>
    </w:p>
    <w:p w:rsidR="00E46CB2" w:rsidRPr="00401312" w:rsidRDefault="00E46CB2" w:rsidP="00401312">
      <w:pPr>
        <w:pStyle w:val="BodyText"/>
        <w:spacing w:before="80" w:after="40"/>
        <w:ind w:firstLine="1134"/>
        <w:jc w:val="both"/>
        <w:outlineLvl w:val="2"/>
        <w:rPr>
          <w:rFonts w:ascii="Times New Roman" w:hAnsi="Times New Roman"/>
          <w:szCs w:val="26"/>
          <w:lang w:val="pt-BR"/>
        </w:rPr>
      </w:pPr>
      <w:bookmarkStart w:id="934" w:name="_Toc511330634"/>
      <w:r w:rsidRPr="00401312">
        <w:rPr>
          <w:rFonts w:ascii="Times New Roman" w:hAnsi="Times New Roman"/>
          <w:szCs w:val="26"/>
          <w:lang w:val="pt-BR"/>
        </w:rPr>
        <w:t xml:space="preserve">m) Chấp thuận các hợp đồng và giao dịch được ký giữa Công ty và những đối tượng quy định tại Khoản 1, Điều 162 Luật Doanh nghiệp có giá trị nhỏ hơn 35% tổng giá trị tài sản của Công ty được ghi trong báo cáo tài chính đã được kiểm toán gần nhất, trừ hợp đồng và giao dịch thuộc thẩm quyền của Đại hội đồng cổ đông. Người đại diện Công ty ký hợp đồng phải thông báo các thành viên HĐQT, BKS về các đối tượng có liên quan đối với hợp đồng, giao dịch đó, đồng thời kèm theo dự thảo hợp đồng hoặc nội dung chủ yếu của giao dịch. HĐQT quyết định việc chấp thuận hoặc giao dịch trong thời </w:t>
      </w:r>
      <w:r w:rsidRPr="00401312">
        <w:rPr>
          <w:rFonts w:ascii="Times New Roman" w:hAnsi="Times New Roman"/>
          <w:szCs w:val="26"/>
          <w:lang w:val="pt-BR"/>
        </w:rPr>
        <w:lastRenderedPageBreak/>
        <w:t>hạn 15 ngày, kể từ ngày nhận được thông báo, thành viên HĐQT có lợi ích liên quan không có quyền biểu quyết.</w:t>
      </w:r>
      <w:bookmarkEnd w:id="934"/>
    </w:p>
    <w:p w:rsidR="00E46CB2" w:rsidRPr="00401312" w:rsidRDefault="00E46CB2" w:rsidP="00401312">
      <w:pPr>
        <w:pStyle w:val="BodyText"/>
        <w:spacing w:before="80" w:after="40"/>
        <w:ind w:firstLine="1134"/>
        <w:jc w:val="both"/>
        <w:outlineLvl w:val="2"/>
        <w:rPr>
          <w:rFonts w:ascii="Times New Roman" w:hAnsi="Times New Roman"/>
          <w:szCs w:val="26"/>
          <w:lang w:val="pt-BR"/>
        </w:rPr>
      </w:pPr>
      <w:bookmarkStart w:id="935" w:name="_Toc511330635"/>
      <w:r w:rsidRPr="00401312">
        <w:rPr>
          <w:rFonts w:ascii="Times New Roman" w:hAnsi="Times New Roman"/>
          <w:szCs w:val="26"/>
          <w:lang w:val="pt-BR"/>
        </w:rPr>
        <w:t>n) Thông qua hợp đồng mua, bán, vay, cho vay và hợp đồng khác có giá bằng hoặc lớn hơn 35% tổng giá trị tài sản được ghi trong báo cáo tài chính gần nhất của Công ty. Quy định này không áp dụng đối với hợp đồng và giao dịch quy định tại điểm m, Khoản 2 Điều 15 Điều lệ này, Khoản 1 và Khoản 3 Điều 162 Luật doanh nghiệp.</w:t>
      </w:r>
      <w:bookmarkEnd w:id="935"/>
    </w:p>
    <w:p w:rsidR="00E46CB2" w:rsidRPr="00401312" w:rsidRDefault="00E46CB2" w:rsidP="00401312">
      <w:pPr>
        <w:pStyle w:val="BodyText"/>
        <w:spacing w:before="80" w:after="40"/>
        <w:ind w:firstLine="1134"/>
        <w:jc w:val="both"/>
        <w:outlineLvl w:val="2"/>
        <w:rPr>
          <w:rFonts w:ascii="Times New Roman" w:hAnsi="Times New Roman"/>
          <w:szCs w:val="26"/>
          <w:lang w:val="pt-BR"/>
        </w:rPr>
      </w:pPr>
      <w:bookmarkStart w:id="936" w:name="_Toc511330636"/>
      <w:r w:rsidRPr="00401312">
        <w:rPr>
          <w:rFonts w:ascii="Times New Roman" w:hAnsi="Times New Roman"/>
          <w:szCs w:val="26"/>
          <w:lang w:val="pt-BR"/>
        </w:rPr>
        <w:t>o) Quyết định đầu tư, bán tài sản của Công ty có giá trị nhỏ hơn 35% tổng giá trị tài sản của Công ty được ghi trong báo cáo tài chính đã được kiểm toán;</w:t>
      </w:r>
      <w:bookmarkEnd w:id="936"/>
    </w:p>
    <w:p w:rsidR="00E46CB2" w:rsidRPr="00401312" w:rsidRDefault="00E46CB2" w:rsidP="00401312">
      <w:pPr>
        <w:pStyle w:val="BodyText"/>
        <w:spacing w:before="80" w:after="40"/>
        <w:ind w:firstLine="1134"/>
        <w:jc w:val="both"/>
        <w:outlineLvl w:val="2"/>
        <w:rPr>
          <w:rFonts w:ascii="Times New Roman" w:hAnsi="Times New Roman"/>
          <w:szCs w:val="26"/>
          <w:lang w:val="pt-BR"/>
        </w:rPr>
      </w:pPr>
      <w:bookmarkStart w:id="937" w:name="_Toc511330637"/>
      <w:r w:rsidRPr="00401312">
        <w:rPr>
          <w:rFonts w:ascii="Times New Roman" w:hAnsi="Times New Roman"/>
          <w:szCs w:val="26"/>
          <w:lang w:val="pt-BR"/>
        </w:rPr>
        <w:t>p) Duyệt chương trình, nội dung tài liệu phục vụ họp Đại hội đồng cổ đông, triệu tập họp Đại hội đồng cổ đông hoặc lấy ý kiến để Đại hội đồng cổ đông thông qua quyết định;</w:t>
      </w:r>
      <w:bookmarkEnd w:id="937"/>
    </w:p>
    <w:p w:rsidR="00E46CB2" w:rsidRPr="00401312" w:rsidRDefault="00E46CB2" w:rsidP="00401312">
      <w:pPr>
        <w:pStyle w:val="BodyText"/>
        <w:spacing w:before="80" w:after="40"/>
        <w:ind w:firstLine="1134"/>
        <w:jc w:val="both"/>
        <w:outlineLvl w:val="2"/>
        <w:rPr>
          <w:rFonts w:ascii="Times New Roman" w:hAnsi="Times New Roman"/>
          <w:szCs w:val="26"/>
          <w:lang w:val="pt-BR"/>
        </w:rPr>
      </w:pPr>
      <w:bookmarkStart w:id="938" w:name="_Toc511330638"/>
      <w:r w:rsidRPr="00401312">
        <w:rPr>
          <w:rFonts w:ascii="Times New Roman" w:hAnsi="Times New Roman"/>
          <w:szCs w:val="26"/>
          <w:lang w:val="pt-BR"/>
        </w:rPr>
        <w:t>q) Trình báo cáo quyết toán tài chính hằng năm đã được kiểm toán lên Đại hội đồng cổ đông;</w:t>
      </w:r>
      <w:bookmarkEnd w:id="938"/>
    </w:p>
    <w:p w:rsidR="00E46CB2" w:rsidRPr="00401312" w:rsidRDefault="00E46CB2" w:rsidP="00401312">
      <w:pPr>
        <w:pStyle w:val="BodyText"/>
        <w:spacing w:before="80" w:after="40"/>
        <w:ind w:firstLine="1134"/>
        <w:jc w:val="both"/>
        <w:outlineLvl w:val="2"/>
        <w:rPr>
          <w:rFonts w:ascii="Times New Roman" w:hAnsi="Times New Roman"/>
          <w:szCs w:val="26"/>
          <w:lang w:val="pt-BR"/>
        </w:rPr>
      </w:pPr>
      <w:bookmarkStart w:id="939" w:name="_Toc511330639"/>
      <w:r w:rsidRPr="00401312">
        <w:rPr>
          <w:rFonts w:ascii="Times New Roman" w:hAnsi="Times New Roman"/>
          <w:szCs w:val="26"/>
          <w:lang w:val="pt-BR"/>
        </w:rPr>
        <w:t>r) Báo cáo Đại hội đồng cổ đông biết việc HĐQT bổ nhiệm Giám đốc.</w:t>
      </w:r>
      <w:bookmarkEnd w:id="939"/>
    </w:p>
    <w:p w:rsidR="00E46CB2" w:rsidRPr="00401312" w:rsidRDefault="00E46CB2" w:rsidP="00401312">
      <w:pPr>
        <w:pStyle w:val="BodyText"/>
        <w:spacing w:before="80" w:after="40"/>
        <w:ind w:firstLine="1134"/>
        <w:jc w:val="both"/>
        <w:outlineLvl w:val="2"/>
        <w:rPr>
          <w:rFonts w:ascii="Times New Roman" w:hAnsi="Times New Roman"/>
          <w:szCs w:val="26"/>
          <w:lang w:val="pt-BR"/>
        </w:rPr>
      </w:pPr>
      <w:bookmarkStart w:id="940" w:name="_Toc511330640"/>
      <w:r w:rsidRPr="00401312">
        <w:rPr>
          <w:rFonts w:ascii="Times New Roman" w:hAnsi="Times New Roman"/>
          <w:szCs w:val="26"/>
          <w:lang w:val="pt-BR"/>
        </w:rPr>
        <w:t>s) Được cung cấp thông tin, tài liệu về tình hình tài chính, hoạt động kinh doanh của Công ty và của các đơn vị trong Công ty (nếu có);</w:t>
      </w:r>
      <w:bookmarkEnd w:id="940"/>
    </w:p>
    <w:p w:rsidR="00E46CB2" w:rsidRPr="00401312" w:rsidRDefault="00E46CB2" w:rsidP="00401312">
      <w:pPr>
        <w:pStyle w:val="BodyText"/>
        <w:spacing w:before="80" w:after="40"/>
        <w:ind w:firstLine="1134"/>
        <w:jc w:val="both"/>
        <w:outlineLvl w:val="2"/>
        <w:rPr>
          <w:rFonts w:ascii="Times New Roman" w:hAnsi="Times New Roman"/>
          <w:szCs w:val="26"/>
          <w:lang w:val="pt-BR"/>
        </w:rPr>
      </w:pPr>
      <w:bookmarkStart w:id="941" w:name="_Toc511330641"/>
      <w:r w:rsidRPr="00401312">
        <w:rPr>
          <w:rFonts w:ascii="Times New Roman" w:hAnsi="Times New Roman"/>
          <w:szCs w:val="26"/>
          <w:lang w:val="pt-BR"/>
        </w:rPr>
        <w:t>t) Các quyền và nghĩa vụ khác theo quy định.</w:t>
      </w:r>
      <w:bookmarkEnd w:id="941"/>
    </w:p>
    <w:p w:rsidR="00E46CB2" w:rsidRPr="00401312" w:rsidRDefault="00E46CB2" w:rsidP="00401312">
      <w:pPr>
        <w:spacing w:before="80" w:after="40"/>
        <w:ind w:firstLine="720"/>
        <w:jc w:val="both"/>
        <w:outlineLvl w:val="2"/>
        <w:rPr>
          <w:rFonts w:ascii="Times New Roman" w:hAnsi="Times New Roman"/>
          <w:color w:val="auto"/>
          <w:sz w:val="26"/>
          <w:szCs w:val="26"/>
          <w:lang w:val="vi-VN"/>
        </w:rPr>
      </w:pPr>
      <w:bookmarkStart w:id="942" w:name="_Toc511330642"/>
      <w:r w:rsidRPr="00401312">
        <w:rPr>
          <w:rFonts w:ascii="Times New Roman" w:hAnsi="Times New Roman"/>
          <w:color w:val="auto"/>
          <w:sz w:val="26"/>
          <w:szCs w:val="26"/>
          <w:lang w:val="vi-VN"/>
        </w:rPr>
        <w:t>4. Những vấn đề sau đây phải được Hội đồng quản trị phê chuẩn:</w:t>
      </w:r>
      <w:bookmarkEnd w:id="942"/>
    </w:p>
    <w:p w:rsidR="00E46CB2" w:rsidRPr="00401312" w:rsidRDefault="00E46CB2" w:rsidP="00401312">
      <w:pPr>
        <w:pStyle w:val="BodyText"/>
        <w:spacing w:before="80" w:after="40"/>
        <w:ind w:firstLine="1134"/>
        <w:jc w:val="both"/>
        <w:outlineLvl w:val="2"/>
        <w:rPr>
          <w:rFonts w:ascii="Times New Roman" w:hAnsi="Times New Roman"/>
          <w:szCs w:val="26"/>
          <w:lang w:val="pt-BR"/>
        </w:rPr>
      </w:pPr>
      <w:bookmarkStart w:id="943" w:name="_Toc511330643"/>
      <w:r w:rsidRPr="00401312">
        <w:rPr>
          <w:rFonts w:ascii="Times New Roman" w:hAnsi="Times New Roman"/>
          <w:szCs w:val="26"/>
          <w:lang w:val="pt-BR"/>
        </w:rPr>
        <w:t>a) Thành lập các chi nhánh hoặc văn phòng đại diện của Công ty; thành lập các Công ty con của Công ty;</w:t>
      </w:r>
      <w:bookmarkEnd w:id="943"/>
    </w:p>
    <w:p w:rsidR="00E46CB2" w:rsidRPr="00401312" w:rsidRDefault="00E46CB2" w:rsidP="00401312">
      <w:pPr>
        <w:pStyle w:val="BodyText"/>
        <w:spacing w:before="80" w:after="40"/>
        <w:ind w:firstLine="1134"/>
        <w:jc w:val="both"/>
        <w:outlineLvl w:val="2"/>
        <w:rPr>
          <w:rFonts w:ascii="Times New Roman" w:hAnsi="Times New Roman"/>
          <w:szCs w:val="26"/>
          <w:lang w:val="pt-BR"/>
        </w:rPr>
      </w:pPr>
      <w:bookmarkStart w:id="944" w:name="_Toc511330644"/>
      <w:r w:rsidRPr="00401312">
        <w:rPr>
          <w:rFonts w:ascii="Times New Roman" w:hAnsi="Times New Roman"/>
          <w:szCs w:val="26"/>
          <w:lang w:val="pt-BR"/>
        </w:rPr>
        <w:t>b) Trong phạm vi quy định tại khoản 2 Điều 149 của Luật doanh nghiệp và trừ trường hợp quy định tại tại điểm d, khoản 2 điều 135, khoản 1 và khoản 3 Điều 162 Luật doanh nghiệp phải do Đại hội đồng cổ đông phê chuẩn, Hội đồng quản trị tùy từng thời điểm quyết định việc thực hiện, sửa đổi và huỷ bỏ các hợp đồng của Công ty.</w:t>
      </w:r>
      <w:bookmarkEnd w:id="944"/>
    </w:p>
    <w:p w:rsidR="00E46CB2" w:rsidRPr="00401312" w:rsidRDefault="00E46CB2" w:rsidP="00401312">
      <w:pPr>
        <w:pStyle w:val="BodyText"/>
        <w:spacing w:before="80" w:after="40"/>
        <w:ind w:firstLine="1134"/>
        <w:jc w:val="both"/>
        <w:outlineLvl w:val="2"/>
        <w:rPr>
          <w:rFonts w:ascii="Times New Roman" w:hAnsi="Times New Roman"/>
          <w:szCs w:val="26"/>
          <w:lang w:val="pt-BR"/>
        </w:rPr>
      </w:pPr>
      <w:bookmarkStart w:id="945" w:name="_Toc511330645"/>
      <w:r w:rsidRPr="00401312">
        <w:rPr>
          <w:rFonts w:ascii="Times New Roman" w:hAnsi="Times New Roman"/>
          <w:szCs w:val="26"/>
          <w:lang w:val="pt-BR"/>
        </w:rPr>
        <w:t>c) Việc chỉ định và bãi nhiệm những người được Công ty ủy nhiệm là đại diện thương mại và luật sư của Công ty;</w:t>
      </w:r>
      <w:bookmarkEnd w:id="945"/>
    </w:p>
    <w:p w:rsidR="00E46CB2" w:rsidRPr="00401312" w:rsidRDefault="00E46CB2" w:rsidP="00401312">
      <w:pPr>
        <w:pStyle w:val="BodyText"/>
        <w:spacing w:before="80" w:after="40"/>
        <w:ind w:firstLine="1134"/>
        <w:jc w:val="both"/>
        <w:outlineLvl w:val="2"/>
        <w:rPr>
          <w:rFonts w:ascii="Times New Roman" w:hAnsi="Times New Roman"/>
          <w:szCs w:val="26"/>
          <w:lang w:val="pt-BR"/>
        </w:rPr>
      </w:pPr>
      <w:bookmarkStart w:id="946" w:name="_Toc511330646"/>
      <w:r w:rsidRPr="00401312">
        <w:rPr>
          <w:rFonts w:ascii="Times New Roman" w:hAnsi="Times New Roman"/>
          <w:szCs w:val="26"/>
          <w:lang w:val="pt-BR"/>
        </w:rPr>
        <w:t>d) Việc vay nợ và việc thực hiện các khoản thế chấp, bảo đảm, bảo lãnh và bồi thường của Công ty;</w:t>
      </w:r>
      <w:bookmarkEnd w:id="946"/>
    </w:p>
    <w:p w:rsidR="00E46CB2" w:rsidRPr="00401312" w:rsidRDefault="00E46CB2" w:rsidP="00401312">
      <w:pPr>
        <w:pStyle w:val="BodyText"/>
        <w:spacing w:before="80" w:after="40"/>
        <w:ind w:firstLine="1134"/>
        <w:jc w:val="both"/>
        <w:outlineLvl w:val="2"/>
        <w:rPr>
          <w:rFonts w:ascii="Times New Roman" w:hAnsi="Times New Roman"/>
          <w:szCs w:val="26"/>
          <w:lang w:val="pt-BR"/>
        </w:rPr>
      </w:pPr>
      <w:bookmarkStart w:id="947" w:name="_Toc511330647"/>
      <w:r w:rsidRPr="00401312">
        <w:rPr>
          <w:rFonts w:ascii="Times New Roman" w:hAnsi="Times New Roman"/>
          <w:szCs w:val="26"/>
          <w:lang w:val="pt-BR"/>
        </w:rPr>
        <w:t>đ) Các khoản đầu tư không nằm trong kế hoạch kinh doanh và ngân sách hoặc vượt quá giá trị kế hoạch; hoặc các khoản đầu tư vượt quá 10% giá trị kế hoạch và ngân sách kinh doanh hàng năm;</w:t>
      </w:r>
      <w:bookmarkEnd w:id="947"/>
    </w:p>
    <w:p w:rsidR="00E46CB2" w:rsidRPr="00401312" w:rsidRDefault="00E46CB2" w:rsidP="00401312">
      <w:pPr>
        <w:pStyle w:val="BodyText"/>
        <w:spacing w:before="80" w:after="40"/>
        <w:ind w:firstLine="1134"/>
        <w:jc w:val="both"/>
        <w:outlineLvl w:val="2"/>
        <w:rPr>
          <w:rFonts w:ascii="Times New Roman" w:hAnsi="Times New Roman"/>
          <w:szCs w:val="26"/>
          <w:lang w:val="pt-BR"/>
        </w:rPr>
      </w:pPr>
      <w:bookmarkStart w:id="948" w:name="_Toc511330648"/>
      <w:r w:rsidRPr="00401312">
        <w:rPr>
          <w:rFonts w:ascii="Times New Roman" w:hAnsi="Times New Roman"/>
          <w:szCs w:val="26"/>
          <w:lang w:val="pt-BR"/>
        </w:rPr>
        <w:t>e) Việc mua hoặc bán cổ phần, phần vốn góp của Công ty quy định tại điểm d, khoản 3 Điều này và điểm n, khoản 2 Điều 15 tại những công ty khác được thành lập ở Việt Nam hay nước ngoài;</w:t>
      </w:r>
      <w:bookmarkEnd w:id="948"/>
    </w:p>
    <w:p w:rsidR="00E46CB2" w:rsidRPr="00401312" w:rsidRDefault="00E46CB2" w:rsidP="00401312">
      <w:pPr>
        <w:pStyle w:val="BodyText"/>
        <w:spacing w:before="80" w:after="40"/>
        <w:ind w:firstLine="1134"/>
        <w:jc w:val="both"/>
        <w:outlineLvl w:val="2"/>
        <w:rPr>
          <w:rFonts w:ascii="Times New Roman" w:hAnsi="Times New Roman"/>
          <w:szCs w:val="26"/>
          <w:lang w:val="pt-BR"/>
        </w:rPr>
      </w:pPr>
      <w:bookmarkStart w:id="949" w:name="_Toc511330649"/>
      <w:r w:rsidRPr="00401312">
        <w:rPr>
          <w:rFonts w:ascii="Times New Roman" w:hAnsi="Times New Roman"/>
          <w:szCs w:val="26"/>
          <w:lang w:val="pt-BR"/>
        </w:rPr>
        <w:t>g) Việc định giá các tài sản góp vào Công ty không phải bằng tiền liên quan đến việc phát hành cổ phiếu hoặc trái phiếu của Công ty, bao gồm vàng, quyền sử dụng đất, quyền sở hữu trí tuệ, công nghệ và bí quyết công nghệ;</w:t>
      </w:r>
      <w:bookmarkEnd w:id="949"/>
      <w:r w:rsidRPr="00401312">
        <w:rPr>
          <w:rFonts w:ascii="Times New Roman" w:hAnsi="Times New Roman"/>
          <w:szCs w:val="26"/>
          <w:lang w:val="pt-BR"/>
        </w:rPr>
        <w:t xml:space="preserve"> </w:t>
      </w:r>
    </w:p>
    <w:p w:rsidR="00E46CB2" w:rsidRPr="00401312" w:rsidRDefault="00E46CB2" w:rsidP="00401312">
      <w:pPr>
        <w:pStyle w:val="BodyText"/>
        <w:spacing w:before="80" w:after="40"/>
        <w:ind w:firstLine="1134"/>
        <w:jc w:val="both"/>
        <w:outlineLvl w:val="2"/>
        <w:rPr>
          <w:rFonts w:ascii="Times New Roman" w:hAnsi="Times New Roman"/>
          <w:szCs w:val="26"/>
          <w:lang w:val="pt-BR"/>
        </w:rPr>
      </w:pPr>
      <w:bookmarkStart w:id="950" w:name="_Toc511330650"/>
      <w:r w:rsidRPr="00401312">
        <w:rPr>
          <w:rFonts w:ascii="Times New Roman" w:hAnsi="Times New Roman"/>
          <w:szCs w:val="26"/>
          <w:lang w:val="pt-BR"/>
        </w:rPr>
        <w:t>h) Việc Công ty mua hoặc thu hồi không quá 10% cổ phần theo từng loại, bao gồm cả mức giá mua hoặc thu hồi;</w:t>
      </w:r>
      <w:bookmarkEnd w:id="950"/>
    </w:p>
    <w:p w:rsidR="00E46CB2" w:rsidRPr="00401312" w:rsidRDefault="00E46CB2" w:rsidP="00401312">
      <w:pPr>
        <w:pStyle w:val="BodyText"/>
        <w:spacing w:before="80" w:after="40"/>
        <w:ind w:firstLine="1134"/>
        <w:jc w:val="both"/>
        <w:outlineLvl w:val="2"/>
        <w:rPr>
          <w:rFonts w:ascii="Times New Roman" w:hAnsi="Times New Roman"/>
          <w:szCs w:val="26"/>
          <w:lang w:val="pt-BR"/>
        </w:rPr>
      </w:pPr>
      <w:bookmarkStart w:id="951" w:name="_Toc511330651"/>
      <w:r w:rsidRPr="00401312">
        <w:rPr>
          <w:rFonts w:ascii="Times New Roman" w:hAnsi="Times New Roman"/>
          <w:szCs w:val="26"/>
          <w:lang w:val="pt-BR"/>
        </w:rPr>
        <w:t>i) Các vấn đề kinh doanh hoặc giao dịch mà HĐQT quyết định cần phải có sự chấp thuận của các thành viên HĐQT trong phạm vi quyền hạn và trách nhiệm của mình;</w:t>
      </w:r>
      <w:bookmarkEnd w:id="951"/>
    </w:p>
    <w:p w:rsidR="00E46CB2" w:rsidRPr="00401312" w:rsidRDefault="00E46CB2" w:rsidP="00401312">
      <w:pPr>
        <w:pStyle w:val="BodyText"/>
        <w:spacing w:before="80" w:after="40"/>
        <w:ind w:firstLine="1134"/>
        <w:jc w:val="both"/>
        <w:outlineLvl w:val="2"/>
        <w:rPr>
          <w:rFonts w:ascii="Times New Roman" w:hAnsi="Times New Roman"/>
          <w:iCs w:val="0"/>
          <w:szCs w:val="26"/>
          <w:lang w:val="pt-BR"/>
        </w:rPr>
      </w:pPr>
      <w:bookmarkStart w:id="952" w:name="_Toc511330652"/>
      <w:r w:rsidRPr="00401312">
        <w:rPr>
          <w:rFonts w:ascii="Times New Roman" w:hAnsi="Times New Roman"/>
          <w:iCs w:val="0"/>
          <w:szCs w:val="26"/>
          <w:lang w:val="pt-BR"/>
        </w:rPr>
        <w:t>k) Quyết định mức giá mua lại, thu hồi cổ phần hoặc giá bán cổ phần của Công ty.</w:t>
      </w:r>
      <w:bookmarkEnd w:id="952"/>
    </w:p>
    <w:p w:rsidR="00E46CB2" w:rsidRPr="00401312" w:rsidRDefault="00E46CB2" w:rsidP="00401312">
      <w:pPr>
        <w:spacing w:before="80" w:after="40"/>
        <w:ind w:firstLine="720"/>
        <w:jc w:val="both"/>
        <w:outlineLvl w:val="2"/>
        <w:rPr>
          <w:rFonts w:ascii="Times New Roman" w:hAnsi="Times New Roman"/>
          <w:color w:val="auto"/>
          <w:sz w:val="26"/>
          <w:szCs w:val="26"/>
          <w:lang w:val="vi-VN"/>
        </w:rPr>
      </w:pPr>
      <w:bookmarkStart w:id="953" w:name="_Toc511330653"/>
      <w:r w:rsidRPr="00401312">
        <w:rPr>
          <w:rFonts w:ascii="Times New Roman" w:hAnsi="Times New Roman"/>
          <w:color w:val="auto"/>
          <w:sz w:val="26"/>
          <w:szCs w:val="26"/>
          <w:lang w:val="vi-VN"/>
        </w:rPr>
        <w:lastRenderedPageBreak/>
        <w:t>5. HĐQT phải báo cáo Đại hội đồng cổ đông về hoạt động của mình, cụ thể là về việc giám sát của HĐQT đối với Giám đốc và những cán bộ quản lý, cán bộ điều hành khác trong năm tài chính. Trường hợp HĐQT không trình báo cáo cho Đại hội đồng cổ đông, báo cáo tài chính hàng năm của Công ty sẽ bị coi là không có giá trị và chưa được HĐQT thông qua.</w:t>
      </w:r>
      <w:bookmarkEnd w:id="953"/>
    </w:p>
    <w:p w:rsidR="00E46CB2" w:rsidRPr="00C7141E" w:rsidRDefault="00E46CB2" w:rsidP="00401312">
      <w:pPr>
        <w:spacing w:before="80" w:after="40"/>
        <w:ind w:firstLine="720"/>
        <w:jc w:val="both"/>
        <w:outlineLvl w:val="2"/>
        <w:rPr>
          <w:rFonts w:ascii="Times New Roman" w:hAnsi="Times New Roman"/>
          <w:color w:val="auto"/>
          <w:spacing w:val="-4"/>
          <w:sz w:val="26"/>
          <w:szCs w:val="26"/>
          <w:lang w:val="vi-VN"/>
        </w:rPr>
      </w:pPr>
      <w:bookmarkStart w:id="954" w:name="_Toc511330654"/>
      <w:r w:rsidRPr="00C7141E">
        <w:rPr>
          <w:rFonts w:ascii="Times New Roman" w:hAnsi="Times New Roman"/>
          <w:color w:val="auto"/>
          <w:spacing w:val="-4"/>
          <w:sz w:val="26"/>
          <w:szCs w:val="26"/>
          <w:lang w:val="vi-VN"/>
        </w:rPr>
        <w:t>6. HĐQT có thể ủy quyền cho viên chức cấp dưới và các cán bộ quản lý, cán bộ điều hành đại diện xử lý công việc thay mặt cho Công ty, trừ khi luật pháp có quy định khác.</w:t>
      </w:r>
      <w:bookmarkEnd w:id="954"/>
    </w:p>
    <w:p w:rsidR="00E46CB2" w:rsidRPr="00401312" w:rsidRDefault="00E46CB2" w:rsidP="00401312">
      <w:pPr>
        <w:spacing w:before="80" w:after="40"/>
        <w:ind w:firstLine="720"/>
        <w:jc w:val="both"/>
        <w:outlineLvl w:val="2"/>
        <w:rPr>
          <w:rFonts w:ascii="Times New Roman" w:hAnsi="Times New Roman"/>
          <w:color w:val="auto"/>
          <w:sz w:val="26"/>
          <w:szCs w:val="26"/>
          <w:lang w:val="vi-VN"/>
        </w:rPr>
      </w:pPr>
      <w:bookmarkStart w:id="955" w:name="_Toc511330655"/>
      <w:r w:rsidRPr="00401312">
        <w:rPr>
          <w:rFonts w:ascii="Times New Roman" w:hAnsi="Times New Roman"/>
          <w:color w:val="auto"/>
          <w:sz w:val="26"/>
          <w:szCs w:val="26"/>
          <w:lang w:val="vi-VN"/>
        </w:rPr>
        <w:t>7. HĐQT thông qua quyết định bằng biểu quyết tại cuộc họp, lấy ý kiến bằng văn bản hoặc hình thức khác. Mỗi thành viên HĐQT có một phiếu biểu quyết.</w:t>
      </w:r>
      <w:bookmarkEnd w:id="955"/>
    </w:p>
    <w:p w:rsidR="00E46CB2" w:rsidRPr="00401312" w:rsidRDefault="00E46CB2" w:rsidP="00401312">
      <w:pPr>
        <w:spacing w:before="80" w:after="40"/>
        <w:ind w:firstLine="720"/>
        <w:jc w:val="both"/>
        <w:outlineLvl w:val="2"/>
        <w:rPr>
          <w:rFonts w:ascii="Times New Roman" w:hAnsi="Times New Roman"/>
          <w:color w:val="auto"/>
          <w:sz w:val="26"/>
          <w:szCs w:val="26"/>
        </w:rPr>
      </w:pPr>
      <w:bookmarkStart w:id="956" w:name="_Toc511330656"/>
      <w:r w:rsidRPr="00401312">
        <w:rPr>
          <w:rFonts w:ascii="Times New Roman" w:hAnsi="Times New Roman"/>
          <w:color w:val="auto"/>
          <w:sz w:val="26"/>
          <w:szCs w:val="26"/>
          <w:lang w:val="vi-VN"/>
        </w:rPr>
        <w:t>8. Khi thực hiện chức năng và nhiệm vụ của mình, HĐQT tuân thủ đúng quy định của pháp luật, Điều lệ Công ty và quyết định của Đại hội đồng cổ đông. Trong trường hợp quyết định do HĐQT thông qua trái với quy định của pháp luật hoặc Điều lệ Công ty gây thiệt hại cho Công ty thì các thành viên chấp thuận thông qua quyết định đó phải cùng liên đới chịu trách nhiệm cá nhân về quyết định đó và phải đền bù thiệt hại cho Công ty; thành viên phản đối thông qua quyết định nói trên được miễn trừ trách nhiệm. Trong trường hợp này, cổ đông sở hữu cổ phần của Công ty liên tục trong thời hạn ít nhất 01 năm có quyền yêu cầu HĐQT đình chỉ thực hiện quyết định nói trên.</w:t>
      </w:r>
      <w:bookmarkEnd w:id="956"/>
    </w:p>
    <w:p w:rsidR="00401312" w:rsidRPr="00401312" w:rsidRDefault="00401312" w:rsidP="00401312">
      <w:pPr>
        <w:spacing w:before="80" w:after="40"/>
        <w:ind w:firstLine="720"/>
        <w:jc w:val="both"/>
        <w:outlineLvl w:val="2"/>
        <w:rPr>
          <w:rFonts w:ascii="Times New Roman" w:hAnsi="Times New Roman"/>
          <w:color w:val="auto"/>
          <w:sz w:val="26"/>
          <w:szCs w:val="26"/>
        </w:rPr>
      </w:pPr>
    </w:p>
    <w:p w:rsidR="00387C7C" w:rsidRPr="00401312" w:rsidRDefault="00387C7C"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957" w:name="_Toc511330657"/>
      <w:r w:rsidRPr="00401312">
        <w:rPr>
          <w:b/>
          <w:bCs/>
          <w:sz w:val="26"/>
          <w:szCs w:val="26"/>
        </w:rPr>
        <w:t>Thù lao, tiền lương và lợi ích khác của thành viên HĐQT</w:t>
      </w:r>
      <w:bookmarkEnd w:id="957"/>
    </w:p>
    <w:p w:rsidR="00387C7C" w:rsidRPr="00401312" w:rsidRDefault="00387C7C" w:rsidP="00401312">
      <w:pPr>
        <w:spacing w:before="80" w:after="40"/>
        <w:ind w:firstLine="720"/>
        <w:jc w:val="both"/>
        <w:outlineLvl w:val="2"/>
        <w:rPr>
          <w:rFonts w:ascii="Times New Roman" w:hAnsi="Times New Roman"/>
          <w:color w:val="auto"/>
          <w:sz w:val="26"/>
          <w:szCs w:val="26"/>
          <w:lang w:val="vi-VN"/>
        </w:rPr>
      </w:pPr>
      <w:bookmarkStart w:id="958" w:name="_Toc511330658"/>
      <w:r w:rsidRPr="00401312">
        <w:rPr>
          <w:rFonts w:ascii="Times New Roman" w:hAnsi="Times New Roman"/>
          <w:color w:val="auto"/>
          <w:sz w:val="26"/>
          <w:szCs w:val="26"/>
          <w:lang w:val="vi-VN"/>
        </w:rPr>
        <w:t>1. Thành viên Hội đồng quản trị (không tính các đại diện được ủy quyền thay thế) được nhận thù lao cho công việc của mình dưới tư cách là thành viên HĐQT. Tổng mức thù lao của Chủ tịch HĐQT, thành viên HĐQT cho do Đại hội đồng cổ đông quyết định. Thù lao thành viên HĐQT được tính vào chi phí kinh doanh của Công ty theo quy định của pháp luật về thuế thu nhập doanh nghiệp và phải được thể hiện thành mục riêng trong báo cáo tài chính hàng năm của công ty, phải báo cáo Đại hội đồng cổ đông thường niên.</w:t>
      </w:r>
      <w:bookmarkEnd w:id="958"/>
      <w:r w:rsidRPr="00401312">
        <w:rPr>
          <w:rFonts w:ascii="Times New Roman" w:hAnsi="Times New Roman"/>
          <w:color w:val="auto"/>
          <w:sz w:val="26"/>
          <w:szCs w:val="26"/>
          <w:lang w:val="vi-VN"/>
        </w:rPr>
        <w:t xml:space="preserve"> </w:t>
      </w:r>
    </w:p>
    <w:p w:rsidR="00387C7C" w:rsidRPr="00401312" w:rsidRDefault="00387C7C" w:rsidP="00401312">
      <w:pPr>
        <w:spacing w:before="80" w:after="40"/>
        <w:ind w:firstLine="720"/>
        <w:jc w:val="both"/>
        <w:outlineLvl w:val="2"/>
        <w:rPr>
          <w:rFonts w:ascii="Times New Roman" w:hAnsi="Times New Roman"/>
          <w:color w:val="auto"/>
          <w:sz w:val="26"/>
          <w:szCs w:val="26"/>
          <w:lang w:val="vi-VN"/>
        </w:rPr>
      </w:pPr>
      <w:bookmarkStart w:id="959" w:name="_Toc511330659"/>
      <w:r w:rsidRPr="00401312">
        <w:rPr>
          <w:rFonts w:ascii="Times New Roman" w:hAnsi="Times New Roman"/>
          <w:color w:val="auto"/>
          <w:sz w:val="26"/>
          <w:szCs w:val="26"/>
          <w:lang w:val="vi-VN"/>
        </w:rPr>
        <w:t>2. Tổng số tiền trả cho từng thành viên HĐQT bao gồm thù lao, chi phí, hoa hồng, quyền mua cổ phần và các lợi ích khác mà thành viên Hội đồng quản trị là đại diện phần vốn góp phải được công bố chi tiết trong Báo cáo thường niên của Công ty</w:t>
      </w:r>
      <w:bookmarkEnd w:id="959"/>
    </w:p>
    <w:p w:rsidR="00387C7C" w:rsidRPr="00401312" w:rsidRDefault="00387C7C" w:rsidP="00401312">
      <w:pPr>
        <w:spacing w:before="80" w:after="40"/>
        <w:ind w:firstLine="720"/>
        <w:jc w:val="both"/>
        <w:outlineLvl w:val="2"/>
        <w:rPr>
          <w:rFonts w:ascii="Times New Roman" w:hAnsi="Times New Roman"/>
          <w:color w:val="auto"/>
          <w:sz w:val="26"/>
          <w:szCs w:val="26"/>
          <w:lang w:val="vi-VN"/>
        </w:rPr>
      </w:pPr>
      <w:bookmarkStart w:id="960" w:name="_Toc511330660"/>
      <w:r w:rsidRPr="00401312">
        <w:rPr>
          <w:rFonts w:ascii="Times New Roman" w:hAnsi="Times New Roman"/>
          <w:color w:val="auto"/>
          <w:sz w:val="26"/>
          <w:szCs w:val="26"/>
          <w:lang w:val="vi-VN"/>
        </w:rPr>
        <w:t>3. Thành viên Hội đồng quản trị nắm giữ chức vụ điều hành  (bao gồm cả chức vụ Chủ tịch HĐQT) hoặc thành viên Hội đồng quản trị làm việc tại các tiểu ban của Hội đồng quản trị, hoặc thực hiện những công việc khác mà theo Hội đồng quản trị là nằm ngoài phạm vi nhiệm vụ thông thường của một thành viên Hội đồng quản trị, có thể được trả thêm thù lao dưới dạng một khoản tiền công trọn gói theo từng lần, lương, hoa hồng, phần trăm lợi nhuận hoặc dưới hình thức khác theo quyết định của Hội đồng quản trị.</w:t>
      </w:r>
      <w:bookmarkEnd w:id="960"/>
    </w:p>
    <w:p w:rsidR="00387C7C" w:rsidRPr="00401312" w:rsidRDefault="00387C7C" w:rsidP="00401312">
      <w:pPr>
        <w:spacing w:before="80" w:after="40"/>
        <w:ind w:firstLine="720"/>
        <w:jc w:val="both"/>
        <w:outlineLvl w:val="2"/>
        <w:rPr>
          <w:rFonts w:ascii="Times New Roman" w:hAnsi="Times New Roman"/>
          <w:color w:val="auto"/>
          <w:sz w:val="26"/>
          <w:szCs w:val="26"/>
          <w:lang w:val="vi-VN"/>
        </w:rPr>
      </w:pPr>
      <w:bookmarkStart w:id="961" w:name="_Toc511330661"/>
      <w:r w:rsidRPr="00401312">
        <w:rPr>
          <w:rFonts w:ascii="Times New Roman" w:hAnsi="Times New Roman"/>
          <w:color w:val="auto"/>
          <w:sz w:val="26"/>
          <w:szCs w:val="26"/>
          <w:lang w:val="vi-VN"/>
        </w:rPr>
        <w:t>4. Thành viên Hội đồng quản trị có quyền được thanh toán tất cả các chi phí đi lại, ăn, ở và các khoản chi phí hợp lý khác mà họ đã phải chi trả khi thực hiện trách nhiệm thành viên HĐQT của mình, kể cả các chi phí phát sinh trong việc tới tham dự các cuộc họp của Hội đồng, hoặc các tiểu ban của Hội đồng quản trị hoặc Đại hội đồng cổ đông.</w:t>
      </w:r>
      <w:bookmarkEnd w:id="961"/>
    </w:p>
    <w:p w:rsidR="00387C7C" w:rsidRPr="00401312" w:rsidRDefault="00387C7C" w:rsidP="00401312">
      <w:pPr>
        <w:spacing w:before="80" w:after="40"/>
        <w:ind w:firstLine="720"/>
        <w:jc w:val="both"/>
        <w:outlineLvl w:val="2"/>
        <w:rPr>
          <w:rFonts w:ascii="Times New Roman" w:hAnsi="Times New Roman"/>
          <w:color w:val="auto"/>
          <w:sz w:val="26"/>
          <w:szCs w:val="26"/>
          <w:lang w:val="vi-VN"/>
        </w:rPr>
      </w:pPr>
    </w:p>
    <w:p w:rsidR="00387C7C" w:rsidRPr="00401312" w:rsidRDefault="00387C7C"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962" w:name="_Toc511330662"/>
      <w:r w:rsidRPr="00401312">
        <w:rPr>
          <w:b/>
          <w:bCs/>
          <w:sz w:val="26"/>
          <w:szCs w:val="26"/>
        </w:rPr>
        <w:t>Chủ tịch Hội đồng quản trị</w:t>
      </w:r>
      <w:bookmarkEnd w:id="962"/>
    </w:p>
    <w:p w:rsidR="00387C7C" w:rsidRPr="00401312" w:rsidRDefault="00387C7C" w:rsidP="00401312">
      <w:pPr>
        <w:spacing w:before="80" w:after="40"/>
        <w:ind w:firstLine="720"/>
        <w:jc w:val="both"/>
        <w:outlineLvl w:val="2"/>
        <w:rPr>
          <w:rFonts w:ascii="Times New Roman" w:hAnsi="Times New Roman"/>
          <w:color w:val="auto"/>
          <w:sz w:val="26"/>
          <w:szCs w:val="26"/>
          <w:lang w:val="vi-VN"/>
        </w:rPr>
      </w:pPr>
      <w:bookmarkStart w:id="963" w:name="_Toc511330663"/>
      <w:r w:rsidRPr="00401312">
        <w:rPr>
          <w:rFonts w:ascii="Times New Roman" w:hAnsi="Times New Roman"/>
          <w:color w:val="auto"/>
          <w:sz w:val="26"/>
          <w:szCs w:val="26"/>
          <w:lang w:val="vi-VN"/>
        </w:rPr>
        <w:t>1. Đại hội đồng cổ đông hoặc Hội đồng quản trị phải lựa chọn và bầu một thành viên Hội đồng quản trị làm Chủ tịch HĐQT. Chủ tịch Hội đồng quản trị sẽ không kiêm nhiệm chức Giám đốc Công ty.</w:t>
      </w:r>
      <w:bookmarkEnd w:id="963"/>
      <w:r w:rsidRPr="00401312">
        <w:rPr>
          <w:rFonts w:ascii="Times New Roman" w:hAnsi="Times New Roman"/>
          <w:color w:val="auto"/>
          <w:sz w:val="26"/>
          <w:szCs w:val="26"/>
          <w:lang w:val="vi-VN"/>
        </w:rPr>
        <w:t xml:space="preserve"> </w:t>
      </w:r>
    </w:p>
    <w:p w:rsidR="00387C7C" w:rsidRPr="00C7141E" w:rsidRDefault="00387C7C" w:rsidP="00401312">
      <w:pPr>
        <w:spacing w:before="80" w:after="40"/>
        <w:ind w:firstLine="720"/>
        <w:jc w:val="both"/>
        <w:outlineLvl w:val="2"/>
        <w:rPr>
          <w:rFonts w:ascii="Times New Roman" w:hAnsi="Times New Roman"/>
          <w:color w:val="auto"/>
          <w:spacing w:val="-2"/>
          <w:sz w:val="26"/>
          <w:szCs w:val="26"/>
          <w:lang w:val="vi-VN"/>
        </w:rPr>
      </w:pPr>
      <w:bookmarkStart w:id="964" w:name="_Toc511330664"/>
      <w:r w:rsidRPr="00C7141E">
        <w:rPr>
          <w:rFonts w:ascii="Times New Roman" w:hAnsi="Times New Roman"/>
          <w:color w:val="auto"/>
          <w:spacing w:val="-2"/>
          <w:sz w:val="26"/>
          <w:szCs w:val="26"/>
          <w:lang w:val="vi-VN"/>
        </w:rPr>
        <w:t>2. Quyền và nghĩa vụ của Chủ tịch HĐQT thực hiện theo quy định tại khoản 3 Điều 152 Luật doanh nghiệp và Điều lệ này, chủ yếu là những quyền hạn và nghĩa vụ sau đây:</w:t>
      </w:r>
      <w:bookmarkEnd w:id="964"/>
    </w:p>
    <w:p w:rsidR="00387C7C" w:rsidRPr="00401312" w:rsidRDefault="00387C7C" w:rsidP="00401312">
      <w:pPr>
        <w:pStyle w:val="BodyText"/>
        <w:spacing w:before="80" w:after="40"/>
        <w:ind w:firstLine="1134"/>
        <w:jc w:val="both"/>
        <w:outlineLvl w:val="2"/>
        <w:rPr>
          <w:rFonts w:ascii="Times New Roman" w:hAnsi="Times New Roman"/>
          <w:iCs w:val="0"/>
          <w:szCs w:val="26"/>
          <w:lang w:val="pt-BR"/>
        </w:rPr>
      </w:pPr>
      <w:bookmarkStart w:id="965" w:name="_Toc511330665"/>
      <w:r w:rsidRPr="00401312">
        <w:rPr>
          <w:rFonts w:ascii="Times New Roman" w:hAnsi="Times New Roman"/>
          <w:iCs w:val="0"/>
          <w:szCs w:val="26"/>
          <w:lang w:val="pt-BR"/>
        </w:rPr>
        <w:lastRenderedPageBreak/>
        <w:t>a) Lập chương trình, kế hoạch hoạt động của HĐQT;</w:t>
      </w:r>
      <w:bookmarkEnd w:id="965"/>
    </w:p>
    <w:p w:rsidR="00387C7C" w:rsidRPr="00401312" w:rsidRDefault="00387C7C" w:rsidP="00401312">
      <w:pPr>
        <w:pStyle w:val="BodyText"/>
        <w:spacing w:before="80" w:after="40"/>
        <w:ind w:firstLine="1134"/>
        <w:jc w:val="both"/>
        <w:outlineLvl w:val="2"/>
        <w:rPr>
          <w:rFonts w:ascii="Times New Roman" w:hAnsi="Times New Roman"/>
          <w:iCs w:val="0"/>
          <w:szCs w:val="26"/>
          <w:lang w:val="pt-BR"/>
        </w:rPr>
      </w:pPr>
      <w:bookmarkStart w:id="966" w:name="_Toc511330666"/>
      <w:r w:rsidRPr="00401312">
        <w:rPr>
          <w:rFonts w:ascii="Times New Roman" w:hAnsi="Times New Roman"/>
          <w:iCs w:val="0"/>
          <w:szCs w:val="26"/>
          <w:lang w:val="pt-BR"/>
        </w:rPr>
        <w:t>b) Chuẩn bị chương trình, nội dung, tài liệu phục vụ cuộc họp; triệu tập cuộc họp HĐQT;</w:t>
      </w:r>
      <w:bookmarkEnd w:id="966"/>
    </w:p>
    <w:p w:rsidR="00387C7C" w:rsidRPr="00401312" w:rsidRDefault="00387C7C" w:rsidP="00401312">
      <w:pPr>
        <w:pStyle w:val="BodyText"/>
        <w:spacing w:before="80" w:after="40"/>
        <w:ind w:firstLine="1134"/>
        <w:jc w:val="both"/>
        <w:outlineLvl w:val="2"/>
        <w:rPr>
          <w:rFonts w:ascii="Times New Roman" w:hAnsi="Times New Roman"/>
          <w:iCs w:val="0"/>
          <w:szCs w:val="26"/>
          <w:lang w:val="pt-BR"/>
        </w:rPr>
      </w:pPr>
      <w:bookmarkStart w:id="967" w:name="_Toc511330667"/>
      <w:r w:rsidRPr="00401312">
        <w:rPr>
          <w:rFonts w:ascii="Times New Roman" w:hAnsi="Times New Roman"/>
          <w:iCs w:val="0"/>
          <w:szCs w:val="26"/>
          <w:lang w:val="pt-BR"/>
        </w:rPr>
        <w:t>c) Tổ chức việc thông qua Nghị quyết của HĐQT;</w:t>
      </w:r>
      <w:bookmarkEnd w:id="967"/>
    </w:p>
    <w:p w:rsidR="00387C7C" w:rsidRPr="00401312" w:rsidRDefault="00387C7C" w:rsidP="00401312">
      <w:pPr>
        <w:pStyle w:val="BodyText"/>
        <w:spacing w:before="80" w:after="40"/>
        <w:ind w:firstLine="1134"/>
        <w:jc w:val="both"/>
        <w:outlineLvl w:val="2"/>
        <w:rPr>
          <w:rFonts w:ascii="Times New Roman" w:hAnsi="Times New Roman"/>
          <w:iCs w:val="0"/>
          <w:szCs w:val="26"/>
          <w:lang w:val="pt-BR"/>
        </w:rPr>
      </w:pPr>
      <w:bookmarkStart w:id="968" w:name="_Toc511330668"/>
      <w:r w:rsidRPr="00401312">
        <w:rPr>
          <w:rFonts w:ascii="Times New Roman" w:hAnsi="Times New Roman"/>
          <w:iCs w:val="0"/>
          <w:szCs w:val="26"/>
          <w:lang w:val="pt-BR"/>
        </w:rPr>
        <w:t>d) Giám sát quá trình tổ chức thực hiện các Nghị quyết của HĐQT;</w:t>
      </w:r>
      <w:bookmarkEnd w:id="968"/>
    </w:p>
    <w:p w:rsidR="00387C7C" w:rsidRPr="00401312" w:rsidRDefault="00387C7C" w:rsidP="00401312">
      <w:pPr>
        <w:pStyle w:val="BodyText"/>
        <w:spacing w:before="80" w:after="40"/>
        <w:ind w:firstLine="1134"/>
        <w:jc w:val="both"/>
        <w:outlineLvl w:val="2"/>
        <w:rPr>
          <w:rFonts w:ascii="Times New Roman" w:hAnsi="Times New Roman"/>
          <w:iCs w:val="0"/>
          <w:szCs w:val="26"/>
          <w:lang w:val="pt-BR"/>
        </w:rPr>
      </w:pPr>
      <w:bookmarkStart w:id="969" w:name="_Toc511330669"/>
      <w:r w:rsidRPr="00401312">
        <w:rPr>
          <w:rFonts w:ascii="Times New Roman" w:hAnsi="Times New Roman"/>
          <w:iCs w:val="0"/>
          <w:szCs w:val="26"/>
          <w:lang w:val="pt-BR"/>
        </w:rPr>
        <w:t>đ) Chủ tọa cuộc họp HĐQT, cuộc họp Đại hội đồng cổ đông;</w:t>
      </w:r>
      <w:bookmarkEnd w:id="969"/>
    </w:p>
    <w:p w:rsidR="00387C7C" w:rsidRPr="00401312" w:rsidRDefault="00387C7C" w:rsidP="00401312">
      <w:pPr>
        <w:spacing w:before="80" w:after="40"/>
        <w:ind w:firstLine="720"/>
        <w:jc w:val="both"/>
        <w:outlineLvl w:val="2"/>
        <w:rPr>
          <w:rFonts w:ascii="Times New Roman" w:hAnsi="Times New Roman"/>
          <w:color w:val="auto"/>
          <w:sz w:val="26"/>
          <w:szCs w:val="26"/>
          <w:lang w:val="vi-VN"/>
        </w:rPr>
      </w:pPr>
      <w:bookmarkStart w:id="970" w:name="_Toc511330670"/>
      <w:r w:rsidRPr="00401312">
        <w:rPr>
          <w:rFonts w:ascii="Times New Roman" w:hAnsi="Times New Roman"/>
          <w:color w:val="auto"/>
          <w:sz w:val="26"/>
          <w:szCs w:val="26"/>
          <w:lang w:val="vi-VN"/>
        </w:rPr>
        <w:t>3. Chủ tịch Hội đồng quản trị có trách nhiệm dự thảo, chủ trì việc thông qua Quy chế hoạt động của HĐQT và phân công nhiệm vụ cho các thành viên HĐQT Công ty.</w:t>
      </w:r>
      <w:bookmarkEnd w:id="970"/>
    </w:p>
    <w:p w:rsidR="00387C7C" w:rsidRPr="00401312" w:rsidRDefault="00387C7C" w:rsidP="00401312">
      <w:pPr>
        <w:spacing w:before="80" w:after="40"/>
        <w:ind w:firstLine="720"/>
        <w:jc w:val="both"/>
        <w:outlineLvl w:val="2"/>
        <w:rPr>
          <w:rFonts w:ascii="Times New Roman" w:hAnsi="Times New Roman"/>
          <w:color w:val="auto"/>
          <w:sz w:val="26"/>
          <w:szCs w:val="26"/>
          <w:lang w:val="vi-VN"/>
        </w:rPr>
      </w:pPr>
      <w:bookmarkStart w:id="971" w:name="_Toc511330671"/>
      <w:r w:rsidRPr="00401312">
        <w:rPr>
          <w:rFonts w:ascii="Times New Roman" w:hAnsi="Times New Roman"/>
          <w:color w:val="auto"/>
          <w:sz w:val="26"/>
          <w:szCs w:val="26"/>
          <w:lang w:val="vi-VN"/>
        </w:rPr>
        <w:t>4. Chủ tịch Hội đồng quản trị phải có trách nhiệm đảm bảo việc Hội đồng quản trị gửi báo cáo tài chính hàng năm, báo cáo hoạt động của Công ty, báo cáo kiểm toán và báo cáo kiểm tra của Hội đồng quản trị cho các cổ đông tại Đại hội đồng cổ đông;</w:t>
      </w:r>
      <w:bookmarkEnd w:id="971"/>
    </w:p>
    <w:p w:rsidR="00387C7C" w:rsidRPr="00401312" w:rsidRDefault="00387C7C" w:rsidP="00401312">
      <w:pPr>
        <w:spacing w:before="80" w:after="40"/>
        <w:ind w:firstLine="720"/>
        <w:jc w:val="both"/>
        <w:outlineLvl w:val="2"/>
        <w:rPr>
          <w:rFonts w:ascii="Times New Roman" w:hAnsi="Times New Roman"/>
          <w:color w:val="auto"/>
          <w:sz w:val="26"/>
          <w:szCs w:val="26"/>
        </w:rPr>
      </w:pPr>
      <w:bookmarkStart w:id="972" w:name="_Toc511330672"/>
      <w:r w:rsidRPr="00401312">
        <w:rPr>
          <w:rFonts w:ascii="Times New Roman" w:hAnsi="Times New Roman"/>
          <w:color w:val="auto"/>
          <w:sz w:val="26"/>
          <w:szCs w:val="26"/>
          <w:lang w:val="vi-VN"/>
        </w:rPr>
        <w:t>5. Chủ tịch Hội đồng quản trị có thể bị bãi miễn theo quyết định của Hội đồng quản trị. Trường hợp Chủ tịch Hội đồng quản trị từ chức hoặc bị bãi miễn, Hội đồng quản trị phải bầu người thay thế trong thời hạn mười (10) ngày.</w:t>
      </w:r>
      <w:bookmarkEnd w:id="972"/>
    </w:p>
    <w:p w:rsidR="00401312" w:rsidRPr="00401312" w:rsidRDefault="00401312" w:rsidP="00401312">
      <w:pPr>
        <w:spacing w:before="80" w:after="40"/>
        <w:ind w:firstLine="720"/>
        <w:jc w:val="both"/>
        <w:outlineLvl w:val="2"/>
        <w:rPr>
          <w:rFonts w:ascii="Times New Roman" w:hAnsi="Times New Roman"/>
          <w:color w:val="auto"/>
          <w:sz w:val="26"/>
          <w:szCs w:val="26"/>
        </w:rPr>
      </w:pPr>
    </w:p>
    <w:p w:rsidR="00105C19" w:rsidRPr="00401312" w:rsidRDefault="00105C19"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973" w:name="_Toc511330673"/>
      <w:r w:rsidRPr="00401312">
        <w:rPr>
          <w:b/>
          <w:bCs/>
          <w:sz w:val="26"/>
          <w:szCs w:val="26"/>
        </w:rPr>
        <w:t>Các cuộc họp của Hội đồng quản trị</w:t>
      </w:r>
      <w:bookmarkEnd w:id="973"/>
    </w:p>
    <w:p w:rsidR="00105C19" w:rsidRPr="00401312" w:rsidRDefault="00105C19" w:rsidP="00401312">
      <w:pPr>
        <w:spacing w:before="80" w:after="40"/>
        <w:ind w:firstLine="720"/>
        <w:jc w:val="both"/>
        <w:outlineLvl w:val="2"/>
        <w:rPr>
          <w:rFonts w:ascii="Times New Roman" w:hAnsi="Times New Roman"/>
          <w:color w:val="auto"/>
          <w:sz w:val="26"/>
          <w:szCs w:val="26"/>
          <w:lang w:val="vi-VN"/>
        </w:rPr>
      </w:pPr>
      <w:bookmarkStart w:id="974" w:name="_Toc511330674"/>
      <w:r w:rsidRPr="00401312">
        <w:rPr>
          <w:rFonts w:ascii="Times New Roman" w:hAnsi="Times New Roman"/>
          <w:color w:val="auto"/>
          <w:sz w:val="26"/>
          <w:szCs w:val="26"/>
          <w:lang w:val="vi-VN"/>
        </w:rPr>
        <w:t>1. Cuộc họp bầu Chủ tịch HĐQT.</w:t>
      </w:r>
      <w:bookmarkEnd w:id="974"/>
    </w:p>
    <w:p w:rsidR="00105C19" w:rsidRPr="00401312" w:rsidRDefault="00105C19" w:rsidP="00401312">
      <w:pPr>
        <w:spacing w:before="80" w:after="40"/>
        <w:ind w:firstLine="720"/>
        <w:jc w:val="both"/>
        <w:outlineLvl w:val="2"/>
        <w:rPr>
          <w:rFonts w:ascii="Times New Roman" w:hAnsi="Times New Roman"/>
          <w:color w:val="auto"/>
          <w:sz w:val="26"/>
          <w:szCs w:val="26"/>
          <w:lang w:val="vi-VN"/>
        </w:rPr>
      </w:pPr>
      <w:bookmarkStart w:id="975" w:name="_Toc511330675"/>
      <w:r w:rsidRPr="00401312">
        <w:rPr>
          <w:rFonts w:ascii="Times New Roman" w:hAnsi="Times New Roman"/>
          <w:color w:val="auto"/>
          <w:sz w:val="26"/>
          <w:szCs w:val="26"/>
          <w:lang w:val="vi-VN"/>
        </w:rPr>
        <w:t>Trường hợp Hội đồng quản trị bầu Chủ tịch thì trong thời hạn bảy (07) ngày làm việc, kể từ ngày kết thúc bầu cử HĐQT nhiệm kỳ đó, Hội đồng quản trị phải bầu Chủ tịch Hội đồng quản trị tại cuộc họp đầu tiên của nhiệm kỳ HĐQT, đồng thời ra các quyết định khác thuộc thẩm quyền của Hội đồng quản trị. Cuộc họp này do thành viên có số phiếu bầu cao nhất triệu tập. Trường hợp có nhiều hơn một thành viên có số phiếu bầu cao nhất và ngang nhau thì các thành viên bầu theo nguyên tắc đa số một (01) người trong số họ triệu tập họp Hội đồng quản trị.</w:t>
      </w:r>
      <w:bookmarkEnd w:id="975"/>
      <w:r w:rsidRPr="00401312">
        <w:rPr>
          <w:rFonts w:ascii="Times New Roman" w:hAnsi="Times New Roman"/>
          <w:color w:val="auto"/>
          <w:sz w:val="26"/>
          <w:szCs w:val="26"/>
          <w:lang w:val="vi-VN"/>
        </w:rPr>
        <w:t xml:space="preserve"> </w:t>
      </w:r>
    </w:p>
    <w:p w:rsidR="00105C19" w:rsidRPr="00401312" w:rsidRDefault="00105C19" w:rsidP="00401312">
      <w:pPr>
        <w:spacing w:before="80" w:after="40"/>
        <w:ind w:firstLine="720"/>
        <w:jc w:val="both"/>
        <w:outlineLvl w:val="2"/>
        <w:rPr>
          <w:rFonts w:ascii="Times New Roman" w:hAnsi="Times New Roman"/>
          <w:color w:val="auto"/>
          <w:sz w:val="26"/>
          <w:szCs w:val="26"/>
          <w:lang w:val="vi-VN"/>
        </w:rPr>
      </w:pPr>
      <w:bookmarkStart w:id="976" w:name="_Toc511330676"/>
      <w:r w:rsidRPr="00401312">
        <w:rPr>
          <w:rFonts w:ascii="Times New Roman" w:hAnsi="Times New Roman"/>
          <w:color w:val="auto"/>
          <w:sz w:val="26"/>
          <w:szCs w:val="26"/>
          <w:lang w:val="vi-VN"/>
        </w:rPr>
        <w:t>2. Các cuộc họp định kỳ.</w:t>
      </w:r>
      <w:bookmarkEnd w:id="976"/>
    </w:p>
    <w:p w:rsidR="00105C19" w:rsidRPr="00401312" w:rsidRDefault="00105C19" w:rsidP="00401312">
      <w:pPr>
        <w:spacing w:before="80" w:after="40"/>
        <w:ind w:firstLine="720"/>
        <w:jc w:val="both"/>
        <w:outlineLvl w:val="2"/>
        <w:rPr>
          <w:rFonts w:ascii="Times New Roman" w:hAnsi="Times New Roman"/>
          <w:color w:val="auto"/>
          <w:sz w:val="26"/>
          <w:szCs w:val="26"/>
          <w:lang w:val="vi-VN"/>
        </w:rPr>
      </w:pPr>
      <w:bookmarkStart w:id="977" w:name="_Toc511330677"/>
      <w:r w:rsidRPr="00401312">
        <w:rPr>
          <w:rFonts w:ascii="Times New Roman" w:hAnsi="Times New Roman"/>
          <w:color w:val="auto"/>
          <w:sz w:val="26"/>
          <w:szCs w:val="26"/>
          <w:lang w:val="vi-VN"/>
        </w:rPr>
        <w:t>Chủ tịch HĐQT hoặc người triệu tập họp HĐQT phải triệu tập và gửi thông báo mời  họp HĐQT định kỳ và bất thường chậm nhất 05 ngày làm việc trước ngày họp, lập chương trình nghị sự, xác định cụ thể thời gian, địa điểm họp, chương trình, các vấn đề thảo luận và quyết định. Chủ tịch HĐQT có thể triệu tập họp bất kỳ khi nào thấy cần thiết, nhưng ít nhất là mỗi quý phải họp ít nhất một (01) lần.</w:t>
      </w:r>
      <w:bookmarkEnd w:id="977"/>
    </w:p>
    <w:p w:rsidR="00105C19" w:rsidRPr="00401312" w:rsidRDefault="00105C19" w:rsidP="00401312">
      <w:pPr>
        <w:spacing w:before="80" w:after="40"/>
        <w:ind w:firstLine="720"/>
        <w:jc w:val="both"/>
        <w:outlineLvl w:val="2"/>
        <w:rPr>
          <w:rFonts w:ascii="Times New Roman" w:hAnsi="Times New Roman"/>
          <w:color w:val="auto"/>
          <w:sz w:val="26"/>
          <w:szCs w:val="26"/>
          <w:lang w:val="vi-VN"/>
        </w:rPr>
      </w:pPr>
      <w:bookmarkStart w:id="978" w:name="_Toc511330678"/>
      <w:r w:rsidRPr="00401312">
        <w:rPr>
          <w:rFonts w:ascii="Times New Roman" w:hAnsi="Times New Roman"/>
          <w:color w:val="auto"/>
          <w:sz w:val="26"/>
          <w:szCs w:val="26"/>
          <w:lang w:val="vi-VN"/>
        </w:rPr>
        <w:t>3. Các cuộc họp bất thường.</w:t>
      </w:r>
      <w:bookmarkEnd w:id="978"/>
    </w:p>
    <w:p w:rsidR="00105C19" w:rsidRPr="00401312" w:rsidRDefault="00105C19" w:rsidP="00401312">
      <w:pPr>
        <w:spacing w:before="80" w:after="40"/>
        <w:ind w:firstLine="720"/>
        <w:jc w:val="both"/>
        <w:outlineLvl w:val="2"/>
        <w:rPr>
          <w:rFonts w:ascii="Times New Roman" w:hAnsi="Times New Roman"/>
          <w:color w:val="auto"/>
          <w:sz w:val="26"/>
          <w:szCs w:val="26"/>
          <w:lang w:val="vi-VN"/>
        </w:rPr>
      </w:pPr>
      <w:bookmarkStart w:id="979" w:name="_Toc511330679"/>
      <w:r w:rsidRPr="00401312">
        <w:rPr>
          <w:rFonts w:ascii="Times New Roman" w:hAnsi="Times New Roman"/>
          <w:color w:val="auto"/>
          <w:sz w:val="26"/>
          <w:szCs w:val="26"/>
          <w:lang w:val="vi-VN"/>
        </w:rPr>
        <w:t>Chủ tịch HĐQT phải triệu tập họp Hội đồng quản trị bất thường khi thấy cần thiết vì lợi ích của Công ty, không được trì hoãn nếu không có lý do chính đáng, khi một trong số các đối tượng dưới đây đề nghị bằng văn bản trình bày mục đích cuộc họp và các vấn đề cần bàn:</w:t>
      </w:r>
      <w:bookmarkEnd w:id="979"/>
    </w:p>
    <w:p w:rsidR="00105C19" w:rsidRPr="00401312" w:rsidRDefault="00105C19" w:rsidP="00401312">
      <w:pPr>
        <w:pStyle w:val="BodyText"/>
        <w:spacing w:before="80" w:after="40"/>
        <w:ind w:firstLine="1134"/>
        <w:jc w:val="both"/>
        <w:outlineLvl w:val="2"/>
        <w:rPr>
          <w:rFonts w:ascii="Times New Roman" w:hAnsi="Times New Roman"/>
          <w:iCs w:val="0"/>
          <w:szCs w:val="26"/>
          <w:lang w:val="pt-BR"/>
        </w:rPr>
      </w:pPr>
      <w:bookmarkStart w:id="980" w:name="_Toc511330680"/>
      <w:r w:rsidRPr="00401312">
        <w:rPr>
          <w:rFonts w:ascii="Times New Roman" w:hAnsi="Times New Roman"/>
          <w:iCs w:val="0"/>
          <w:szCs w:val="26"/>
          <w:lang w:val="pt-BR"/>
        </w:rPr>
        <w:t>a) Có đề nghị của Ban kiểm soát;</w:t>
      </w:r>
      <w:bookmarkEnd w:id="980"/>
    </w:p>
    <w:p w:rsidR="00105C19" w:rsidRPr="00401312" w:rsidRDefault="00105C19" w:rsidP="00401312">
      <w:pPr>
        <w:pStyle w:val="BodyText"/>
        <w:spacing w:before="80" w:after="40"/>
        <w:ind w:firstLine="1134"/>
        <w:jc w:val="both"/>
        <w:outlineLvl w:val="2"/>
        <w:rPr>
          <w:rFonts w:ascii="Times New Roman" w:hAnsi="Times New Roman"/>
          <w:iCs w:val="0"/>
          <w:szCs w:val="26"/>
          <w:lang w:val="pt-BR"/>
        </w:rPr>
      </w:pPr>
      <w:bookmarkStart w:id="981" w:name="_Toc511330681"/>
      <w:r w:rsidRPr="00401312">
        <w:rPr>
          <w:rFonts w:ascii="Times New Roman" w:hAnsi="Times New Roman"/>
          <w:iCs w:val="0"/>
          <w:szCs w:val="26"/>
          <w:lang w:val="pt-BR"/>
        </w:rPr>
        <w:t>b) Có đề nghị của Giám đốc hoặc ít nhất 05 người điều hành khác;</w:t>
      </w:r>
      <w:bookmarkEnd w:id="981"/>
    </w:p>
    <w:p w:rsidR="00105C19" w:rsidRPr="00401312" w:rsidRDefault="00105C19" w:rsidP="00401312">
      <w:pPr>
        <w:pStyle w:val="BodyText"/>
        <w:spacing w:before="80" w:after="40"/>
        <w:ind w:firstLine="1134"/>
        <w:jc w:val="both"/>
        <w:outlineLvl w:val="2"/>
        <w:rPr>
          <w:rFonts w:ascii="Times New Roman" w:hAnsi="Times New Roman"/>
          <w:iCs w:val="0"/>
          <w:szCs w:val="26"/>
          <w:lang w:val="pt-BR"/>
        </w:rPr>
      </w:pPr>
      <w:bookmarkStart w:id="982" w:name="_Toc511330682"/>
      <w:r w:rsidRPr="00401312">
        <w:rPr>
          <w:rFonts w:ascii="Times New Roman" w:hAnsi="Times New Roman"/>
          <w:iCs w:val="0"/>
          <w:szCs w:val="26"/>
          <w:lang w:val="pt-BR"/>
        </w:rPr>
        <w:t>c) Có đề nghị của ít nhất 02 thành viên Hội đồng quản trị</w:t>
      </w:r>
      <w:r w:rsidR="00482253" w:rsidRPr="00401312">
        <w:rPr>
          <w:rFonts w:ascii="Times New Roman" w:hAnsi="Times New Roman"/>
          <w:iCs w:val="0"/>
          <w:szCs w:val="26"/>
          <w:lang w:val="pt-BR"/>
        </w:rPr>
        <w:t xml:space="preserve"> hoặc thành viên độc lập Hội đồng quản trị</w:t>
      </w:r>
      <w:r w:rsidRPr="00401312">
        <w:rPr>
          <w:rFonts w:ascii="Times New Roman" w:hAnsi="Times New Roman"/>
          <w:iCs w:val="0"/>
          <w:szCs w:val="26"/>
          <w:lang w:val="pt-BR"/>
        </w:rPr>
        <w:t>;</w:t>
      </w:r>
      <w:bookmarkEnd w:id="982"/>
    </w:p>
    <w:p w:rsidR="00105C19" w:rsidRPr="00401312" w:rsidRDefault="00105C19" w:rsidP="00401312">
      <w:pPr>
        <w:pStyle w:val="BodyText"/>
        <w:spacing w:before="80" w:after="40"/>
        <w:ind w:firstLine="1134"/>
        <w:jc w:val="both"/>
        <w:outlineLvl w:val="2"/>
        <w:rPr>
          <w:rFonts w:ascii="Times New Roman" w:hAnsi="Times New Roman"/>
          <w:iCs w:val="0"/>
          <w:szCs w:val="26"/>
          <w:lang w:val="pt-BR"/>
        </w:rPr>
      </w:pPr>
      <w:bookmarkStart w:id="983" w:name="_Toc511330683"/>
      <w:r w:rsidRPr="00401312">
        <w:rPr>
          <w:rFonts w:ascii="Times New Roman" w:hAnsi="Times New Roman"/>
          <w:iCs w:val="0"/>
          <w:szCs w:val="26"/>
          <w:lang w:val="pt-BR"/>
        </w:rPr>
        <w:t>d) Các trường hợp khác do Điều lệ công ty quy định.</w:t>
      </w:r>
      <w:bookmarkEnd w:id="983"/>
      <w:r w:rsidRPr="00401312">
        <w:rPr>
          <w:rFonts w:ascii="Times New Roman" w:hAnsi="Times New Roman"/>
          <w:iCs w:val="0"/>
          <w:szCs w:val="26"/>
          <w:lang w:val="pt-BR"/>
        </w:rPr>
        <w:t xml:space="preserve"> </w:t>
      </w:r>
    </w:p>
    <w:p w:rsidR="00105C19" w:rsidRPr="00401312" w:rsidRDefault="00105C19" w:rsidP="00401312">
      <w:pPr>
        <w:pStyle w:val="BodyText"/>
        <w:spacing w:before="80" w:after="40"/>
        <w:ind w:firstLine="1134"/>
        <w:jc w:val="both"/>
        <w:outlineLvl w:val="2"/>
        <w:rPr>
          <w:rFonts w:ascii="Times New Roman" w:hAnsi="Times New Roman"/>
          <w:iCs w:val="0"/>
          <w:szCs w:val="26"/>
          <w:lang w:val="pt-BR"/>
        </w:rPr>
      </w:pPr>
      <w:bookmarkStart w:id="984" w:name="_Toc511330684"/>
      <w:r w:rsidRPr="00401312">
        <w:rPr>
          <w:rFonts w:ascii="Times New Roman" w:hAnsi="Times New Roman"/>
          <w:iCs w:val="0"/>
          <w:szCs w:val="26"/>
          <w:lang w:val="pt-BR"/>
        </w:rPr>
        <w:t>Đề nghị phải được lập thành văn bản, trong đó nêu rõ mục đích, vấn đề cần thảo luận và quyết định thuộc thẩm quyền của Hội đồng quản trị.</w:t>
      </w:r>
      <w:bookmarkEnd w:id="984"/>
      <w:r w:rsidRPr="00401312">
        <w:rPr>
          <w:rFonts w:ascii="Times New Roman" w:hAnsi="Times New Roman"/>
          <w:iCs w:val="0"/>
          <w:szCs w:val="26"/>
          <w:lang w:val="pt-BR"/>
        </w:rPr>
        <w:t xml:space="preserve"> </w:t>
      </w:r>
    </w:p>
    <w:p w:rsidR="00105C19" w:rsidRPr="00401312" w:rsidRDefault="00105C19" w:rsidP="00401312">
      <w:pPr>
        <w:spacing w:before="80" w:after="40"/>
        <w:ind w:firstLine="720"/>
        <w:jc w:val="both"/>
        <w:outlineLvl w:val="2"/>
        <w:rPr>
          <w:rFonts w:ascii="Times New Roman" w:hAnsi="Times New Roman"/>
          <w:color w:val="auto"/>
          <w:sz w:val="26"/>
          <w:szCs w:val="26"/>
          <w:lang w:val="vi-VN"/>
        </w:rPr>
      </w:pPr>
      <w:bookmarkStart w:id="985" w:name="_Toc511330685"/>
      <w:r w:rsidRPr="00401312">
        <w:rPr>
          <w:rFonts w:ascii="Times New Roman" w:hAnsi="Times New Roman"/>
          <w:color w:val="auto"/>
          <w:sz w:val="26"/>
          <w:szCs w:val="26"/>
          <w:lang w:val="vi-VN"/>
        </w:rPr>
        <w:lastRenderedPageBreak/>
        <w:t>4. Các cuộc họp Hội đồng quản trị nêu tại Khoản 3 Điều này phải được Chủ tịch Hội đồng quản trị tiến hành trong thời hạn 07 ngày sau khi có đề xuất họp. Trường hợp Chủ tịch Hội đồng quản trị không chấp nhận triệu tập họp theo đề nghị thì Chủ tịch phải chịu trách nhiệm về những thiệt hại xảy ra đối với Công ty; những người đề nghị tổ chức cuộc họp được đề cập đến ở Khoản 3 Điều này có thể tự mình triệu tập họp Hội đồng quản trị.</w:t>
      </w:r>
      <w:bookmarkEnd w:id="985"/>
    </w:p>
    <w:p w:rsidR="00105C19" w:rsidRPr="00401312" w:rsidRDefault="00105C19" w:rsidP="00401312">
      <w:pPr>
        <w:spacing w:before="80" w:after="40"/>
        <w:ind w:firstLine="720"/>
        <w:jc w:val="both"/>
        <w:outlineLvl w:val="2"/>
        <w:rPr>
          <w:rFonts w:ascii="Times New Roman" w:hAnsi="Times New Roman"/>
          <w:color w:val="auto"/>
          <w:sz w:val="26"/>
          <w:szCs w:val="26"/>
          <w:lang w:val="vi-VN"/>
        </w:rPr>
      </w:pPr>
      <w:bookmarkStart w:id="986" w:name="_Toc511330686"/>
      <w:r w:rsidRPr="00401312">
        <w:rPr>
          <w:rFonts w:ascii="Times New Roman" w:hAnsi="Times New Roman"/>
          <w:color w:val="auto"/>
          <w:sz w:val="26"/>
          <w:szCs w:val="26"/>
          <w:lang w:val="vi-VN"/>
        </w:rPr>
        <w:t>5. Trường hợp có yêu cầu của Công ty kiểm toán độc lập thực hiện kiểm toán báo cáo tài chính của Công ty, Chủ tịch Hội đồng quản trị phải triệu tập họp Hội đồng quản trị để bàn về báo cáo kiểm toán và tình hình Công ty.</w:t>
      </w:r>
      <w:bookmarkEnd w:id="986"/>
    </w:p>
    <w:p w:rsidR="00105C19" w:rsidRPr="00401312" w:rsidRDefault="00105C19" w:rsidP="00401312">
      <w:pPr>
        <w:spacing w:before="80" w:after="40"/>
        <w:ind w:firstLine="720"/>
        <w:jc w:val="both"/>
        <w:outlineLvl w:val="2"/>
        <w:rPr>
          <w:rFonts w:ascii="Times New Roman" w:hAnsi="Times New Roman"/>
          <w:color w:val="auto"/>
          <w:sz w:val="26"/>
          <w:szCs w:val="26"/>
          <w:lang w:val="vi-VN"/>
        </w:rPr>
      </w:pPr>
      <w:bookmarkStart w:id="987" w:name="_Toc511330687"/>
      <w:r w:rsidRPr="00401312">
        <w:rPr>
          <w:rFonts w:ascii="Times New Roman" w:hAnsi="Times New Roman"/>
          <w:color w:val="auto"/>
          <w:sz w:val="26"/>
          <w:szCs w:val="26"/>
          <w:lang w:val="vi-VN"/>
        </w:rPr>
        <w:t>6. Địa điểm họp.</w:t>
      </w:r>
      <w:bookmarkEnd w:id="987"/>
    </w:p>
    <w:p w:rsidR="00105C19" w:rsidRPr="00401312" w:rsidRDefault="00105C19" w:rsidP="00401312">
      <w:pPr>
        <w:spacing w:before="80" w:after="40"/>
        <w:ind w:firstLine="720"/>
        <w:jc w:val="both"/>
        <w:outlineLvl w:val="2"/>
        <w:rPr>
          <w:rFonts w:ascii="Times New Roman" w:hAnsi="Times New Roman"/>
          <w:color w:val="auto"/>
          <w:sz w:val="26"/>
          <w:szCs w:val="26"/>
          <w:lang w:val="vi-VN"/>
        </w:rPr>
      </w:pPr>
      <w:bookmarkStart w:id="988" w:name="_Toc511330688"/>
      <w:r w:rsidRPr="00401312">
        <w:rPr>
          <w:rFonts w:ascii="Times New Roman" w:hAnsi="Times New Roman"/>
          <w:color w:val="auto"/>
          <w:sz w:val="26"/>
          <w:szCs w:val="26"/>
          <w:lang w:val="vi-VN"/>
        </w:rPr>
        <w:t>Các cuộc họp HĐQT sẽ được tiến hành tại trụ sở chính của Công ty hoặc tại địa điểm khác ở Việt Nam theo quyết định của Chủ tịch Hội đồng quản trị và được sự nhất trí của HĐQT.</w:t>
      </w:r>
      <w:bookmarkEnd w:id="988"/>
    </w:p>
    <w:p w:rsidR="00105C19" w:rsidRPr="00401312" w:rsidRDefault="00105C19" w:rsidP="00401312">
      <w:pPr>
        <w:spacing w:before="80" w:after="40"/>
        <w:ind w:firstLine="720"/>
        <w:jc w:val="both"/>
        <w:outlineLvl w:val="2"/>
        <w:rPr>
          <w:rFonts w:ascii="Times New Roman" w:hAnsi="Times New Roman"/>
          <w:color w:val="auto"/>
          <w:sz w:val="26"/>
          <w:szCs w:val="26"/>
          <w:lang w:val="vi-VN"/>
        </w:rPr>
      </w:pPr>
      <w:bookmarkStart w:id="989" w:name="_Toc511330689"/>
      <w:r w:rsidRPr="00401312">
        <w:rPr>
          <w:rFonts w:ascii="Times New Roman" w:hAnsi="Times New Roman"/>
          <w:color w:val="auto"/>
          <w:sz w:val="26"/>
          <w:szCs w:val="26"/>
          <w:lang w:val="vi-VN"/>
        </w:rPr>
        <w:t>7. Thông báo và chương trình họp.</w:t>
      </w:r>
      <w:bookmarkEnd w:id="989"/>
    </w:p>
    <w:p w:rsidR="00105C19" w:rsidRPr="00401312" w:rsidRDefault="00105C19" w:rsidP="00401312">
      <w:pPr>
        <w:pStyle w:val="BodyText"/>
        <w:spacing w:before="80" w:after="40"/>
        <w:ind w:firstLine="1134"/>
        <w:jc w:val="both"/>
        <w:outlineLvl w:val="2"/>
        <w:rPr>
          <w:rFonts w:ascii="Times New Roman" w:hAnsi="Times New Roman"/>
          <w:iCs w:val="0"/>
          <w:szCs w:val="26"/>
          <w:lang w:val="pt-BR"/>
        </w:rPr>
      </w:pPr>
      <w:bookmarkStart w:id="990" w:name="_Toc511330690"/>
      <w:r w:rsidRPr="00401312">
        <w:rPr>
          <w:rFonts w:ascii="Times New Roman" w:hAnsi="Times New Roman"/>
          <w:iCs w:val="0"/>
          <w:szCs w:val="26"/>
          <w:lang w:val="pt-BR"/>
        </w:rPr>
        <w:t>a) Thông báo họp Hội đồng quản trị phải được gửi trước cho các thành viên Hội đồng quản trị và Kiểm soát viên ít nhất năm (05) ngày làm việc trước ngày tổ chức họp, đồng thời có thể gửi Giám đốc Công ty không phải là thành viên HĐQT; các thành viên HĐQT có thể từ chối thông báo mời họp bằng văn bản</w:t>
      </w:r>
      <w:r w:rsidR="00D51C8B" w:rsidRPr="00401312">
        <w:rPr>
          <w:rFonts w:ascii="Times New Roman" w:hAnsi="Times New Roman"/>
          <w:iCs w:val="0"/>
          <w:szCs w:val="26"/>
          <w:lang w:val="pt-BR"/>
        </w:rPr>
        <w:t xml:space="preserve"> và việc từ chối này có thể được</w:t>
      </w:r>
      <w:r w:rsidRPr="00401312">
        <w:rPr>
          <w:rFonts w:ascii="Times New Roman" w:hAnsi="Times New Roman"/>
          <w:iCs w:val="0"/>
          <w:szCs w:val="26"/>
          <w:lang w:val="pt-BR"/>
        </w:rPr>
        <w:t xml:space="preserve"> thay đổi hoặc hủy bỏ bằng văn bản của thành viên Hội đồng quản trị đó. Thông báo họp HĐQT phải được làm bằng văn bản tiếng Việt và phải thông báo đầy đủ chương trình, thời gian, địa điểm họp, kèm theo những tài liệu cần thiết về những vấn đề sẽ được bàn bạc và biểu quyết tại cuộc họp HĐQT và các phiếu biểu quyết của thành viên HĐQT.</w:t>
      </w:r>
      <w:bookmarkEnd w:id="990"/>
    </w:p>
    <w:p w:rsidR="00105C19" w:rsidRPr="00401312" w:rsidRDefault="00105C19" w:rsidP="00401312">
      <w:pPr>
        <w:pStyle w:val="BodyText"/>
        <w:spacing w:before="80" w:after="40"/>
        <w:ind w:firstLine="1134"/>
        <w:jc w:val="both"/>
        <w:outlineLvl w:val="2"/>
        <w:rPr>
          <w:rFonts w:ascii="Times New Roman" w:hAnsi="Times New Roman"/>
          <w:iCs w:val="0"/>
          <w:szCs w:val="26"/>
          <w:lang w:val="pt-BR"/>
        </w:rPr>
      </w:pPr>
      <w:bookmarkStart w:id="991" w:name="_Toc511330691"/>
      <w:r w:rsidRPr="00401312">
        <w:rPr>
          <w:rFonts w:ascii="Times New Roman" w:hAnsi="Times New Roman"/>
          <w:iCs w:val="0"/>
          <w:szCs w:val="26"/>
          <w:lang w:val="pt-BR"/>
        </w:rPr>
        <w:t>b) Thông báo mời họp được gửi bằng bưu điện, fax, thư điện tử hoặc phương tiện khác, nhưng phải bảo đảm đến được địa chỉ của từng thành viên Hội đồng quản trị và Kiểm soát viên được đăng ký tại công ty.</w:t>
      </w:r>
      <w:bookmarkEnd w:id="991"/>
    </w:p>
    <w:p w:rsidR="00105C19" w:rsidRPr="00401312" w:rsidRDefault="00105C19" w:rsidP="00401312">
      <w:pPr>
        <w:spacing w:before="80" w:after="40"/>
        <w:ind w:firstLine="720"/>
        <w:jc w:val="both"/>
        <w:outlineLvl w:val="2"/>
        <w:rPr>
          <w:rFonts w:ascii="Times New Roman" w:hAnsi="Times New Roman"/>
          <w:color w:val="auto"/>
          <w:sz w:val="26"/>
          <w:szCs w:val="26"/>
          <w:lang w:val="vi-VN"/>
        </w:rPr>
      </w:pPr>
      <w:bookmarkStart w:id="992" w:name="_Toc511330692"/>
      <w:r w:rsidRPr="00401312">
        <w:rPr>
          <w:rFonts w:ascii="Times New Roman" w:hAnsi="Times New Roman"/>
          <w:color w:val="auto"/>
          <w:sz w:val="26"/>
          <w:szCs w:val="26"/>
          <w:lang w:val="vi-VN"/>
        </w:rPr>
        <w:t>8. Số thành viên tham dự tối thiểu.</w:t>
      </w:r>
      <w:bookmarkEnd w:id="992"/>
    </w:p>
    <w:p w:rsidR="00105C19" w:rsidRPr="00401312" w:rsidRDefault="00105C19" w:rsidP="00401312">
      <w:pPr>
        <w:pStyle w:val="BodyText"/>
        <w:spacing w:before="80" w:after="40"/>
        <w:ind w:firstLine="1134"/>
        <w:jc w:val="both"/>
        <w:outlineLvl w:val="2"/>
        <w:rPr>
          <w:rFonts w:ascii="Times New Roman" w:hAnsi="Times New Roman"/>
          <w:iCs w:val="0"/>
          <w:szCs w:val="26"/>
          <w:lang w:val="pt-BR"/>
        </w:rPr>
      </w:pPr>
      <w:bookmarkStart w:id="993" w:name="_Toc511330693"/>
      <w:r w:rsidRPr="00401312">
        <w:rPr>
          <w:rFonts w:ascii="Times New Roman" w:hAnsi="Times New Roman"/>
          <w:iCs w:val="0"/>
          <w:szCs w:val="26"/>
          <w:lang w:val="pt-BR"/>
        </w:rPr>
        <w:t>a) Cuộc họp của Hội đồng quản trị theo giấy triệu tập lần thứ nhất được tiến hành khi có từ ba phần tư (3/4) tổng số thành viên trở lên dự họp hoặc thông qua người đại diện (người được uỷ quyền) nếu được đa số thành viên Hội đồng quản trị chấp thuận.</w:t>
      </w:r>
      <w:bookmarkEnd w:id="993"/>
    </w:p>
    <w:p w:rsidR="00105C19" w:rsidRPr="00401312" w:rsidRDefault="00105C19" w:rsidP="00401312">
      <w:pPr>
        <w:pStyle w:val="BodyText"/>
        <w:spacing w:before="80" w:after="40"/>
        <w:ind w:firstLine="1134"/>
        <w:jc w:val="both"/>
        <w:outlineLvl w:val="2"/>
        <w:rPr>
          <w:rFonts w:ascii="Times New Roman" w:hAnsi="Times New Roman"/>
          <w:iCs w:val="0"/>
          <w:szCs w:val="26"/>
          <w:lang w:val="pt-BR"/>
        </w:rPr>
      </w:pPr>
      <w:bookmarkStart w:id="994" w:name="_Toc511330694"/>
      <w:r w:rsidRPr="00401312">
        <w:rPr>
          <w:rFonts w:ascii="Times New Roman" w:hAnsi="Times New Roman"/>
          <w:iCs w:val="0"/>
          <w:szCs w:val="26"/>
          <w:lang w:val="pt-BR"/>
        </w:rPr>
        <w:t>b) Trường hợp cuộc họp được triệu tập theo quy định tại điểm a khoản 8 Điều này không đủ số thành viên dự họp theo quy định, thì cuộc họp phải được triệu tập lần thứ hai trong thời hạn bảy (07) ngày, kể từ ngày dự định họp lần thứ nhất. Trong trường hợp này, cuộc họp được tiến hành nếu có hơn một nửa (1/2) số thành viên Hội đồng quản trị dự họp;</w:t>
      </w:r>
      <w:bookmarkEnd w:id="994"/>
    </w:p>
    <w:p w:rsidR="00105C19" w:rsidRPr="00C7141E" w:rsidRDefault="00105C19" w:rsidP="00401312">
      <w:pPr>
        <w:pStyle w:val="BodyText"/>
        <w:spacing w:before="80" w:after="40"/>
        <w:ind w:firstLine="1134"/>
        <w:jc w:val="both"/>
        <w:outlineLvl w:val="2"/>
        <w:rPr>
          <w:rFonts w:ascii="Times New Roman" w:hAnsi="Times New Roman"/>
          <w:iCs w:val="0"/>
          <w:spacing w:val="-4"/>
          <w:szCs w:val="26"/>
          <w:lang w:val="pt-BR"/>
        </w:rPr>
      </w:pPr>
      <w:bookmarkStart w:id="995" w:name="_Toc511330695"/>
      <w:r w:rsidRPr="00C7141E">
        <w:rPr>
          <w:rFonts w:ascii="Times New Roman" w:hAnsi="Times New Roman"/>
          <w:iCs w:val="0"/>
          <w:spacing w:val="-4"/>
          <w:szCs w:val="26"/>
          <w:lang w:val="pt-BR"/>
        </w:rPr>
        <w:t>c) Nếu không đủ số lượng thành viên như vậy thì cuộc họp HĐQT sẽ được tổ chức lại lần thức ba vào ngày làm việc tiếp theo tại cùng một địa điểm và cùng thời gian, khi đó cuộc họp HĐQT luôn là hợp lệ mà không phụ thuộc vào số lượng thành viên tham dự.</w:t>
      </w:r>
      <w:bookmarkEnd w:id="995"/>
    </w:p>
    <w:p w:rsidR="00105C19" w:rsidRPr="00401312" w:rsidRDefault="00105C19" w:rsidP="00401312">
      <w:pPr>
        <w:spacing w:before="80" w:after="40"/>
        <w:ind w:firstLine="720"/>
        <w:jc w:val="both"/>
        <w:outlineLvl w:val="2"/>
        <w:rPr>
          <w:rFonts w:ascii="Times New Roman" w:hAnsi="Times New Roman"/>
          <w:color w:val="auto"/>
          <w:sz w:val="26"/>
          <w:szCs w:val="26"/>
          <w:lang w:val="vi-VN"/>
        </w:rPr>
      </w:pPr>
      <w:bookmarkStart w:id="996" w:name="_Toc511330696"/>
      <w:r w:rsidRPr="00401312">
        <w:rPr>
          <w:rFonts w:ascii="Times New Roman" w:hAnsi="Times New Roman"/>
          <w:color w:val="auto"/>
          <w:sz w:val="26"/>
          <w:szCs w:val="26"/>
          <w:lang w:val="vi-VN"/>
        </w:rPr>
        <w:t>9. Biểu quyết.</w:t>
      </w:r>
      <w:bookmarkEnd w:id="996"/>
    </w:p>
    <w:p w:rsidR="00105C19" w:rsidRPr="00401312" w:rsidRDefault="00105C19" w:rsidP="00401312">
      <w:pPr>
        <w:pStyle w:val="BodyText"/>
        <w:spacing w:before="80" w:after="40"/>
        <w:ind w:firstLine="1134"/>
        <w:jc w:val="both"/>
        <w:outlineLvl w:val="2"/>
        <w:rPr>
          <w:rFonts w:ascii="Times New Roman" w:hAnsi="Times New Roman"/>
          <w:iCs w:val="0"/>
          <w:szCs w:val="26"/>
          <w:lang w:val="pt-BR"/>
        </w:rPr>
      </w:pPr>
      <w:bookmarkStart w:id="997" w:name="_Toc511330697"/>
      <w:r w:rsidRPr="00401312">
        <w:rPr>
          <w:rFonts w:ascii="Times New Roman" w:hAnsi="Times New Roman"/>
          <w:iCs w:val="0"/>
          <w:szCs w:val="26"/>
          <w:lang w:val="pt-BR"/>
        </w:rPr>
        <w:t>a) Trừ trường hợp quy định tại điểm b Khoản 9 Điều này, mỗi thành viên Hội đồng quản trị hoặc người được uỷ quyền trực tiếp có mặt với tư cách cá nhân tại cuộc họp Hội đồng quản trị sẽ có một (01) phiếu biểu quyết;</w:t>
      </w:r>
      <w:bookmarkEnd w:id="997"/>
    </w:p>
    <w:p w:rsidR="00105C19" w:rsidRPr="00401312" w:rsidRDefault="00105C19" w:rsidP="00401312">
      <w:pPr>
        <w:pStyle w:val="BodyText"/>
        <w:spacing w:before="80" w:after="40"/>
        <w:ind w:firstLine="1134"/>
        <w:jc w:val="both"/>
        <w:outlineLvl w:val="2"/>
        <w:rPr>
          <w:rFonts w:ascii="Times New Roman" w:hAnsi="Times New Roman"/>
          <w:iCs w:val="0"/>
          <w:szCs w:val="26"/>
          <w:lang w:val="pt-BR"/>
        </w:rPr>
      </w:pPr>
      <w:bookmarkStart w:id="998" w:name="_Toc511330698"/>
      <w:r w:rsidRPr="00401312">
        <w:rPr>
          <w:rFonts w:ascii="Times New Roman" w:hAnsi="Times New Roman"/>
          <w:iCs w:val="0"/>
          <w:szCs w:val="26"/>
          <w:lang w:val="pt-BR"/>
        </w:rPr>
        <w:t xml:space="preserve">b) Thành viên Hội đồng quản trị không được biểu quyết về các hợp đồng, các giao dịch hoặc đề xuất mà thành viên đó hoặc người liên quan tới thành viên đó có lợi ích và lợi ích đó mâu thuẫn hoặc có thể mâu thuẫn với lợi ích của Công ty. Một thành viên Hội đồng sẽ không được tính vào số lượng đại biểu tối thiểu cần thiết có mặt để có thể tổ </w:t>
      </w:r>
      <w:r w:rsidRPr="00401312">
        <w:rPr>
          <w:rFonts w:ascii="Times New Roman" w:hAnsi="Times New Roman"/>
          <w:iCs w:val="0"/>
          <w:szCs w:val="26"/>
          <w:lang w:val="pt-BR"/>
        </w:rPr>
        <w:lastRenderedPageBreak/>
        <w:t>chức một cuộc họp Hội đồng quản trị về những quyết định mà thành viên đó không có quyền biểu quyết;</w:t>
      </w:r>
      <w:bookmarkEnd w:id="998"/>
    </w:p>
    <w:p w:rsidR="00105C19" w:rsidRPr="00401312" w:rsidRDefault="00105C19" w:rsidP="00401312">
      <w:pPr>
        <w:pStyle w:val="BodyText"/>
        <w:spacing w:before="80" w:after="40"/>
        <w:ind w:firstLine="1134"/>
        <w:jc w:val="both"/>
        <w:outlineLvl w:val="2"/>
        <w:rPr>
          <w:rFonts w:ascii="Times New Roman" w:hAnsi="Times New Roman"/>
          <w:iCs w:val="0"/>
          <w:szCs w:val="26"/>
          <w:lang w:val="pt-BR"/>
        </w:rPr>
      </w:pPr>
      <w:bookmarkStart w:id="999" w:name="_Toc511330699"/>
      <w:r w:rsidRPr="00401312">
        <w:rPr>
          <w:rFonts w:ascii="Times New Roman" w:hAnsi="Times New Roman"/>
          <w:iCs w:val="0"/>
          <w:szCs w:val="26"/>
          <w:lang w:val="pt-BR"/>
        </w:rPr>
        <w:t>c) Theo quy định tại điểm d Khoản 9 Điều này, khi có vấn đề phát sinh trong một cuộc họp của Hội đồng quản trị liên quan đến mức độ lợi ích của thành viên Hội đồng quản trị hoặc liên quan đến quyền biểu quyết một thành viên mà những vấn đề đó không được giải quyết bằng sự tự nguyện từ bỏ quyền biểu quyết của thành viên Hội đồng quản trị đó, những vấn đề phát sinh đó sẽ được chuyển tới chủ toạ cuộc họp và phán quyết của chủ toạ liên quan đến tất cả các thành viên Hội đồng quản trị khác sẽ có giá trị là quyết định cuối cùng, trừ trường hợp tính chất hoặc phạm vi lợi ích của thành viên Hội đồng quản trị liên quan chưa được công bố đầy đủ;</w:t>
      </w:r>
      <w:bookmarkEnd w:id="999"/>
    </w:p>
    <w:p w:rsidR="00105C19" w:rsidRPr="00401312" w:rsidRDefault="00105C19" w:rsidP="00401312">
      <w:pPr>
        <w:pStyle w:val="BodyText"/>
        <w:spacing w:before="80" w:after="40"/>
        <w:ind w:firstLine="1134"/>
        <w:jc w:val="both"/>
        <w:outlineLvl w:val="2"/>
        <w:rPr>
          <w:rFonts w:ascii="Times New Roman" w:hAnsi="Times New Roman"/>
          <w:iCs w:val="0"/>
          <w:szCs w:val="26"/>
          <w:lang w:val="pt-BR"/>
        </w:rPr>
      </w:pPr>
      <w:bookmarkStart w:id="1000" w:name="_Toc511330700"/>
      <w:r w:rsidRPr="00401312">
        <w:rPr>
          <w:rFonts w:ascii="Times New Roman" w:hAnsi="Times New Roman"/>
          <w:iCs w:val="0"/>
          <w:szCs w:val="26"/>
          <w:lang w:val="pt-BR"/>
        </w:rPr>
        <w:t>d) Thành viên Hội đồng quản trị hưởng lợi từ một hợp đồng được quy định tại điểm a, điểm b khoản 5 Điều 41 Điều lệ này sẽ được coi là có lợi ích đáng kể trong hợp đồng đó.</w:t>
      </w:r>
      <w:bookmarkEnd w:id="1000"/>
    </w:p>
    <w:p w:rsidR="00105C19" w:rsidRPr="00C7141E" w:rsidRDefault="00105C19" w:rsidP="00401312">
      <w:pPr>
        <w:pStyle w:val="BodyText"/>
        <w:spacing w:before="80" w:after="40"/>
        <w:ind w:firstLine="1134"/>
        <w:jc w:val="both"/>
        <w:outlineLvl w:val="2"/>
        <w:rPr>
          <w:rFonts w:ascii="Times New Roman" w:hAnsi="Times New Roman"/>
          <w:iCs w:val="0"/>
          <w:spacing w:val="-4"/>
          <w:szCs w:val="26"/>
          <w:lang w:val="pt-BR"/>
        </w:rPr>
      </w:pPr>
      <w:bookmarkStart w:id="1001" w:name="_Toc511330701"/>
      <w:r w:rsidRPr="00C7141E">
        <w:rPr>
          <w:rFonts w:ascii="Times New Roman" w:hAnsi="Times New Roman"/>
          <w:iCs w:val="0"/>
          <w:spacing w:val="-4"/>
          <w:szCs w:val="26"/>
          <w:lang w:val="pt-BR"/>
        </w:rPr>
        <w:t>đ) Kiểm soát viên, Giám đốc Công ty không phải là thành viên Hội đồng quản trị có quyền dự cuộc họp Hội đồng quản trị, có quyền thảo luận nhưng không được biểu quyết.</w:t>
      </w:r>
      <w:bookmarkEnd w:id="1001"/>
    </w:p>
    <w:p w:rsidR="00105C19" w:rsidRPr="00401312" w:rsidRDefault="00105C19" w:rsidP="00401312">
      <w:pPr>
        <w:spacing w:before="80" w:after="40"/>
        <w:ind w:firstLine="720"/>
        <w:jc w:val="both"/>
        <w:outlineLvl w:val="2"/>
        <w:rPr>
          <w:rFonts w:ascii="Times New Roman" w:hAnsi="Times New Roman"/>
          <w:color w:val="auto"/>
          <w:sz w:val="26"/>
          <w:szCs w:val="26"/>
          <w:lang w:val="vi-VN"/>
        </w:rPr>
      </w:pPr>
      <w:bookmarkStart w:id="1002" w:name="_Toc511330702"/>
      <w:r w:rsidRPr="00401312">
        <w:rPr>
          <w:rFonts w:ascii="Times New Roman" w:hAnsi="Times New Roman"/>
          <w:color w:val="auto"/>
          <w:sz w:val="26"/>
          <w:szCs w:val="26"/>
          <w:lang w:val="vi-VN"/>
        </w:rPr>
        <w:t>10. Công khai lợi ích.</w:t>
      </w:r>
      <w:bookmarkEnd w:id="1002"/>
    </w:p>
    <w:p w:rsidR="00105C19" w:rsidRPr="00401312" w:rsidRDefault="00105C19" w:rsidP="00401312">
      <w:pPr>
        <w:spacing w:before="80" w:after="40"/>
        <w:ind w:firstLine="720"/>
        <w:jc w:val="both"/>
        <w:outlineLvl w:val="2"/>
        <w:rPr>
          <w:rFonts w:ascii="Times New Roman" w:hAnsi="Times New Roman"/>
          <w:color w:val="auto"/>
          <w:sz w:val="26"/>
          <w:szCs w:val="26"/>
          <w:lang w:val="vi-VN"/>
        </w:rPr>
      </w:pPr>
      <w:bookmarkStart w:id="1003" w:name="_Toc511330703"/>
      <w:r w:rsidRPr="00401312">
        <w:rPr>
          <w:rFonts w:ascii="Times New Roman" w:hAnsi="Times New Roman"/>
          <w:color w:val="auto"/>
          <w:sz w:val="26"/>
          <w:szCs w:val="26"/>
          <w:lang w:val="vi-VN"/>
        </w:rPr>
        <w:t>Thành viên Hội đồng quản trị trực tiếp hoặc gián tiếp được hưởng lợi từ một hợp đồng hoặc giao dịch đã được ký kết hoặc đang dự kiến ký kết với Công ty và biết là mình có lợi ích trong đó, sẽ phải công khai lợi ích này trong cuộc họp đầu tiên của Hội đồng quản trị thảo luận, xem xét vấn đề ký kết hợp đồng hoặc giao dịch này. Trường hợp thành viên HĐQT không biết bản thân và người liên quan có lợi ích vào thời điểm hợp đồng, giao dịch được ký với Công ty, thành viên HĐQT này phải công khai các lợi ích liên quan tại cuộc họp đầu tiên của Hội đồng quản trị được tổ chức sau khi thành viên này biết rằng mình có lợi ích hoặc sẽ có lợi ích trong giao dịch hoặc hợp đồng liên quan.</w:t>
      </w:r>
      <w:bookmarkEnd w:id="1003"/>
      <w:r w:rsidRPr="00401312">
        <w:rPr>
          <w:rFonts w:ascii="Times New Roman" w:hAnsi="Times New Roman"/>
          <w:color w:val="auto"/>
          <w:sz w:val="26"/>
          <w:szCs w:val="26"/>
          <w:lang w:val="vi-VN"/>
        </w:rPr>
        <w:t xml:space="preserve"> </w:t>
      </w:r>
    </w:p>
    <w:p w:rsidR="00105C19" w:rsidRPr="00401312" w:rsidRDefault="00105C19" w:rsidP="00401312">
      <w:pPr>
        <w:spacing w:before="80" w:after="40"/>
        <w:ind w:firstLine="720"/>
        <w:jc w:val="both"/>
        <w:outlineLvl w:val="2"/>
        <w:rPr>
          <w:rFonts w:ascii="Times New Roman" w:hAnsi="Times New Roman"/>
          <w:color w:val="auto"/>
          <w:sz w:val="26"/>
          <w:szCs w:val="26"/>
          <w:lang w:val="vi-VN"/>
        </w:rPr>
      </w:pPr>
      <w:bookmarkStart w:id="1004" w:name="_Toc511330704"/>
      <w:r w:rsidRPr="00401312">
        <w:rPr>
          <w:rFonts w:ascii="Times New Roman" w:hAnsi="Times New Roman"/>
          <w:color w:val="auto"/>
          <w:sz w:val="26"/>
          <w:szCs w:val="26"/>
          <w:lang w:val="vi-VN"/>
        </w:rPr>
        <w:t>11. Biểu quyết đa số.</w:t>
      </w:r>
      <w:bookmarkEnd w:id="1004"/>
    </w:p>
    <w:p w:rsidR="00105C19" w:rsidRPr="00401312" w:rsidRDefault="00105C19" w:rsidP="00401312">
      <w:pPr>
        <w:spacing w:before="80" w:after="40"/>
        <w:ind w:firstLine="720"/>
        <w:jc w:val="both"/>
        <w:outlineLvl w:val="2"/>
        <w:rPr>
          <w:rFonts w:ascii="Times New Roman" w:hAnsi="Times New Roman"/>
          <w:color w:val="auto"/>
          <w:sz w:val="26"/>
          <w:szCs w:val="26"/>
          <w:lang w:val="vi-VN"/>
        </w:rPr>
      </w:pPr>
      <w:bookmarkStart w:id="1005" w:name="_Toc511330705"/>
      <w:r w:rsidRPr="00401312">
        <w:rPr>
          <w:rFonts w:ascii="Times New Roman" w:hAnsi="Times New Roman"/>
          <w:color w:val="auto"/>
          <w:sz w:val="26"/>
          <w:szCs w:val="26"/>
          <w:lang w:val="vi-VN"/>
        </w:rPr>
        <w:t>Quyết định của Hội đồng quản trị được thông qua nếu được đa số (trên 50%) thành viên dự họp chấp thuận. Trường hợp số phiếu tán thành và phản đối ngang nhau thì quyết định cuối cùng thuộc về phiếu biểu quyết của Chủ tịch Hội đồng quản trị.</w:t>
      </w:r>
      <w:bookmarkEnd w:id="1005"/>
    </w:p>
    <w:p w:rsidR="00105C19" w:rsidRPr="00401312" w:rsidRDefault="00105C19" w:rsidP="00401312">
      <w:pPr>
        <w:spacing w:before="80" w:after="40"/>
        <w:ind w:firstLine="720"/>
        <w:jc w:val="both"/>
        <w:outlineLvl w:val="2"/>
        <w:rPr>
          <w:rFonts w:ascii="Times New Roman" w:hAnsi="Times New Roman"/>
          <w:color w:val="auto"/>
          <w:sz w:val="26"/>
          <w:szCs w:val="26"/>
          <w:lang w:val="vi-VN"/>
        </w:rPr>
      </w:pPr>
      <w:bookmarkStart w:id="1006" w:name="_Toc511330706"/>
      <w:r w:rsidRPr="00401312">
        <w:rPr>
          <w:rFonts w:ascii="Times New Roman" w:hAnsi="Times New Roman"/>
          <w:color w:val="auto"/>
          <w:sz w:val="26"/>
          <w:szCs w:val="26"/>
          <w:lang w:val="vi-VN"/>
        </w:rPr>
        <w:t>12. Việc bỏ phiếu của người vắng mặt.</w:t>
      </w:r>
      <w:bookmarkEnd w:id="1006"/>
      <w:r w:rsidRPr="00401312">
        <w:rPr>
          <w:rFonts w:ascii="Times New Roman" w:hAnsi="Times New Roman"/>
          <w:color w:val="auto"/>
          <w:sz w:val="26"/>
          <w:szCs w:val="26"/>
          <w:lang w:val="vi-VN"/>
        </w:rPr>
        <w:t xml:space="preserve"> </w:t>
      </w:r>
    </w:p>
    <w:p w:rsidR="00105C19" w:rsidRPr="00401312" w:rsidRDefault="00105C19" w:rsidP="00401312">
      <w:pPr>
        <w:spacing w:before="80" w:after="40"/>
        <w:ind w:firstLine="720"/>
        <w:jc w:val="both"/>
        <w:outlineLvl w:val="2"/>
        <w:rPr>
          <w:rFonts w:ascii="Times New Roman" w:hAnsi="Times New Roman"/>
          <w:color w:val="auto"/>
          <w:sz w:val="26"/>
          <w:szCs w:val="26"/>
          <w:lang w:val="vi-VN"/>
        </w:rPr>
      </w:pPr>
      <w:bookmarkStart w:id="1007" w:name="_Toc511330707"/>
      <w:r w:rsidRPr="00401312">
        <w:rPr>
          <w:rFonts w:ascii="Times New Roman" w:hAnsi="Times New Roman"/>
          <w:color w:val="auto"/>
          <w:sz w:val="26"/>
          <w:szCs w:val="26"/>
          <w:lang w:val="vi-VN"/>
        </w:rPr>
        <w:t>Thành viên không trực tiếp dự họp có quyền biểu quyết thông qua bỏ phiếu bằng văn bản bỏ phiếu điện tử hoặc hình thức điện tử khác. Phiếu biểu quyết bằng văn bản phải đựng trong phong bì kín và phải được chuyển đến Chủ tịch Hội đồng quản trị chậm nhất một giờ trước giờ khai mạc. Phiếu biểu quyết chỉ được mở trước sự chứng kiến của tất cả những người dự họp.</w:t>
      </w:r>
      <w:bookmarkEnd w:id="1007"/>
      <w:r w:rsidRPr="00401312">
        <w:rPr>
          <w:rFonts w:ascii="Times New Roman" w:hAnsi="Times New Roman"/>
          <w:color w:val="auto"/>
          <w:sz w:val="26"/>
          <w:szCs w:val="26"/>
          <w:lang w:val="vi-VN"/>
        </w:rPr>
        <w:t xml:space="preserve"> </w:t>
      </w:r>
    </w:p>
    <w:p w:rsidR="00105C19" w:rsidRPr="00401312" w:rsidRDefault="00105C19" w:rsidP="00401312">
      <w:pPr>
        <w:spacing w:before="80" w:after="40"/>
        <w:ind w:firstLine="720"/>
        <w:jc w:val="both"/>
        <w:outlineLvl w:val="2"/>
        <w:rPr>
          <w:rFonts w:ascii="Times New Roman" w:hAnsi="Times New Roman"/>
          <w:color w:val="auto"/>
          <w:sz w:val="26"/>
          <w:szCs w:val="26"/>
          <w:lang w:val="vi-VN"/>
        </w:rPr>
      </w:pPr>
      <w:bookmarkStart w:id="1008" w:name="_Toc511330708"/>
      <w:r w:rsidRPr="00401312">
        <w:rPr>
          <w:rFonts w:ascii="Times New Roman" w:hAnsi="Times New Roman"/>
          <w:color w:val="auto"/>
          <w:sz w:val="26"/>
          <w:szCs w:val="26"/>
          <w:lang w:val="vi-VN"/>
        </w:rPr>
        <w:t>13. Họp trên điện thoại hoặc các hình thức khác.</w:t>
      </w:r>
      <w:bookmarkEnd w:id="1008"/>
      <w:r w:rsidRPr="00401312">
        <w:rPr>
          <w:rFonts w:ascii="Times New Roman" w:hAnsi="Times New Roman"/>
          <w:color w:val="auto"/>
          <w:sz w:val="26"/>
          <w:szCs w:val="26"/>
          <w:lang w:val="vi-VN"/>
        </w:rPr>
        <w:t xml:space="preserve"> </w:t>
      </w:r>
    </w:p>
    <w:p w:rsidR="00105C19" w:rsidRPr="00401312" w:rsidRDefault="00105C19" w:rsidP="00401312">
      <w:pPr>
        <w:spacing w:before="80" w:after="40"/>
        <w:ind w:firstLine="720"/>
        <w:jc w:val="both"/>
        <w:outlineLvl w:val="2"/>
        <w:rPr>
          <w:rFonts w:ascii="Times New Roman" w:hAnsi="Times New Roman"/>
          <w:color w:val="auto"/>
          <w:sz w:val="26"/>
          <w:szCs w:val="26"/>
          <w:lang w:val="vi-VN"/>
        </w:rPr>
      </w:pPr>
      <w:bookmarkStart w:id="1009" w:name="_Toc511330709"/>
      <w:r w:rsidRPr="00401312">
        <w:rPr>
          <w:rFonts w:ascii="Times New Roman" w:hAnsi="Times New Roman"/>
          <w:color w:val="auto"/>
          <w:sz w:val="26"/>
          <w:szCs w:val="26"/>
          <w:lang w:val="vi-VN"/>
        </w:rPr>
        <w:t>Cuộc họp của HĐQT có thể tổ chức theo hình thức hội nghị trực tuyến giữa các thành viên của Hội đồng quản trị khi tất cả hoặc một số thành viên đang ở những địa điểm khác nhau với điều kiện là mỗi thành viên tham gia họp đều có thể:</w:t>
      </w:r>
      <w:bookmarkEnd w:id="1009"/>
    </w:p>
    <w:p w:rsidR="00105C19" w:rsidRPr="00C7141E" w:rsidRDefault="00105C19" w:rsidP="00401312">
      <w:pPr>
        <w:pStyle w:val="BodyText"/>
        <w:spacing w:before="80" w:after="40"/>
        <w:ind w:firstLine="1134"/>
        <w:jc w:val="both"/>
        <w:outlineLvl w:val="2"/>
        <w:rPr>
          <w:rFonts w:ascii="Times New Roman" w:hAnsi="Times New Roman"/>
          <w:iCs w:val="0"/>
          <w:spacing w:val="-4"/>
          <w:szCs w:val="26"/>
          <w:lang w:val="pt-BR"/>
        </w:rPr>
      </w:pPr>
      <w:bookmarkStart w:id="1010" w:name="_Toc511330710"/>
      <w:r w:rsidRPr="00C7141E">
        <w:rPr>
          <w:rFonts w:ascii="Times New Roman" w:hAnsi="Times New Roman"/>
          <w:iCs w:val="0"/>
          <w:spacing w:val="-4"/>
          <w:szCs w:val="26"/>
          <w:lang w:val="pt-BR"/>
        </w:rPr>
        <w:t>a) Nghe từng thành viên Hội đồng khác cùng tham gia phát biểu trong cuộc họp;</w:t>
      </w:r>
      <w:bookmarkEnd w:id="1010"/>
    </w:p>
    <w:p w:rsidR="00105C19" w:rsidRPr="00401312" w:rsidRDefault="00105C19" w:rsidP="00401312">
      <w:pPr>
        <w:pStyle w:val="BodyText"/>
        <w:spacing w:before="80" w:after="40"/>
        <w:ind w:firstLine="1134"/>
        <w:jc w:val="both"/>
        <w:outlineLvl w:val="2"/>
        <w:rPr>
          <w:rFonts w:ascii="Times New Roman" w:hAnsi="Times New Roman"/>
          <w:iCs w:val="0"/>
          <w:szCs w:val="26"/>
          <w:lang w:val="pt-BR"/>
        </w:rPr>
      </w:pPr>
      <w:bookmarkStart w:id="1011" w:name="_Toc511330711"/>
      <w:r w:rsidRPr="00401312">
        <w:rPr>
          <w:rFonts w:ascii="Times New Roman" w:hAnsi="Times New Roman"/>
          <w:iCs w:val="0"/>
          <w:szCs w:val="26"/>
          <w:lang w:val="pt-BR"/>
        </w:rPr>
        <w:t>b) Phát biểu với tất cả các thành viên tham dự khác một cách đồng thời. Việc thảo luận, trao đổi giữa các thành viên có thể thực hiện một cách trực tiếp qua điện thoại hoặc bằng phương tiện liên lạc thông tin khác (kể cả việc sử dụng phương tiện này diễn ra vào thời điểm thông qua Điều lệ hay sau này) hoặc là kết hợp tất cả những phươ</w:t>
      </w:r>
      <w:r w:rsidR="00FE7D49" w:rsidRPr="00401312">
        <w:rPr>
          <w:rFonts w:ascii="Times New Roman" w:hAnsi="Times New Roman"/>
          <w:iCs w:val="0"/>
          <w:szCs w:val="26"/>
          <w:lang w:val="pt-BR"/>
        </w:rPr>
        <w:t xml:space="preserve">ng thức này. Theo Điều lệ này, </w:t>
      </w:r>
      <w:r w:rsidRPr="00401312">
        <w:rPr>
          <w:rFonts w:ascii="Times New Roman" w:hAnsi="Times New Roman"/>
          <w:iCs w:val="0"/>
          <w:szCs w:val="26"/>
          <w:lang w:val="pt-BR"/>
        </w:rPr>
        <w:t xml:space="preserve">thành viên Hội đồng quản trị tham gia cuộc họp như vậy được coi là “có mặt” tại cuộc họp đó. Địa điểm cuộc họp được tổ chức theo quy định này </w:t>
      </w:r>
      <w:r w:rsidRPr="00401312">
        <w:rPr>
          <w:rFonts w:ascii="Times New Roman" w:hAnsi="Times New Roman"/>
          <w:iCs w:val="0"/>
          <w:szCs w:val="26"/>
          <w:lang w:val="pt-BR"/>
        </w:rPr>
        <w:lastRenderedPageBreak/>
        <w:t>là địa điểm mà nhóm thành viên Hội đồng quản trị đông nhất tập hợp lại, hoặc nếu không có một nhóm như vậy, là địa điểm mà Chủ toạ cuộc họp hiện diện.</w:t>
      </w:r>
      <w:bookmarkEnd w:id="1011"/>
    </w:p>
    <w:p w:rsidR="00105C19" w:rsidRPr="00401312" w:rsidRDefault="00105C19" w:rsidP="00401312">
      <w:pPr>
        <w:spacing w:before="80" w:after="40"/>
        <w:ind w:firstLine="720"/>
        <w:jc w:val="both"/>
        <w:outlineLvl w:val="2"/>
        <w:rPr>
          <w:rFonts w:ascii="Times New Roman" w:hAnsi="Times New Roman"/>
          <w:color w:val="auto"/>
          <w:sz w:val="26"/>
          <w:szCs w:val="26"/>
          <w:lang w:val="vi-VN"/>
        </w:rPr>
      </w:pPr>
      <w:bookmarkStart w:id="1012" w:name="_Toc511330712"/>
      <w:r w:rsidRPr="00401312">
        <w:rPr>
          <w:rFonts w:ascii="Times New Roman" w:hAnsi="Times New Roman"/>
          <w:color w:val="auto"/>
          <w:sz w:val="26"/>
          <w:szCs w:val="26"/>
          <w:lang w:val="vi-VN"/>
        </w:rPr>
        <w:t>Các quyết định được thông qua trong một cuộc họp qua điện thoại được tổ chức và tiến hành một cách hợp thức sẽ có hiệu lực ngay khi kết thúc cuộc họp nhưng phải được khẳng định bằng các chữ ký trong biên bản của tất cả thành viên Hội đồng quản trị tham dự cuộc họp này.</w:t>
      </w:r>
      <w:bookmarkEnd w:id="1012"/>
    </w:p>
    <w:p w:rsidR="00105C19" w:rsidRPr="00401312" w:rsidRDefault="00105C19" w:rsidP="00401312">
      <w:pPr>
        <w:spacing w:before="80" w:after="40"/>
        <w:ind w:firstLine="720"/>
        <w:jc w:val="both"/>
        <w:outlineLvl w:val="2"/>
        <w:rPr>
          <w:rFonts w:ascii="Times New Roman" w:hAnsi="Times New Roman"/>
          <w:color w:val="auto"/>
          <w:sz w:val="26"/>
          <w:szCs w:val="26"/>
          <w:lang w:val="vi-VN"/>
        </w:rPr>
      </w:pPr>
      <w:bookmarkStart w:id="1013" w:name="_Toc511330713"/>
      <w:r w:rsidRPr="00401312">
        <w:rPr>
          <w:rFonts w:ascii="Times New Roman" w:hAnsi="Times New Roman"/>
          <w:color w:val="auto"/>
          <w:sz w:val="26"/>
          <w:szCs w:val="26"/>
          <w:lang w:val="vi-VN"/>
        </w:rPr>
        <w:t>14. Nghị quyết bằng văn bản.</w:t>
      </w:r>
      <w:bookmarkEnd w:id="1013"/>
      <w:r w:rsidRPr="00401312">
        <w:rPr>
          <w:rFonts w:ascii="Times New Roman" w:hAnsi="Times New Roman"/>
          <w:color w:val="auto"/>
          <w:sz w:val="26"/>
          <w:szCs w:val="26"/>
          <w:lang w:val="vi-VN"/>
        </w:rPr>
        <w:t xml:space="preserve"> </w:t>
      </w:r>
    </w:p>
    <w:p w:rsidR="00105C19" w:rsidRPr="00401312" w:rsidRDefault="00105C19" w:rsidP="00401312">
      <w:pPr>
        <w:spacing w:before="80" w:after="40"/>
        <w:ind w:firstLine="720"/>
        <w:jc w:val="both"/>
        <w:outlineLvl w:val="2"/>
        <w:rPr>
          <w:rFonts w:ascii="Times New Roman" w:hAnsi="Times New Roman"/>
          <w:color w:val="auto"/>
          <w:sz w:val="26"/>
          <w:szCs w:val="26"/>
          <w:lang w:val="vi-VN"/>
        </w:rPr>
      </w:pPr>
      <w:bookmarkStart w:id="1014" w:name="_Toc511330714"/>
      <w:r w:rsidRPr="00401312">
        <w:rPr>
          <w:rFonts w:ascii="Times New Roman" w:hAnsi="Times New Roman"/>
          <w:color w:val="auto"/>
          <w:sz w:val="26"/>
          <w:szCs w:val="26"/>
          <w:lang w:val="vi-VN"/>
        </w:rPr>
        <w:t>Nghị quyết theo hình thức lấy ý kiến bằng văn bản được thông qua trên cơ sở ý kiến tán thành của đa số thành viên HĐQT có quyền biểu quyết. Nghị quyết loại này có hiệu lực và giá trị như nghị quyết được các thành viên Hội đồng thông qua tại một cuộc họp được triệu tập và tổ chức theo thông lệ.</w:t>
      </w:r>
      <w:bookmarkEnd w:id="1014"/>
      <w:r w:rsidRPr="00401312">
        <w:rPr>
          <w:rFonts w:ascii="Times New Roman" w:hAnsi="Times New Roman"/>
          <w:color w:val="auto"/>
          <w:sz w:val="26"/>
          <w:szCs w:val="26"/>
          <w:lang w:val="vi-VN"/>
        </w:rPr>
        <w:t xml:space="preserve"> </w:t>
      </w:r>
    </w:p>
    <w:p w:rsidR="00105C19" w:rsidRPr="00401312" w:rsidRDefault="00105C19" w:rsidP="00401312">
      <w:pPr>
        <w:spacing w:before="80" w:after="40"/>
        <w:ind w:firstLine="720"/>
        <w:jc w:val="both"/>
        <w:outlineLvl w:val="2"/>
        <w:rPr>
          <w:rFonts w:ascii="Times New Roman" w:hAnsi="Times New Roman"/>
          <w:color w:val="auto"/>
          <w:sz w:val="26"/>
          <w:szCs w:val="26"/>
          <w:lang w:val="vi-VN"/>
        </w:rPr>
      </w:pPr>
      <w:bookmarkStart w:id="1015" w:name="_Toc511330715"/>
      <w:r w:rsidRPr="00401312">
        <w:rPr>
          <w:rFonts w:ascii="Times New Roman" w:hAnsi="Times New Roman"/>
          <w:color w:val="auto"/>
          <w:sz w:val="26"/>
          <w:szCs w:val="26"/>
          <w:lang w:val="vi-VN"/>
        </w:rPr>
        <w:t>15. Biên bản cuộc họp HĐQT.</w:t>
      </w:r>
      <w:bookmarkEnd w:id="1015"/>
      <w:r w:rsidRPr="00401312">
        <w:rPr>
          <w:rFonts w:ascii="Times New Roman" w:hAnsi="Times New Roman"/>
          <w:color w:val="auto"/>
          <w:sz w:val="26"/>
          <w:szCs w:val="26"/>
          <w:lang w:val="vi-VN"/>
        </w:rPr>
        <w:t xml:space="preserve"> </w:t>
      </w:r>
    </w:p>
    <w:p w:rsidR="00105C19" w:rsidRPr="00C7141E" w:rsidRDefault="00105C19" w:rsidP="00401312">
      <w:pPr>
        <w:spacing w:before="80" w:after="40"/>
        <w:ind w:firstLine="720"/>
        <w:jc w:val="both"/>
        <w:outlineLvl w:val="2"/>
        <w:rPr>
          <w:rFonts w:ascii="Times New Roman" w:hAnsi="Times New Roman"/>
          <w:color w:val="auto"/>
          <w:spacing w:val="-2"/>
          <w:sz w:val="26"/>
          <w:szCs w:val="26"/>
          <w:lang w:val="vi-VN"/>
        </w:rPr>
      </w:pPr>
      <w:bookmarkStart w:id="1016" w:name="_Toc511330716"/>
      <w:r w:rsidRPr="00C7141E">
        <w:rPr>
          <w:rFonts w:ascii="Times New Roman" w:hAnsi="Times New Roman"/>
          <w:color w:val="auto"/>
          <w:spacing w:val="-2"/>
          <w:sz w:val="26"/>
          <w:szCs w:val="26"/>
          <w:lang w:val="vi-VN"/>
        </w:rPr>
        <w:t>Chủ tịch HĐQT có trách nhiệm gửi biên bản họp Hội đồng quản trị cho các thành viên và những biên bản đó sẽ phải được xem như những bằng chứng xác thực về công việc đã được tiến hành trong các cuộc họp đó trừ khi có ý kiến phản đối về nội dung biên bản trong thời hạn mười (10) ngày kể từ ngày gửi đi. Biên bản họp HĐQT được lập bằng tiếng Việt và có thể lập bằng tiếng Anh, có các nội dung chủ yếu theo Điều 154 Luật doanh nghiệp và phải có chữ ký của tất cả các thành viên Hội đồng quản trị tham dự và người ghi biên bản. Cuộc họp HĐQT có thể ghi âm, ghi và lưu giữ dưới hình thức điện tử khác.</w:t>
      </w:r>
      <w:bookmarkEnd w:id="1016"/>
    </w:p>
    <w:p w:rsidR="00105C19" w:rsidRPr="00401312" w:rsidRDefault="00105C19" w:rsidP="00401312">
      <w:pPr>
        <w:spacing w:before="80" w:after="40"/>
        <w:ind w:firstLine="720"/>
        <w:jc w:val="both"/>
        <w:outlineLvl w:val="2"/>
        <w:rPr>
          <w:rFonts w:ascii="Times New Roman" w:hAnsi="Times New Roman"/>
          <w:color w:val="auto"/>
          <w:sz w:val="26"/>
          <w:szCs w:val="26"/>
          <w:lang w:val="vi-VN"/>
        </w:rPr>
      </w:pPr>
      <w:bookmarkStart w:id="1017" w:name="_Toc511330717"/>
      <w:r w:rsidRPr="00401312">
        <w:rPr>
          <w:rFonts w:ascii="Times New Roman" w:hAnsi="Times New Roman"/>
          <w:color w:val="auto"/>
          <w:sz w:val="26"/>
          <w:szCs w:val="26"/>
          <w:lang w:val="vi-VN"/>
        </w:rPr>
        <w:t>16. Những người được mời họp dự thính.</w:t>
      </w:r>
      <w:bookmarkEnd w:id="1017"/>
      <w:r w:rsidRPr="00401312">
        <w:rPr>
          <w:rFonts w:ascii="Times New Roman" w:hAnsi="Times New Roman"/>
          <w:color w:val="auto"/>
          <w:sz w:val="26"/>
          <w:szCs w:val="26"/>
          <w:lang w:val="vi-VN"/>
        </w:rPr>
        <w:t xml:space="preserve"> </w:t>
      </w:r>
    </w:p>
    <w:p w:rsidR="00105C19" w:rsidRPr="00401312" w:rsidRDefault="00105C19" w:rsidP="00401312">
      <w:pPr>
        <w:spacing w:before="80" w:after="40"/>
        <w:ind w:firstLine="720"/>
        <w:jc w:val="both"/>
        <w:outlineLvl w:val="2"/>
        <w:rPr>
          <w:rFonts w:ascii="Times New Roman" w:hAnsi="Times New Roman"/>
          <w:color w:val="auto"/>
          <w:sz w:val="26"/>
          <w:szCs w:val="26"/>
          <w:lang w:val="vi-VN"/>
        </w:rPr>
      </w:pPr>
      <w:bookmarkStart w:id="1018" w:name="_Toc511330718"/>
      <w:r w:rsidRPr="00401312">
        <w:rPr>
          <w:rFonts w:ascii="Times New Roman" w:hAnsi="Times New Roman"/>
          <w:color w:val="auto"/>
          <w:sz w:val="26"/>
          <w:szCs w:val="26"/>
          <w:lang w:val="vi-VN"/>
        </w:rPr>
        <w:t>Người phụ trách quản trị (Thư ký) Công ty, Giám đốc điều hành, các Kiểm soát viên, những cán bộ điều hành khác (nếu không phải là thành viên Hội đồng quản trị) và các chuyên gia của một bên thứ ba có thể dự họp HĐQT theo lời mời của Hội đồng quản trị nhưng không được biểu quyết trừ khi bản thân họ có quyền được biểu quyết như thành viên Hội đồng quản trị.</w:t>
      </w:r>
      <w:bookmarkEnd w:id="1018"/>
    </w:p>
    <w:p w:rsidR="00105C19" w:rsidRPr="00401312" w:rsidRDefault="00105C19" w:rsidP="00401312">
      <w:pPr>
        <w:spacing w:before="80" w:after="40"/>
        <w:ind w:firstLine="567"/>
        <w:jc w:val="both"/>
        <w:outlineLvl w:val="2"/>
        <w:rPr>
          <w:rFonts w:ascii="Times New Roman" w:hAnsi="Times New Roman"/>
          <w:strike/>
          <w:color w:val="auto"/>
          <w:sz w:val="26"/>
          <w:szCs w:val="26"/>
          <w:lang w:val="pt-BR"/>
        </w:rPr>
      </w:pPr>
    </w:p>
    <w:p w:rsidR="008561D3" w:rsidRPr="00401312" w:rsidRDefault="008561D3"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1019" w:name="_Toc511330719"/>
      <w:r w:rsidRPr="00401312">
        <w:rPr>
          <w:b/>
          <w:bCs/>
          <w:sz w:val="26"/>
          <w:szCs w:val="26"/>
        </w:rPr>
        <w:t>Các tiểu ban của Hội đồng quản trị.</w:t>
      </w:r>
      <w:bookmarkEnd w:id="1019"/>
      <w:r w:rsidRPr="00401312">
        <w:rPr>
          <w:b/>
          <w:bCs/>
          <w:sz w:val="26"/>
          <w:szCs w:val="26"/>
        </w:rPr>
        <w:t xml:space="preserve"> </w:t>
      </w:r>
    </w:p>
    <w:p w:rsidR="008561D3" w:rsidRPr="00401312" w:rsidRDefault="008561D3" w:rsidP="00401312">
      <w:pPr>
        <w:spacing w:before="80" w:after="40"/>
        <w:ind w:firstLine="720"/>
        <w:jc w:val="both"/>
        <w:outlineLvl w:val="2"/>
        <w:rPr>
          <w:rFonts w:ascii="Times New Roman" w:hAnsi="Times New Roman"/>
          <w:color w:val="auto"/>
          <w:sz w:val="26"/>
          <w:szCs w:val="26"/>
          <w:lang w:val="vi-VN"/>
        </w:rPr>
      </w:pPr>
      <w:bookmarkStart w:id="1020" w:name="_Toc511330720"/>
      <w:r w:rsidRPr="00401312">
        <w:rPr>
          <w:rFonts w:ascii="Times New Roman" w:hAnsi="Times New Roman"/>
          <w:color w:val="auto"/>
          <w:sz w:val="26"/>
          <w:szCs w:val="26"/>
          <w:lang w:val="vi-VN"/>
        </w:rPr>
        <w:t>1. Hội đồng quản trị có thể thành lập các tiểu ban trực thuộc để phụ trách về chính sách phát triển, nhân sự, lương thưởng</w:t>
      </w:r>
      <w:r w:rsidR="00CF7A28" w:rsidRPr="00401312">
        <w:rPr>
          <w:rFonts w:ascii="Times New Roman" w:hAnsi="Times New Roman"/>
          <w:color w:val="auto"/>
          <w:sz w:val="26"/>
          <w:szCs w:val="26"/>
          <w:lang w:val="vi-VN"/>
        </w:rPr>
        <w:t xml:space="preserve">, kiểm </w:t>
      </w:r>
      <w:r w:rsidR="00CF7A28" w:rsidRPr="00401312">
        <w:rPr>
          <w:rFonts w:ascii="Times New Roman" w:hAnsi="Times New Roman"/>
          <w:color w:val="auto"/>
          <w:sz w:val="26"/>
          <w:szCs w:val="26"/>
        </w:rPr>
        <w:t>toán</w:t>
      </w:r>
      <w:r w:rsidRPr="00401312">
        <w:rPr>
          <w:rFonts w:ascii="Times New Roman" w:hAnsi="Times New Roman"/>
          <w:color w:val="auto"/>
          <w:sz w:val="26"/>
          <w:szCs w:val="26"/>
          <w:lang w:val="vi-VN"/>
        </w:rPr>
        <w:t xml:space="preserve"> nội bộ. Thành viên của tiểu ban có ít nhất ba (03) người, bao gồm thành viên của Hội đồng quản trị và thành viên bên ngoài theo quyết định của Hội đồng quản trị. Các thành viên Hội đồng quản trị độc lập/thành viên Hội đồng quản trị không điều hành chiếm đa số trong tiểu ban và một trong số các hành viên này được bổ nhiệm làm Trưởng tiểu ban theo quyết định của Hội đồng quản trị. Hoạt động của tiểu ban phải tuân thủ theo quy định của Hội đồng quản trị. Nghị quyết của tiểu ban chỉ có hiệu lực khi có đa số thành viên tham dự và biểu quyết thông qua tại cuộc họp của tiểu ban là thành viên Hội đồng quản trị.</w:t>
      </w:r>
      <w:bookmarkEnd w:id="1020"/>
    </w:p>
    <w:p w:rsidR="00387C7C" w:rsidRPr="00401312" w:rsidRDefault="008561D3" w:rsidP="00401312">
      <w:pPr>
        <w:spacing w:before="80" w:after="40"/>
        <w:ind w:firstLine="720"/>
        <w:jc w:val="both"/>
        <w:outlineLvl w:val="2"/>
        <w:rPr>
          <w:rFonts w:ascii="Times New Roman" w:hAnsi="Times New Roman"/>
          <w:color w:val="auto"/>
          <w:sz w:val="26"/>
          <w:szCs w:val="26"/>
          <w:lang w:val="vi-VN"/>
        </w:rPr>
      </w:pPr>
      <w:bookmarkStart w:id="1021" w:name="_Toc511330721"/>
      <w:r w:rsidRPr="00401312">
        <w:rPr>
          <w:rFonts w:ascii="Times New Roman" w:hAnsi="Times New Roman"/>
          <w:color w:val="auto"/>
          <w:sz w:val="26"/>
          <w:szCs w:val="26"/>
          <w:lang w:val="vi-VN"/>
        </w:rPr>
        <w:t xml:space="preserve">2. Việc thực thi quyết định của </w:t>
      </w:r>
      <w:r w:rsidR="00CF7A28" w:rsidRPr="00401312">
        <w:rPr>
          <w:rFonts w:ascii="Times New Roman" w:hAnsi="Times New Roman"/>
          <w:color w:val="auto"/>
          <w:sz w:val="26"/>
          <w:szCs w:val="26"/>
          <w:lang w:val="vi-VN"/>
        </w:rPr>
        <w:t>Hội đồng quản trị, hoặc của ti</w:t>
      </w:r>
      <w:r w:rsidR="00CF7A28" w:rsidRPr="00401312">
        <w:rPr>
          <w:rFonts w:ascii="Times New Roman" w:hAnsi="Times New Roman"/>
          <w:color w:val="auto"/>
          <w:sz w:val="26"/>
          <w:szCs w:val="26"/>
        </w:rPr>
        <w:t>ểu</w:t>
      </w:r>
      <w:r w:rsidRPr="00401312">
        <w:rPr>
          <w:rFonts w:ascii="Times New Roman" w:hAnsi="Times New Roman"/>
          <w:color w:val="auto"/>
          <w:sz w:val="26"/>
          <w:szCs w:val="26"/>
          <w:lang w:val="vi-VN"/>
        </w:rPr>
        <w:t xml:space="preserve"> ban trực thuộc Hội đồng quản trị, hoặc của người có tư cách thành viên tiêu ban Hội đồng quản trị phải phù hợp với các quy định pháp luật hiện hành và quy định tại Điều lệ Công ty.</w:t>
      </w:r>
      <w:bookmarkEnd w:id="1021"/>
    </w:p>
    <w:p w:rsidR="008561D3" w:rsidRPr="00401312" w:rsidRDefault="008561D3" w:rsidP="00401312">
      <w:pPr>
        <w:spacing w:before="80" w:after="40"/>
        <w:ind w:firstLine="720"/>
        <w:jc w:val="both"/>
        <w:outlineLvl w:val="2"/>
        <w:rPr>
          <w:rFonts w:ascii="Times New Roman" w:hAnsi="Times New Roman"/>
          <w:color w:val="auto"/>
          <w:sz w:val="26"/>
          <w:szCs w:val="26"/>
          <w:lang w:val="vi-VN"/>
        </w:rPr>
      </w:pPr>
    </w:p>
    <w:p w:rsidR="00274A9E" w:rsidRPr="00401312" w:rsidRDefault="00274A9E"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1022" w:name="_Toc511330722"/>
      <w:r w:rsidRPr="00401312">
        <w:rPr>
          <w:b/>
          <w:bCs/>
          <w:sz w:val="26"/>
          <w:szCs w:val="26"/>
        </w:rPr>
        <w:t>Người phụ trách quản trị Công ty</w:t>
      </w:r>
      <w:bookmarkEnd w:id="1022"/>
    </w:p>
    <w:p w:rsidR="00274A9E" w:rsidRPr="00401312" w:rsidRDefault="00274A9E" w:rsidP="00401312">
      <w:pPr>
        <w:spacing w:before="80" w:after="40"/>
        <w:ind w:firstLine="720"/>
        <w:jc w:val="both"/>
        <w:outlineLvl w:val="2"/>
        <w:rPr>
          <w:rFonts w:ascii="Times New Roman" w:hAnsi="Times New Roman"/>
          <w:color w:val="auto"/>
          <w:sz w:val="26"/>
          <w:szCs w:val="26"/>
          <w:lang w:val="vi-VN"/>
        </w:rPr>
      </w:pPr>
      <w:bookmarkStart w:id="1023" w:name="_Toc511330723"/>
      <w:r w:rsidRPr="00401312">
        <w:rPr>
          <w:rFonts w:ascii="Times New Roman" w:hAnsi="Times New Roman"/>
          <w:color w:val="auto"/>
          <w:sz w:val="26"/>
          <w:szCs w:val="26"/>
          <w:lang w:val="vi-VN"/>
        </w:rPr>
        <w:t xml:space="preserve">1. Hội đồng quản trị chỉ định ít nhất một (01) người làm Người phụ trách quản trị Công ty để hỗ trợ hoạt động quản trị Công ty được tiến hành một cách có hiệu quả. Người phụ trách quản trị Công ty kiêm nhiệm làm Thư ký Công ty theo quy định tại </w:t>
      </w:r>
      <w:r w:rsidRPr="00401312">
        <w:rPr>
          <w:rFonts w:ascii="Times New Roman" w:hAnsi="Times New Roman"/>
          <w:color w:val="auto"/>
          <w:sz w:val="26"/>
          <w:szCs w:val="26"/>
          <w:lang w:val="vi-VN"/>
        </w:rPr>
        <w:lastRenderedPageBreak/>
        <w:t>khoản 5 Điều 152 Luật doanh nghiệp. Nhiệm kỳ của Người phụ trách quản trị Công ty do Hội đồng quản trị quyết định, tối đa là năm (05) năm.</w:t>
      </w:r>
      <w:bookmarkEnd w:id="1023"/>
    </w:p>
    <w:p w:rsidR="00274A9E" w:rsidRPr="00401312" w:rsidRDefault="00274A9E" w:rsidP="00401312">
      <w:pPr>
        <w:spacing w:before="80" w:after="40"/>
        <w:ind w:firstLine="720"/>
        <w:jc w:val="both"/>
        <w:outlineLvl w:val="2"/>
        <w:rPr>
          <w:rFonts w:ascii="Times New Roman" w:hAnsi="Times New Roman"/>
          <w:color w:val="auto"/>
          <w:sz w:val="26"/>
          <w:szCs w:val="26"/>
          <w:lang w:val="vi-VN"/>
        </w:rPr>
      </w:pPr>
      <w:bookmarkStart w:id="1024" w:name="_Toc511330724"/>
      <w:r w:rsidRPr="00401312">
        <w:rPr>
          <w:rFonts w:ascii="Times New Roman" w:hAnsi="Times New Roman"/>
          <w:color w:val="auto"/>
          <w:sz w:val="26"/>
          <w:szCs w:val="26"/>
          <w:lang w:val="vi-VN"/>
        </w:rPr>
        <w:t>2. Người phụ trách quản trị Công ty phải đáp ứng các tiêu chuẩn sau:</w:t>
      </w:r>
      <w:bookmarkEnd w:id="1024"/>
    </w:p>
    <w:p w:rsidR="00274A9E" w:rsidRPr="00401312" w:rsidRDefault="00274A9E" w:rsidP="00401312">
      <w:pPr>
        <w:pStyle w:val="BodyText"/>
        <w:spacing w:before="80" w:after="40"/>
        <w:ind w:firstLine="1134"/>
        <w:jc w:val="both"/>
        <w:outlineLvl w:val="2"/>
        <w:rPr>
          <w:rFonts w:ascii="Times New Roman" w:hAnsi="Times New Roman"/>
          <w:iCs w:val="0"/>
          <w:szCs w:val="26"/>
          <w:lang w:val="pt-BR"/>
        </w:rPr>
      </w:pPr>
      <w:bookmarkStart w:id="1025" w:name="_Toc511330725"/>
      <w:r w:rsidRPr="00401312">
        <w:rPr>
          <w:rFonts w:ascii="Times New Roman" w:hAnsi="Times New Roman"/>
          <w:iCs w:val="0"/>
          <w:szCs w:val="26"/>
          <w:lang w:val="pt-BR"/>
        </w:rPr>
        <w:t>a) Có hiểu biết về pháp luật;</w:t>
      </w:r>
      <w:bookmarkEnd w:id="1025"/>
    </w:p>
    <w:p w:rsidR="00274A9E" w:rsidRPr="00401312" w:rsidRDefault="00274A9E" w:rsidP="00401312">
      <w:pPr>
        <w:pStyle w:val="BodyText"/>
        <w:spacing w:before="80" w:after="40"/>
        <w:ind w:firstLine="1134"/>
        <w:jc w:val="both"/>
        <w:outlineLvl w:val="2"/>
        <w:rPr>
          <w:rFonts w:ascii="Times New Roman" w:hAnsi="Times New Roman"/>
          <w:iCs w:val="0"/>
          <w:szCs w:val="26"/>
          <w:lang w:val="pt-BR"/>
        </w:rPr>
      </w:pPr>
      <w:bookmarkStart w:id="1026" w:name="_Toc511330726"/>
      <w:r w:rsidRPr="00401312">
        <w:rPr>
          <w:rFonts w:ascii="Times New Roman" w:hAnsi="Times New Roman"/>
          <w:iCs w:val="0"/>
          <w:szCs w:val="26"/>
          <w:lang w:val="pt-BR"/>
        </w:rPr>
        <w:t>b) Không được đồng thời làm việc cho Công ty kiểm toán độc lập đang thực hiện kiểm toán các báo cáo tài chính của Công ty;</w:t>
      </w:r>
      <w:bookmarkEnd w:id="1026"/>
    </w:p>
    <w:p w:rsidR="00274A9E" w:rsidRPr="00401312" w:rsidRDefault="00274A9E" w:rsidP="00401312">
      <w:pPr>
        <w:pStyle w:val="BodyText"/>
        <w:spacing w:before="80" w:after="40"/>
        <w:ind w:firstLine="1134"/>
        <w:jc w:val="both"/>
        <w:outlineLvl w:val="2"/>
        <w:rPr>
          <w:rFonts w:ascii="Times New Roman" w:hAnsi="Times New Roman"/>
          <w:iCs w:val="0"/>
          <w:szCs w:val="26"/>
          <w:lang w:val="pt-BR"/>
        </w:rPr>
      </w:pPr>
      <w:bookmarkStart w:id="1027" w:name="_Toc511330727"/>
      <w:r w:rsidRPr="00401312">
        <w:rPr>
          <w:rFonts w:ascii="Times New Roman" w:hAnsi="Times New Roman"/>
          <w:iCs w:val="0"/>
          <w:szCs w:val="26"/>
          <w:lang w:val="pt-BR"/>
        </w:rPr>
        <w:t>c) Am hiểu hoạt động kinh doanh và quản trị nội bộ của Công ty; Có khả năng tổng hợp, sử dụng thành thạo tin học, và các thiết bị văn phòng.</w:t>
      </w:r>
      <w:bookmarkEnd w:id="1027"/>
      <w:r w:rsidRPr="00401312">
        <w:rPr>
          <w:rFonts w:ascii="Times New Roman" w:hAnsi="Times New Roman"/>
          <w:iCs w:val="0"/>
          <w:szCs w:val="26"/>
          <w:lang w:val="pt-BR"/>
        </w:rPr>
        <w:t xml:space="preserve"> </w:t>
      </w:r>
    </w:p>
    <w:p w:rsidR="00274A9E" w:rsidRPr="00401312" w:rsidRDefault="00274A9E" w:rsidP="00401312">
      <w:pPr>
        <w:pStyle w:val="BodyText"/>
        <w:spacing w:before="80" w:after="40"/>
        <w:ind w:firstLine="1134"/>
        <w:jc w:val="both"/>
        <w:outlineLvl w:val="2"/>
        <w:rPr>
          <w:rFonts w:ascii="Times New Roman" w:hAnsi="Times New Roman"/>
          <w:iCs w:val="0"/>
          <w:szCs w:val="26"/>
          <w:lang w:val="pt-BR"/>
        </w:rPr>
      </w:pPr>
      <w:bookmarkStart w:id="1028" w:name="_Toc511330728"/>
      <w:r w:rsidRPr="00401312">
        <w:rPr>
          <w:rFonts w:ascii="Times New Roman" w:hAnsi="Times New Roman"/>
          <w:iCs w:val="0"/>
          <w:szCs w:val="26"/>
          <w:lang w:val="pt-BR"/>
        </w:rPr>
        <w:t>d) Các tiêu chuẩn khác theo quy định của pháp luật, Điều lệ này và quyết định của Hội đồng quản trị.</w:t>
      </w:r>
      <w:bookmarkEnd w:id="1028"/>
    </w:p>
    <w:p w:rsidR="00274A9E" w:rsidRPr="00401312" w:rsidRDefault="00274A9E" w:rsidP="00401312">
      <w:pPr>
        <w:spacing w:before="80" w:after="40"/>
        <w:ind w:firstLine="720"/>
        <w:jc w:val="both"/>
        <w:outlineLvl w:val="2"/>
        <w:rPr>
          <w:rFonts w:ascii="Times New Roman" w:hAnsi="Times New Roman"/>
          <w:color w:val="auto"/>
          <w:sz w:val="26"/>
          <w:szCs w:val="26"/>
          <w:lang w:val="vi-VN"/>
        </w:rPr>
      </w:pPr>
      <w:bookmarkStart w:id="1029" w:name="_Toc511330729"/>
      <w:r w:rsidRPr="00401312">
        <w:rPr>
          <w:rFonts w:ascii="Times New Roman" w:hAnsi="Times New Roman"/>
          <w:color w:val="auto"/>
          <w:sz w:val="26"/>
          <w:szCs w:val="26"/>
          <w:lang w:val="vi-VN"/>
        </w:rPr>
        <w:t>3. Hội đồng quản trị có thể bãi nhiệm Người phụ trách quản trị Công ty khi cần nhưng không trái với các quy định pháp luật hiện hành về lao động.</w:t>
      </w:r>
      <w:bookmarkEnd w:id="1029"/>
      <w:r w:rsidRPr="00401312">
        <w:rPr>
          <w:rFonts w:ascii="Times New Roman" w:hAnsi="Times New Roman"/>
          <w:color w:val="auto"/>
          <w:sz w:val="26"/>
          <w:szCs w:val="26"/>
          <w:lang w:val="vi-VN"/>
        </w:rPr>
        <w:t xml:space="preserve"> </w:t>
      </w:r>
    </w:p>
    <w:p w:rsidR="00274A9E" w:rsidRPr="00401312" w:rsidRDefault="00274A9E" w:rsidP="00401312">
      <w:pPr>
        <w:spacing w:before="80" w:after="40"/>
        <w:ind w:firstLine="720"/>
        <w:jc w:val="both"/>
        <w:outlineLvl w:val="2"/>
        <w:rPr>
          <w:rFonts w:ascii="Times New Roman" w:hAnsi="Times New Roman"/>
          <w:color w:val="auto"/>
          <w:sz w:val="26"/>
          <w:szCs w:val="26"/>
          <w:lang w:val="vi-VN"/>
        </w:rPr>
      </w:pPr>
      <w:bookmarkStart w:id="1030" w:name="_Toc511330730"/>
      <w:r w:rsidRPr="00401312">
        <w:rPr>
          <w:rFonts w:ascii="Times New Roman" w:hAnsi="Times New Roman"/>
          <w:color w:val="auto"/>
          <w:sz w:val="26"/>
          <w:szCs w:val="26"/>
          <w:lang w:val="vi-VN"/>
        </w:rPr>
        <w:t>4. Người phụ trách quản trị Công ty có các quyền và nghĩa vụ sau:</w:t>
      </w:r>
      <w:bookmarkEnd w:id="1030"/>
    </w:p>
    <w:p w:rsidR="00274A9E" w:rsidRPr="00401312" w:rsidRDefault="00274A9E" w:rsidP="00401312">
      <w:pPr>
        <w:pStyle w:val="BodyText"/>
        <w:spacing w:before="80" w:after="40"/>
        <w:ind w:firstLine="1134"/>
        <w:jc w:val="both"/>
        <w:outlineLvl w:val="2"/>
        <w:rPr>
          <w:rFonts w:ascii="Times New Roman" w:hAnsi="Times New Roman"/>
          <w:iCs w:val="0"/>
          <w:szCs w:val="26"/>
          <w:lang w:val="pt-BR"/>
        </w:rPr>
      </w:pPr>
      <w:bookmarkStart w:id="1031" w:name="_Toc511330731"/>
      <w:r w:rsidRPr="00401312">
        <w:rPr>
          <w:rFonts w:ascii="Times New Roman" w:hAnsi="Times New Roman"/>
          <w:iCs w:val="0"/>
          <w:szCs w:val="26"/>
          <w:lang w:val="pt-BR"/>
        </w:rPr>
        <w:t>a) Tư vấn Hội đồng quản trị trong việc tổ chức họp Đại hội đồng cổ đông theo quy định và các công việc liên quan giữa Công ty và cổ đông;</w:t>
      </w:r>
      <w:bookmarkEnd w:id="1031"/>
    </w:p>
    <w:p w:rsidR="00274A9E" w:rsidRPr="00401312" w:rsidRDefault="00274A9E" w:rsidP="00401312">
      <w:pPr>
        <w:pStyle w:val="BodyText"/>
        <w:spacing w:before="80" w:after="40"/>
        <w:ind w:firstLine="1134"/>
        <w:jc w:val="both"/>
        <w:outlineLvl w:val="2"/>
        <w:rPr>
          <w:rFonts w:ascii="Times New Roman" w:hAnsi="Times New Roman"/>
          <w:iCs w:val="0"/>
          <w:szCs w:val="26"/>
          <w:lang w:val="pt-BR"/>
        </w:rPr>
      </w:pPr>
      <w:bookmarkStart w:id="1032" w:name="_Toc511330732"/>
      <w:r w:rsidRPr="00401312">
        <w:rPr>
          <w:rFonts w:ascii="Times New Roman" w:hAnsi="Times New Roman"/>
          <w:iCs w:val="0"/>
          <w:szCs w:val="26"/>
          <w:lang w:val="pt-BR"/>
        </w:rPr>
        <w:t>b) Chuẩn bị các cuộc họp Hội đồng quản trị, Ban kiểm soát và Đại hội đồng cổ đông theo yêu cầu của Hội đồng quản trị hoặc Ban kiểm soát;</w:t>
      </w:r>
      <w:bookmarkEnd w:id="1032"/>
    </w:p>
    <w:p w:rsidR="00274A9E" w:rsidRPr="00401312" w:rsidRDefault="00274A9E" w:rsidP="00401312">
      <w:pPr>
        <w:pStyle w:val="BodyText"/>
        <w:spacing w:before="80" w:after="40"/>
        <w:ind w:firstLine="1134"/>
        <w:jc w:val="both"/>
        <w:outlineLvl w:val="2"/>
        <w:rPr>
          <w:rFonts w:ascii="Times New Roman" w:hAnsi="Times New Roman"/>
          <w:iCs w:val="0"/>
          <w:szCs w:val="26"/>
          <w:lang w:val="pt-BR"/>
        </w:rPr>
      </w:pPr>
      <w:bookmarkStart w:id="1033" w:name="_Toc511330733"/>
      <w:r w:rsidRPr="00401312">
        <w:rPr>
          <w:rFonts w:ascii="Times New Roman" w:hAnsi="Times New Roman"/>
          <w:iCs w:val="0"/>
          <w:szCs w:val="26"/>
          <w:lang w:val="pt-BR"/>
        </w:rPr>
        <w:t>c) Tư vấn về thủ tục của các cuộc họp;</w:t>
      </w:r>
      <w:bookmarkEnd w:id="1033"/>
    </w:p>
    <w:p w:rsidR="00274A9E" w:rsidRPr="00401312" w:rsidRDefault="00274A9E" w:rsidP="00401312">
      <w:pPr>
        <w:pStyle w:val="BodyText"/>
        <w:spacing w:before="80" w:after="40"/>
        <w:ind w:firstLine="1134"/>
        <w:jc w:val="both"/>
        <w:outlineLvl w:val="2"/>
        <w:rPr>
          <w:rFonts w:ascii="Times New Roman" w:hAnsi="Times New Roman"/>
          <w:iCs w:val="0"/>
          <w:szCs w:val="26"/>
          <w:lang w:val="pt-BR"/>
        </w:rPr>
      </w:pPr>
      <w:bookmarkStart w:id="1034" w:name="_Toc511330734"/>
      <w:r w:rsidRPr="00401312">
        <w:rPr>
          <w:rFonts w:ascii="Times New Roman" w:hAnsi="Times New Roman"/>
          <w:iCs w:val="0"/>
          <w:szCs w:val="26"/>
          <w:lang w:val="pt-BR"/>
        </w:rPr>
        <w:t>d) Tham dự các cuộc họp;</w:t>
      </w:r>
      <w:bookmarkEnd w:id="1034"/>
    </w:p>
    <w:p w:rsidR="00274A9E" w:rsidRPr="00401312" w:rsidRDefault="00274A9E" w:rsidP="00401312">
      <w:pPr>
        <w:pStyle w:val="BodyText"/>
        <w:spacing w:before="80" w:after="40"/>
        <w:ind w:firstLine="1134"/>
        <w:jc w:val="both"/>
        <w:outlineLvl w:val="2"/>
        <w:rPr>
          <w:rFonts w:ascii="Times New Roman" w:hAnsi="Times New Roman"/>
          <w:iCs w:val="0"/>
          <w:szCs w:val="26"/>
          <w:lang w:val="pt-BR"/>
        </w:rPr>
      </w:pPr>
      <w:bookmarkStart w:id="1035" w:name="_Toc511330735"/>
      <w:r w:rsidRPr="00401312">
        <w:rPr>
          <w:rFonts w:ascii="Times New Roman" w:hAnsi="Times New Roman"/>
          <w:iCs w:val="0"/>
          <w:szCs w:val="26"/>
          <w:lang w:val="pt-BR"/>
        </w:rPr>
        <w:t>e) Tư vấn thủ tục lập các nghị quyết của Hội đồng quản trị phù hợp với quy định của pháp luật;</w:t>
      </w:r>
      <w:bookmarkEnd w:id="1035"/>
    </w:p>
    <w:p w:rsidR="00274A9E" w:rsidRPr="00401312" w:rsidRDefault="00274A9E" w:rsidP="00401312">
      <w:pPr>
        <w:pStyle w:val="BodyText"/>
        <w:spacing w:before="80" w:after="40"/>
        <w:ind w:firstLine="1134"/>
        <w:jc w:val="both"/>
        <w:outlineLvl w:val="2"/>
        <w:rPr>
          <w:rFonts w:ascii="Times New Roman" w:hAnsi="Times New Roman"/>
          <w:iCs w:val="0"/>
          <w:szCs w:val="26"/>
          <w:lang w:val="pt-BR"/>
        </w:rPr>
      </w:pPr>
      <w:bookmarkStart w:id="1036" w:name="_Toc511330736"/>
      <w:r w:rsidRPr="00401312">
        <w:rPr>
          <w:rFonts w:ascii="Times New Roman" w:hAnsi="Times New Roman"/>
          <w:iCs w:val="0"/>
          <w:szCs w:val="26"/>
          <w:lang w:val="pt-BR"/>
        </w:rPr>
        <w:t>g) Cung cấp các thông tin tài chính, bản sao biên bản họp Hội đồng quản trị và các thông tin khác cho thành viên của Hội đồng quản trị và Kiểm soát viên;</w:t>
      </w:r>
      <w:bookmarkEnd w:id="1036"/>
    </w:p>
    <w:p w:rsidR="00274A9E" w:rsidRPr="00401312" w:rsidRDefault="00274A9E" w:rsidP="00401312">
      <w:pPr>
        <w:pStyle w:val="BodyText"/>
        <w:spacing w:before="80" w:after="40"/>
        <w:ind w:firstLine="1134"/>
        <w:jc w:val="both"/>
        <w:outlineLvl w:val="2"/>
        <w:rPr>
          <w:rFonts w:ascii="Times New Roman" w:hAnsi="Times New Roman"/>
          <w:iCs w:val="0"/>
          <w:szCs w:val="26"/>
          <w:lang w:val="pt-BR"/>
        </w:rPr>
      </w:pPr>
      <w:bookmarkStart w:id="1037" w:name="_Toc511330737"/>
      <w:r w:rsidRPr="00401312">
        <w:rPr>
          <w:rFonts w:ascii="Times New Roman" w:hAnsi="Times New Roman"/>
          <w:iCs w:val="0"/>
          <w:szCs w:val="26"/>
          <w:lang w:val="pt-BR"/>
        </w:rPr>
        <w:t>h) Giám sát và báo cáo Hội đồng quản trị, Ban kiểm soát về hoạt động công bố thông tin của Công ty.</w:t>
      </w:r>
      <w:bookmarkEnd w:id="1037"/>
    </w:p>
    <w:p w:rsidR="00274A9E" w:rsidRPr="00401312" w:rsidRDefault="00274A9E" w:rsidP="00401312">
      <w:pPr>
        <w:pStyle w:val="BodyText"/>
        <w:spacing w:before="80" w:after="40"/>
        <w:ind w:firstLine="1134"/>
        <w:jc w:val="both"/>
        <w:outlineLvl w:val="2"/>
        <w:rPr>
          <w:rFonts w:ascii="Times New Roman" w:hAnsi="Times New Roman"/>
          <w:iCs w:val="0"/>
          <w:szCs w:val="26"/>
          <w:lang w:val="pt-BR"/>
        </w:rPr>
      </w:pPr>
      <w:bookmarkStart w:id="1038" w:name="_Toc511330738"/>
      <w:r w:rsidRPr="00401312">
        <w:rPr>
          <w:rFonts w:ascii="Times New Roman" w:hAnsi="Times New Roman"/>
          <w:iCs w:val="0"/>
          <w:szCs w:val="26"/>
          <w:lang w:val="pt-BR"/>
        </w:rPr>
        <w:t>i) Bảo mật thông tin theo các quy định của pháp luật và Điều lệ công ty;</w:t>
      </w:r>
      <w:bookmarkEnd w:id="1038"/>
    </w:p>
    <w:p w:rsidR="00274A9E" w:rsidRPr="00401312" w:rsidRDefault="00274A9E" w:rsidP="00401312">
      <w:pPr>
        <w:pStyle w:val="BodyText"/>
        <w:spacing w:before="80" w:after="40"/>
        <w:ind w:firstLine="1134"/>
        <w:jc w:val="both"/>
        <w:outlineLvl w:val="2"/>
        <w:rPr>
          <w:rFonts w:ascii="Times New Roman" w:hAnsi="Times New Roman"/>
          <w:iCs w:val="0"/>
          <w:szCs w:val="26"/>
          <w:lang w:val="pt-BR"/>
        </w:rPr>
      </w:pPr>
      <w:bookmarkStart w:id="1039" w:name="_Toc511330739"/>
      <w:r w:rsidRPr="00401312">
        <w:rPr>
          <w:rFonts w:ascii="Times New Roman" w:hAnsi="Times New Roman"/>
          <w:iCs w:val="0"/>
          <w:szCs w:val="26"/>
          <w:lang w:val="pt-BR"/>
        </w:rPr>
        <w:t>k) Được hưởng thù lao (phụ cấp) theo Quy chế quản lý nội bộ của Công ty và/hoặc theo quyết định của Hội đồng quản trị.</w:t>
      </w:r>
      <w:bookmarkEnd w:id="1039"/>
    </w:p>
    <w:p w:rsidR="00274A9E" w:rsidRPr="00401312" w:rsidRDefault="00274A9E" w:rsidP="00401312">
      <w:pPr>
        <w:pStyle w:val="BodyText"/>
        <w:spacing w:before="80" w:after="40"/>
        <w:ind w:firstLine="1134"/>
        <w:jc w:val="both"/>
        <w:outlineLvl w:val="2"/>
        <w:rPr>
          <w:rFonts w:ascii="Times New Roman" w:hAnsi="Times New Roman"/>
          <w:iCs w:val="0"/>
          <w:szCs w:val="26"/>
          <w:lang w:val="pt-BR"/>
        </w:rPr>
      </w:pPr>
      <w:bookmarkStart w:id="1040" w:name="_Toc511330740"/>
      <w:r w:rsidRPr="00401312">
        <w:rPr>
          <w:rFonts w:ascii="Times New Roman" w:hAnsi="Times New Roman"/>
          <w:iCs w:val="0"/>
          <w:szCs w:val="26"/>
          <w:lang w:val="pt-BR"/>
        </w:rPr>
        <w:t>l) Các quyền và nghĩa vụ khác theo quy định của pháp luật và Điều lệ công ty.</w:t>
      </w:r>
      <w:bookmarkEnd w:id="1040"/>
    </w:p>
    <w:p w:rsidR="004A0B55" w:rsidRPr="00401312" w:rsidRDefault="004A0B55" w:rsidP="00401312">
      <w:pPr>
        <w:pStyle w:val="BodyText"/>
        <w:spacing w:before="80" w:after="40"/>
        <w:jc w:val="center"/>
        <w:outlineLvl w:val="2"/>
        <w:rPr>
          <w:rFonts w:ascii="Times New Roman" w:hAnsi="Times New Roman"/>
          <w:b/>
          <w:iCs w:val="0"/>
          <w:szCs w:val="26"/>
          <w:lang w:val="pt-BR"/>
        </w:rPr>
      </w:pPr>
    </w:p>
    <w:p w:rsidR="004A0B55" w:rsidRPr="00401312" w:rsidRDefault="004A0B55" w:rsidP="00401312">
      <w:pPr>
        <w:pStyle w:val="BodyText"/>
        <w:spacing w:before="80" w:after="40"/>
        <w:jc w:val="center"/>
        <w:outlineLvl w:val="2"/>
        <w:rPr>
          <w:rFonts w:ascii="Times New Roman" w:hAnsi="Times New Roman"/>
          <w:b/>
          <w:iCs w:val="0"/>
          <w:szCs w:val="26"/>
          <w:lang w:val="pt-BR"/>
        </w:rPr>
      </w:pPr>
      <w:bookmarkStart w:id="1041" w:name="_Toc511330741"/>
      <w:r w:rsidRPr="00401312">
        <w:rPr>
          <w:rFonts w:ascii="Times New Roman" w:hAnsi="Times New Roman"/>
          <w:b/>
          <w:iCs w:val="0"/>
          <w:szCs w:val="26"/>
          <w:lang w:val="pt-BR"/>
        </w:rPr>
        <w:t>Mục 3:</w:t>
      </w:r>
      <w:bookmarkEnd w:id="1041"/>
    </w:p>
    <w:p w:rsidR="004A0B55" w:rsidRPr="00401312" w:rsidRDefault="004A0B55" w:rsidP="00401312">
      <w:pPr>
        <w:pStyle w:val="BodyText"/>
        <w:spacing w:before="80" w:after="40"/>
        <w:jc w:val="center"/>
        <w:outlineLvl w:val="2"/>
        <w:rPr>
          <w:rFonts w:ascii="Times New Roman" w:hAnsi="Times New Roman"/>
          <w:b/>
          <w:iCs w:val="0"/>
          <w:szCs w:val="26"/>
          <w:lang w:val="pt-BR"/>
        </w:rPr>
      </w:pPr>
      <w:bookmarkStart w:id="1042" w:name="_Toc511330742"/>
      <w:r w:rsidRPr="00401312">
        <w:rPr>
          <w:rFonts w:ascii="Times New Roman" w:hAnsi="Times New Roman"/>
          <w:b/>
          <w:iCs w:val="0"/>
          <w:szCs w:val="26"/>
          <w:lang w:val="pt-BR"/>
        </w:rPr>
        <w:t>GIÁM ĐỐC CÔNG TY</w:t>
      </w:r>
      <w:bookmarkEnd w:id="1042"/>
    </w:p>
    <w:p w:rsidR="004A0B55" w:rsidRPr="00401312" w:rsidRDefault="004A0B55" w:rsidP="00401312">
      <w:pPr>
        <w:pStyle w:val="BodyText"/>
        <w:spacing w:before="80" w:after="40"/>
        <w:jc w:val="center"/>
        <w:outlineLvl w:val="2"/>
        <w:rPr>
          <w:rFonts w:ascii="Times New Roman" w:hAnsi="Times New Roman"/>
          <w:b/>
          <w:iCs w:val="0"/>
          <w:szCs w:val="26"/>
          <w:lang w:val="pt-BR"/>
        </w:rPr>
      </w:pPr>
      <w:bookmarkStart w:id="1043" w:name="_Toc511330743"/>
      <w:r w:rsidRPr="00401312">
        <w:rPr>
          <w:rFonts w:ascii="Times New Roman" w:hAnsi="Times New Roman"/>
          <w:b/>
          <w:iCs w:val="0"/>
          <w:szCs w:val="26"/>
          <w:lang w:val="pt-BR"/>
        </w:rPr>
        <w:t>VÀ NGƯỜI ĐIỀU HÀNH KHÁC CỦA CÔNG TY</w:t>
      </w:r>
      <w:bookmarkEnd w:id="1043"/>
    </w:p>
    <w:p w:rsidR="004A0B55" w:rsidRPr="00401312" w:rsidRDefault="004A0B55" w:rsidP="00401312">
      <w:pPr>
        <w:pStyle w:val="BodyText"/>
        <w:spacing w:before="80" w:after="40"/>
        <w:ind w:firstLine="1134"/>
        <w:jc w:val="both"/>
        <w:outlineLvl w:val="2"/>
        <w:rPr>
          <w:rFonts w:ascii="Times New Roman" w:hAnsi="Times New Roman"/>
          <w:iCs w:val="0"/>
          <w:szCs w:val="26"/>
          <w:lang w:val="pt-BR"/>
        </w:rPr>
      </w:pPr>
    </w:p>
    <w:p w:rsidR="002017D5" w:rsidRPr="00401312" w:rsidRDefault="002017D5"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1044" w:name="_Toc511330744"/>
      <w:r w:rsidRPr="00401312">
        <w:rPr>
          <w:b/>
          <w:bCs/>
          <w:sz w:val="26"/>
          <w:szCs w:val="26"/>
        </w:rPr>
        <w:t>Tổ chức bộ máy quản lý</w:t>
      </w:r>
      <w:bookmarkEnd w:id="1044"/>
      <w:r w:rsidRPr="00401312">
        <w:rPr>
          <w:b/>
          <w:bCs/>
          <w:sz w:val="26"/>
          <w:szCs w:val="26"/>
        </w:rPr>
        <w:t xml:space="preserve"> </w:t>
      </w:r>
    </w:p>
    <w:p w:rsidR="002017D5" w:rsidRPr="00401312" w:rsidRDefault="002017D5" w:rsidP="00401312">
      <w:pPr>
        <w:spacing w:before="80" w:after="40"/>
        <w:ind w:firstLine="720"/>
        <w:jc w:val="both"/>
        <w:outlineLvl w:val="2"/>
        <w:rPr>
          <w:rFonts w:ascii="Times New Roman" w:hAnsi="Times New Roman"/>
          <w:color w:val="auto"/>
          <w:sz w:val="26"/>
          <w:szCs w:val="26"/>
          <w:lang w:val="vi-VN"/>
        </w:rPr>
      </w:pPr>
      <w:bookmarkStart w:id="1045" w:name="_Toc511330745"/>
      <w:r w:rsidRPr="00401312">
        <w:rPr>
          <w:rFonts w:ascii="Times New Roman" w:hAnsi="Times New Roman"/>
          <w:color w:val="auto"/>
          <w:sz w:val="26"/>
          <w:szCs w:val="26"/>
          <w:lang w:val="vi-VN"/>
        </w:rPr>
        <w:t>Công ty thiết lập và ban hành hệ thống quản lý đảm bảo bộ máy quản lý chịu trách nhiệm trước HĐQT và chịu sự giảm sát, chỉ đạo của HĐQT trong công việc kinh doanh hàng ngày của Công ty. Công ty có Giám đốc, một số Phó giám đốc điều hành và một Kế toán trưởng và các chức danh điều hành khác do HĐQT bổ nhiệm, miễn nhiệm theo Quy chế quản lý của Công ty. Việc bổ nhiệm, miễn nhiệm các chức danh nêu trên phải được thực hiện bằng nghị quyết HĐQT được thông qua một cách hợp thức. Giám đốc và các Phó giám đốc Công ty có thể đồng thời cùng là thành viên HĐQT.</w:t>
      </w:r>
      <w:bookmarkEnd w:id="1045"/>
    </w:p>
    <w:p w:rsidR="002017D5" w:rsidRPr="00401312" w:rsidRDefault="002017D5" w:rsidP="00401312">
      <w:pPr>
        <w:spacing w:before="80" w:after="40"/>
        <w:ind w:firstLine="720"/>
        <w:jc w:val="both"/>
        <w:outlineLvl w:val="2"/>
        <w:rPr>
          <w:rFonts w:ascii="Times New Roman" w:hAnsi="Times New Roman"/>
          <w:color w:val="auto"/>
          <w:sz w:val="26"/>
          <w:szCs w:val="26"/>
          <w:lang w:val="vi-VN"/>
        </w:rPr>
      </w:pPr>
    </w:p>
    <w:p w:rsidR="00AA2198" w:rsidRPr="00401312" w:rsidRDefault="00AA2198"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1046" w:name="_Toc511330746"/>
      <w:r w:rsidRPr="00401312">
        <w:rPr>
          <w:b/>
          <w:bCs/>
          <w:sz w:val="26"/>
          <w:szCs w:val="26"/>
        </w:rPr>
        <w:t>Cán bộ điều hành Công ty</w:t>
      </w:r>
      <w:bookmarkEnd w:id="1046"/>
    </w:p>
    <w:p w:rsidR="00E80EFD" w:rsidRPr="00401312" w:rsidRDefault="00AA2198" w:rsidP="00401312">
      <w:pPr>
        <w:spacing w:before="80" w:after="40"/>
        <w:ind w:firstLine="720"/>
        <w:jc w:val="both"/>
        <w:outlineLvl w:val="2"/>
        <w:rPr>
          <w:rFonts w:ascii="Times New Roman" w:hAnsi="Times New Roman"/>
          <w:color w:val="auto"/>
          <w:sz w:val="26"/>
          <w:szCs w:val="26"/>
          <w:lang w:val="vi-VN"/>
        </w:rPr>
      </w:pPr>
      <w:bookmarkStart w:id="1047" w:name="_Toc511330747"/>
      <w:r w:rsidRPr="00401312">
        <w:rPr>
          <w:rFonts w:ascii="Times New Roman" w:hAnsi="Times New Roman"/>
          <w:color w:val="auto"/>
          <w:sz w:val="26"/>
          <w:szCs w:val="26"/>
          <w:lang w:val="vi-VN"/>
        </w:rPr>
        <w:t>1. Theo đề nghị của Giám đốc và được sự chấp thuận của Hội đồng quản trị, Công</w:t>
      </w:r>
      <w:bookmarkEnd w:id="1047"/>
    </w:p>
    <w:p w:rsidR="00AA2198" w:rsidRPr="00401312" w:rsidRDefault="00AA2198" w:rsidP="00401312">
      <w:pPr>
        <w:spacing w:before="80" w:after="40"/>
        <w:jc w:val="both"/>
        <w:outlineLvl w:val="2"/>
        <w:rPr>
          <w:rFonts w:ascii="Times New Roman" w:hAnsi="Times New Roman"/>
          <w:color w:val="auto"/>
          <w:sz w:val="26"/>
          <w:szCs w:val="26"/>
          <w:lang w:val="vi-VN"/>
        </w:rPr>
      </w:pPr>
      <w:bookmarkStart w:id="1048" w:name="_Toc511330748"/>
      <w:r w:rsidRPr="00401312">
        <w:rPr>
          <w:rFonts w:ascii="Times New Roman" w:hAnsi="Times New Roman"/>
          <w:color w:val="auto"/>
          <w:sz w:val="26"/>
          <w:szCs w:val="26"/>
          <w:lang w:val="vi-VN"/>
        </w:rPr>
        <w:t>ty được quyền tuyển dụng, sử dụng cán bộ điều hành khác với số lượng và tiêu chuẩn phù hợp với cơ cấu và cơ chế quản lý công ty do Hội đồng quản trị quy định. Cán bộ điều hành Công ty phải có sự mẫn cán cần thiết để các hoạt động và tổ chức của Công ty đạt được các mục tiêu đề ra.</w:t>
      </w:r>
      <w:bookmarkEnd w:id="1048"/>
    </w:p>
    <w:p w:rsidR="00AA2198" w:rsidRPr="00401312" w:rsidRDefault="00AA2198" w:rsidP="00401312">
      <w:pPr>
        <w:spacing w:before="80" w:after="40"/>
        <w:ind w:firstLine="720"/>
        <w:jc w:val="both"/>
        <w:outlineLvl w:val="2"/>
        <w:rPr>
          <w:rFonts w:ascii="Times New Roman" w:hAnsi="Times New Roman"/>
          <w:color w:val="auto"/>
          <w:sz w:val="26"/>
          <w:szCs w:val="26"/>
          <w:lang w:val="vi-VN"/>
        </w:rPr>
      </w:pPr>
      <w:bookmarkStart w:id="1049" w:name="_Toc511330749"/>
      <w:r w:rsidRPr="00401312">
        <w:rPr>
          <w:rFonts w:ascii="Times New Roman" w:hAnsi="Times New Roman"/>
          <w:color w:val="auto"/>
          <w:sz w:val="26"/>
          <w:szCs w:val="26"/>
          <w:lang w:val="vi-VN"/>
        </w:rPr>
        <w:t>2. Mức lương, tiền thù lao, lợi ích và các chế độ chính sách khác đối với Giám đốc Công ty sẽ do Hội đồng quản trị quyết định</w:t>
      </w:r>
      <w:bookmarkEnd w:id="1049"/>
      <w:r w:rsidRPr="00401312">
        <w:rPr>
          <w:rFonts w:ascii="Times New Roman" w:hAnsi="Times New Roman"/>
          <w:color w:val="auto"/>
          <w:sz w:val="26"/>
          <w:szCs w:val="26"/>
          <w:lang w:val="vi-VN"/>
        </w:rPr>
        <w:t xml:space="preserve"> </w:t>
      </w:r>
    </w:p>
    <w:p w:rsidR="00AA2198" w:rsidRPr="00C7141E" w:rsidRDefault="00AA2198" w:rsidP="00401312">
      <w:pPr>
        <w:spacing w:before="80" w:after="40"/>
        <w:ind w:firstLine="720"/>
        <w:jc w:val="both"/>
        <w:outlineLvl w:val="2"/>
        <w:rPr>
          <w:rFonts w:ascii="Times New Roman" w:hAnsi="Times New Roman"/>
          <w:color w:val="auto"/>
          <w:spacing w:val="-2"/>
          <w:sz w:val="26"/>
          <w:szCs w:val="26"/>
          <w:lang w:val="vi-VN"/>
        </w:rPr>
      </w:pPr>
      <w:bookmarkStart w:id="1050" w:name="_Toc511330750"/>
      <w:r w:rsidRPr="00C7141E">
        <w:rPr>
          <w:rFonts w:ascii="Times New Roman" w:hAnsi="Times New Roman"/>
          <w:color w:val="auto"/>
          <w:spacing w:val="-2"/>
          <w:sz w:val="26"/>
          <w:szCs w:val="26"/>
          <w:lang w:val="vi-VN"/>
        </w:rPr>
        <w:t>3. Mức lương, tiền thù lao, lợi ích và các điều khoản khác trong hợp đồng lao động đối với cán bộ điều hành khác sẽ do HĐQT quyết định trên cơ sở đề xuất của Giám đốc.</w:t>
      </w:r>
      <w:bookmarkEnd w:id="1050"/>
    </w:p>
    <w:p w:rsidR="00AA2198" w:rsidRPr="00401312" w:rsidRDefault="00AA2198" w:rsidP="00401312">
      <w:pPr>
        <w:spacing w:before="80" w:after="40"/>
        <w:ind w:firstLine="720"/>
        <w:jc w:val="both"/>
        <w:outlineLvl w:val="2"/>
        <w:rPr>
          <w:rFonts w:ascii="Times New Roman" w:hAnsi="Times New Roman"/>
          <w:color w:val="auto"/>
          <w:sz w:val="26"/>
          <w:szCs w:val="26"/>
          <w:lang w:val="vi-VN"/>
        </w:rPr>
      </w:pPr>
      <w:bookmarkStart w:id="1051" w:name="_Toc511330751"/>
      <w:r w:rsidRPr="00401312">
        <w:rPr>
          <w:rFonts w:ascii="Times New Roman" w:hAnsi="Times New Roman"/>
          <w:color w:val="auto"/>
          <w:sz w:val="26"/>
          <w:szCs w:val="26"/>
          <w:lang w:val="vi-VN"/>
        </w:rPr>
        <w:t>4. Tiền lương của Giám đốc và cán bộ điều hành khác của Công ty được tính vào chi phí kinh doanh của Công ty theo quy định của pháp luật về thuế thu nhập doanh nghiệp và phải được thể hiện thành mục riêng trong báo cáo tài chính hàng năm của Công ty, phải báo cáo Đại hội đồng cổ đông thường niên.</w:t>
      </w:r>
      <w:bookmarkEnd w:id="1051"/>
    </w:p>
    <w:p w:rsidR="00144277" w:rsidRPr="00401312" w:rsidRDefault="00144277" w:rsidP="00401312">
      <w:pPr>
        <w:spacing w:before="80" w:after="40"/>
        <w:ind w:firstLine="720"/>
        <w:jc w:val="both"/>
        <w:outlineLvl w:val="2"/>
        <w:rPr>
          <w:rFonts w:ascii="Times New Roman" w:hAnsi="Times New Roman"/>
          <w:color w:val="auto"/>
          <w:sz w:val="26"/>
          <w:szCs w:val="26"/>
          <w:lang w:val="vi-VN"/>
        </w:rPr>
      </w:pPr>
    </w:p>
    <w:p w:rsidR="006D7DB9" w:rsidRPr="00401312" w:rsidRDefault="006D7DB9"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1052" w:name="_Toc511330752"/>
      <w:r w:rsidRPr="00401312">
        <w:rPr>
          <w:b/>
          <w:bCs/>
          <w:sz w:val="26"/>
          <w:szCs w:val="26"/>
        </w:rPr>
        <w:t>Bổ nhiệm, miễn nhiệm, nhiệm vụ và quyền hạn của Giám đốc</w:t>
      </w:r>
      <w:bookmarkEnd w:id="1052"/>
    </w:p>
    <w:p w:rsidR="006D7DB9" w:rsidRPr="00401312" w:rsidRDefault="006D7DB9" w:rsidP="00401312">
      <w:pPr>
        <w:spacing w:before="80" w:after="40"/>
        <w:ind w:firstLine="720"/>
        <w:jc w:val="both"/>
        <w:outlineLvl w:val="2"/>
        <w:rPr>
          <w:rFonts w:ascii="Times New Roman" w:hAnsi="Times New Roman"/>
          <w:color w:val="auto"/>
          <w:sz w:val="26"/>
          <w:szCs w:val="26"/>
          <w:lang w:val="vi-VN"/>
        </w:rPr>
      </w:pPr>
      <w:r w:rsidRPr="00401312">
        <w:rPr>
          <w:rFonts w:ascii="Times New Roman" w:hAnsi="Times New Roman"/>
          <w:color w:val="auto"/>
          <w:sz w:val="26"/>
          <w:szCs w:val="26"/>
          <w:lang w:val="vi-VN"/>
        </w:rPr>
        <w:t xml:space="preserve"> </w:t>
      </w:r>
      <w:bookmarkStart w:id="1053" w:name="_Toc511330753"/>
      <w:r w:rsidRPr="00401312">
        <w:rPr>
          <w:rFonts w:ascii="Times New Roman" w:hAnsi="Times New Roman"/>
          <w:color w:val="auto"/>
          <w:sz w:val="26"/>
          <w:szCs w:val="26"/>
          <w:lang w:val="vi-VN"/>
        </w:rPr>
        <w:t>1. Bổ nhiệm.</w:t>
      </w:r>
      <w:bookmarkEnd w:id="1053"/>
    </w:p>
    <w:p w:rsidR="006D7DB9" w:rsidRPr="00401312" w:rsidRDefault="006D7DB9" w:rsidP="00401312">
      <w:pPr>
        <w:spacing w:before="80" w:after="40"/>
        <w:ind w:firstLine="720"/>
        <w:jc w:val="both"/>
        <w:outlineLvl w:val="2"/>
        <w:rPr>
          <w:rFonts w:ascii="Times New Roman" w:hAnsi="Times New Roman"/>
          <w:color w:val="auto"/>
          <w:sz w:val="26"/>
          <w:szCs w:val="26"/>
          <w:lang w:val="vi-VN"/>
        </w:rPr>
      </w:pPr>
      <w:bookmarkStart w:id="1054" w:name="_Toc511330754"/>
      <w:r w:rsidRPr="00401312">
        <w:rPr>
          <w:rFonts w:ascii="Times New Roman" w:hAnsi="Times New Roman"/>
          <w:color w:val="auto"/>
          <w:sz w:val="26"/>
          <w:szCs w:val="26"/>
          <w:lang w:val="vi-VN"/>
        </w:rPr>
        <w:t>HĐQT bổ nhiệm một thành viên trong Hội đồng hoặc một người khác làm Giám đốc Công ty và sẽ ký hợp đồng quy định mức lương, thù lao, lợi ích và các điều khoản khác liên quan. Thông tin về tiền lương, thù lao, và lợi ích khác của Giám đốc Công ty phải được báo cáo tại Đại hội đồng cổ đông thường niên và được nêu trong báo cáo thường niên của Công ty.</w:t>
      </w:r>
      <w:bookmarkEnd w:id="1054"/>
    </w:p>
    <w:p w:rsidR="006D7DB9" w:rsidRPr="00401312" w:rsidRDefault="006D7DB9" w:rsidP="00401312">
      <w:pPr>
        <w:spacing w:before="80" w:after="40"/>
        <w:ind w:firstLine="720"/>
        <w:jc w:val="both"/>
        <w:outlineLvl w:val="2"/>
        <w:rPr>
          <w:rFonts w:ascii="Times New Roman" w:hAnsi="Times New Roman"/>
          <w:color w:val="auto"/>
          <w:sz w:val="26"/>
          <w:szCs w:val="26"/>
          <w:lang w:val="vi-VN"/>
        </w:rPr>
      </w:pPr>
      <w:bookmarkStart w:id="1055" w:name="_Toc511330755"/>
      <w:r w:rsidRPr="00401312">
        <w:rPr>
          <w:rFonts w:ascii="Times New Roman" w:hAnsi="Times New Roman"/>
          <w:color w:val="auto"/>
          <w:sz w:val="26"/>
          <w:szCs w:val="26"/>
          <w:lang w:val="vi-VN"/>
        </w:rPr>
        <w:t>2. Nhiệm kỳ.</w:t>
      </w:r>
      <w:bookmarkEnd w:id="1055"/>
      <w:r w:rsidRPr="00401312">
        <w:rPr>
          <w:rFonts w:ascii="Times New Roman" w:hAnsi="Times New Roman"/>
          <w:color w:val="auto"/>
          <w:sz w:val="26"/>
          <w:szCs w:val="26"/>
          <w:lang w:val="vi-VN"/>
        </w:rPr>
        <w:t xml:space="preserve"> </w:t>
      </w:r>
    </w:p>
    <w:p w:rsidR="006D7DB9" w:rsidRPr="00401312" w:rsidRDefault="006D7DB9" w:rsidP="00401312">
      <w:pPr>
        <w:spacing w:before="80" w:after="40"/>
        <w:ind w:firstLine="720"/>
        <w:jc w:val="both"/>
        <w:outlineLvl w:val="2"/>
        <w:rPr>
          <w:rFonts w:ascii="Times New Roman" w:hAnsi="Times New Roman"/>
          <w:color w:val="auto"/>
          <w:sz w:val="26"/>
          <w:szCs w:val="26"/>
          <w:lang w:val="vi-VN"/>
        </w:rPr>
      </w:pPr>
      <w:bookmarkStart w:id="1056" w:name="_Toc511330756"/>
      <w:r w:rsidRPr="00401312">
        <w:rPr>
          <w:rFonts w:ascii="Times New Roman" w:hAnsi="Times New Roman"/>
          <w:color w:val="auto"/>
          <w:sz w:val="26"/>
          <w:szCs w:val="26"/>
          <w:lang w:val="vi-VN"/>
        </w:rPr>
        <w:t>Nhiệm kỳ của Giám đốc là 05 năm trừ khi HĐQT có quy định khác và có thể được tái bổ nhiệm. Việc bổ nhiệm có thể hết hiệu lực căn cứ vào các quy định tại Hợp đồng lao động (nếu có).</w:t>
      </w:r>
      <w:bookmarkEnd w:id="1056"/>
      <w:r w:rsidRPr="00401312">
        <w:rPr>
          <w:rFonts w:ascii="Times New Roman" w:hAnsi="Times New Roman"/>
          <w:color w:val="auto"/>
          <w:sz w:val="26"/>
          <w:szCs w:val="26"/>
          <w:lang w:val="vi-VN"/>
        </w:rPr>
        <w:t xml:space="preserve"> </w:t>
      </w:r>
    </w:p>
    <w:p w:rsidR="006D7DB9" w:rsidRPr="00401312" w:rsidRDefault="006D7DB9" w:rsidP="00401312">
      <w:pPr>
        <w:spacing w:before="80" w:after="40"/>
        <w:ind w:firstLine="720"/>
        <w:jc w:val="both"/>
        <w:outlineLvl w:val="2"/>
        <w:rPr>
          <w:rFonts w:ascii="Times New Roman" w:hAnsi="Times New Roman"/>
          <w:color w:val="auto"/>
          <w:sz w:val="26"/>
          <w:szCs w:val="26"/>
          <w:lang w:val="vi-VN"/>
        </w:rPr>
      </w:pPr>
      <w:bookmarkStart w:id="1057" w:name="_Toc511330757"/>
      <w:r w:rsidRPr="00401312">
        <w:rPr>
          <w:rFonts w:ascii="Times New Roman" w:hAnsi="Times New Roman"/>
          <w:color w:val="auto"/>
          <w:sz w:val="26"/>
          <w:szCs w:val="26"/>
          <w:lang w:val="vi-VN"/>
        </w:rPr>
        <w:t>3. Tiêu chuẩn.</w:t>
      </w:r>
      <w:bookmarkEnd w:id="1057"/>
    </w:p>
    <w:p w:rsidR="006D7DB9" w:rsidRPr="00401312" w:rsidRDefault="006D7DB9" w:rsidP="00401312">
      <w:pPr>
        <w:spacing w:before="80" w:after="40"/>
        <w:ind w:firstLine="720"/>
        <w:jc w:val="both"/>
        <w:outlineLvl w:val="2"/>
        <w:rPr>
          <w:rFonts w:ascii="Times New Roman" w:hAnsi="Times New Roman"/>
          <w:color w:val="auto"/>
          <w:sz w:val="26"/>
          <w:szCs w:val="26"/>
          <w:lang w:val="vi-VN"/>
        </w:rPr>
      </w:pPr>
      <w:bookmarkStart w:id="1058" w:name="_Toc511330758"/>
      <w:r w:rsidRPr="00401312">
        <w:rPr>
          <w:rFonts w:ascii="Times New Roman" w:hAnsi="Times New Roman"/>
          <w:color w:val="auto"/>
          <w:sz w:val="26"/>
          <w:szCs w:val="26"/>
          <w:lang w:val="vi-VN"/>
        </w:rPr>
        <w:t>Giám đốc Công ty phải có tiêu chuẩn theo Điều 65 Luật doanh nghiệp và không được phép là những người bị pháp luật cấm giữ chức vụ này, tức là những người vị thành niên, người không đủ năng lực hành vi, người đã bị kết án tù, người đang thi hành hình phạt tù, nhân viên lực lượng vũ trang, các cán bộ công chức nhà nước và người đã bị phán quyết là đã làm cho Công ty mà họ từng lãnh đạo trước đây bị phá sản.</w:t>
      </w:r>
      <w:bookmarkEnd w:id="1058"/>
    </w:p>
    <w:p w:rsidR="006D7DB9" w:rsidRPr="00401312" w:rsidRDefault="006D7DB9" w:rsidP="00401312">
      <w:pPr>
        <w:spacing w:before="80" w:after="40"/>
        <w:ind w:firstLine="720"/>
        <w:jc w:val="both"/>
        <w:outlineLvl w:val="2"/>
        <w:rPr>
          <w:rFonts w:ascii="Times New Roman" w:hAnsi="Times New Roman"/>
          <w:color w:val="auto"/>
          <w:sz w:val="26"/>
          <w:szCs w:val="26"/>
          <w:lang w:val="vi-VN"/>
        </w:rPr>
      </w:pPr>
      <w:bookmarkStart w:id="1059" w:name="_Toc511330759"/>
      <w:r w:rsidRPr="00401312">
        <w:rPr>
          <w:rFonts w:ascii="Times New Roman" w:hAnsi="Times New Roman"/>
          <w:color w:val="auto"/>
          <w:sz w:val="26"/>
          <w:szCs w:val="26"/>
          <w:lang w:val="vi-VN"/>
        </w:rPr>
        <w:t>4. Quyền hạn và nhiệm vụ.</w:t>
      </w:r>
      <w:bookmarkEnd w:id="1059"/>
    </w:p>
    <w:p w:rsidR="006D7DB9" w:rsidRPr="00401312" w:rsidRDefault="006D7DB9" w:rsidP="00401312">
      <w:pPr>
        <w:pStyle w:val="BodyText"/>
        <w:spacing w:before="80" w:after="40"/>
        <w:ind w:firstLine="1134"/>
        <w:jc w:val="both"/>
        <w:outlineLvl w:val="2"/>
        <w:rPr>
          <w:rFonts w:ascii="Times New Roman" w:hAnsi="Times New Roman"/>
          <w:iCs w:val="0"/>
          <w:szCs w:val="26"/>
          <w:lang w:val="pt-BR"/>
        </w:rPr>
      </w:pPr>
      <w:bookmarkStart w:id="1060" w:name="_Toc511330760"/>
      <w:r w:rsidRPr="00401312">
        <w:rPr>
          <w:rFonts w:ascii="Times New Roman" w:hAnsi="Times New Roman"/>
          <w:iCs w:val="0"/>
          <w:szCs w:val="26"/>
          <w:lang w:val="pt-BR"/>
        </w:rPr>
        <w:t>a) Thực hiện các nghị quyết, quyết định của HĐQT và Đại hội đồng cổ đông; tổ chức thực hiện kế hoạch kinh doanh và kế hoạch đầu tư của Công ty đã được HĐQT và Đại hội đồng cổ đông thông qua;</w:t>
      </w:r>
      <w:bookmarkEnd w:id="1060"/>
    </w:p>
    <w:p w:rsidR="006D7DB9" w:rsidRPr="00401312" w:rsidRDefault="006D7DB9" w:rsidP="00401312">
      <w:pPr>
        <w:pStyle w:val="BodyText"/>
        <w:spacing w:before="80" w:after="40"/>
        <w:ind w:firstLine="1134"/>
        <w:jc w:val="both"/>
        <w:outlineLvl w:val="2"/>
        <w:rPr>
          <w:rFonts w:ascii="Times New Roman" w:hAnsi="Times New Roman"/>
          <w:iCs w:val="0"/>
          <w:szCs w:val="26"/>
          <w:lang w:val="pt-BR"/>
        </w:rPr>
      </w:pPr>
      <w:bookmarkStart w:id="1061" w:name="_Toc511330761"/>
      <w:r w:rsidRPr="00401312">
        <w:rPr>
          <w:rFonts w:ascii="Times New Roman" w:hAnsi="Times New Roman"/>
          <w:iCs w:val="0"/>
          <w:szCs w:val="26"/>
          <w:lang w:val="pt-BR"/>
        </w:rPr>
        <w:t>b) Quyết định tất cả các vấn đề thuộc thẩm quyền hoặc không cần phải có nghị quyết của Hội đồng quản trị, thay mặt Công ty ký kết các hợp đồng và giao dịch tài chính và thương mại theo thẩm quyền hoặc các hợp đồng, giao dịch đã được HĐQT, Đại hội đồng cổ đông thông qua theo quy định của Điều lệ này, tổ chức và điều hành hoạt động sản xuất kinh doanh thường nhật của Công ty theo những thông lệ quản lý tốt nhất;</w:t>
      </w:r>
      <w:bookmarkEnd w:id="1061"/>
    </w:p>
    <w:p w:rsidR="006D7DB9" w:rsidRPr="00401312" w:rsidRDefault="006D7DB9" w:rsidP="00401312">
      <w:pPr>
        <w:pStyle w:val="BodyText"/>
        <w:spacing w:before="80" w:after="40"/>
        <w:ind w:firstLine="1134"/>
        <w:jc w:val="both"/>
        <w:outlineLvl w:val="2"/>
        <w:rPr>
          <w:rFonts w:ascii="Times New Roman" w:hAnsi="Times New Roman"/>
          <w:iCs w:val="0"/>
          <w:szCs w:val="26"/>
          <w:lang w:val="pt-BR"/>
        </w:rPr>
      </w:pPr>
      <w:bookmarkStart w:id="1062" w:name="_Toc511330762"/>
      <w:r w:rsidRPr="00401312">
        <w:rPr>
          <w:rFonts w:ascii="Times New Roman" w:hAnsi="Times New Roman"/>
          <w:iCs w:val="0"/>
          <w:szCs w:val="26"/>
          <w:lang w:val="pt-BR"/>
        </w:rPr>
        <w:lastRenderedPageBreak/>
        <w:t>c) Đề nghị Hội đồng quản trị bổ nhiệm, miễn nhiệm, cách chức hoặc ký hợp đồng, chấm dứt hợp đồng, khen thưởng, kỷ luật, cho nghỉ chế độ, quyết định mức lương của Phó giám đốc, Kế toán trưởng Công ty, các cán bộ điều hành khác theo Quy chế quản lý của Công ty và cử, bãi miễn người đại diện quản lý phần vốn của Công ty đầu tư ở doanh nghiệp khác;</w:t>
      </w:r>
      <w:bookmarkEnd w:id="1062"/>
      <w:r w:rsidRPr="00401312">
        <w:rPr>
          <w:rFonts w:ascii="Times New Roman" w:hAnsi="Times New Roman"/>
          <w:iCs w:val="0"/>
          <w:szCs w:val="26"/>
          <w:lang w:val="pt-BR"/>
        </w:rPr>
        <w:t xml:space="preserve"> </w:t>
      </w:r>
    </w:p>
    <w:p w:rsidR="006D7DB9" w:rsidRPr="00401312" w:rsidRDefault="006D7DB9" w:rsidP="00401312">
      <w:pPr>
        <w:pStyle w:val="BodyText"/>
        <w:spacing w:before="80" w:after="40"/>
        <w:ind w:firstLine="1134"/>
        <w:jc w:val="both"/>
        <w:outlineLvl w:val="2"/>
        <w:rPr>
          <w:rFonts w:ascii="Times New Roman" w:hAnsi="Times New Roman"/>
          <w:iCs w:val="0"/>
          <w:szCs w:val="26"/>
          <w:lang w:val="pt-BR"/>
        </w:rPr>
      </w:pPr>
      <w:bookmarkStart w:id="1063" w:name="_Toc511330763"/>
      <w:r w:rsidRPr="00401312">
        <w:rPr>
          <w:rFonts w:ascii="Times New Roman" w:hAnsi="Times New Roman"/>
          <w:iCs w:val="0"/>
          <w:szCs w:val="26"/>
          <w:lang w:val="pt-BR"/>
        </w:rPr>
        <w:t>d) Quyết định bổ nhiệm, miễn nhiệm, cách chức, khen thưởng, kỷ luật, xếp lương, cho nghỉ chế độ đối với các chức danh cán bộ, nhân viên trong Công ty không thuộc diện phải trình HĐQT phê chuẩn (đối với những chức danh cần phải được sự thông qua của HĐQT thì chỉ được quyết định sau khi đã báo cáo và được HĐQT thông qua);</w:t>
      </w:r>
      <w:bookmarkEnd w:id="1063"/>
    </w:p>
    <w:p w:rsidR="006D7DB9" w:rsidRPr="00401312" w:rsidRDefault="006D7DB9" w:rsidP="00401312">
      <w:pPr>
        <w:pStyle w:val="BodyText"/>
        <w:spacing w:before="80" w:after="40"/>
        <w:ind w:firstLine="1134"/>
        <w:jc w:val="both"/>
        <w:outlineLvl w:val="2"/>
        <w:rPr>
          <w:rFonts w:ascii="Times New Roman" w:hAnsi="Times New Roman"/>
          <w:iCs w:val="0"/>
          <w:szCs w:val="26"/>
          <w:lang w:val="pt-BR"/>
        </w:rPr>
      </w:pPr>
      <w:bookmarkStart w:id="1064" w:name="_Toc511330764"/>
      <w:r w:rsidRPr="00401312">
        <w:rPr>
          <w:rFonts w:ascii="Times New Roman" w:hAnsi="Times New Roman"/>
          <w:iCs w:val="0"/>
          <w:szCs w:val="26"/>
          <w:lang w:val="pt-BR"/>
        </w:rPr>
        <w:t>đ) Tham khảo ý kiến của Hội đồng quản trị để quyết định số lượng người lao động của Công ty. Tuyển dụng lao động, ký kết hợp đồng lao động, bố trí sử dụng, quyết định lương và phụ cấp (nếu có), khen thưởng, kỷ luật, cho nghỉ chế độ hoặc cho thôi việc người lao động trong Công ty theo quy định của pháp luật về lao động và quy chế của Công ty;</w:t>
      </w:r>
      <w:bookmarkEnd w:id="1064"/>
    </w:p>
    <w:p w:rsidR="006D7DB9" w:rsidRPr="00401312" w:rsidRDefault="006D7DB9" w:rsidP="00401312">
      <w:pPr>
        <w:pStyle w:val="BodyText"/>
        <w:spacing w:before="80" w:after="40"/>
        <w:ind w:firstLine="1134"/>
        <w:jc w:val="both"/>
        <w:outlineLvl w:val="2"/>
        <w:rPr>
          <w:rFonts w:ascii="Times New Roman" w:hAnsi="Times New Roman"/>
          <w:iCs w:val="0"/>
          <w:szCs w:val="26"/>
          <w:lang w:val="pt-BR"/>
        </w:rPr>
      </w:pPr>
      <w:bookmarkStart w:id="1065" w:name="_Toc511330765"/>
      <w:r w:rsidRPr="00401312">
        <w:rPr>
          <w:rFonts w:ascii="Times New Roman" w:hAnsi="Times New Roman"/>
          <w:iCs w:val="0"/>
          <w:szCs w:val="26"/>
          <w:lang w:val="pt-BR"/>
        </w:rPr>
        <w:t>e) Đề nghị Hội đồng quản trị quyết định thành lập, tổ chức lại, giải thể các công ty con, chi nhánh, văn phòng đại diện của Công ty, góp vốn mua cổ phần của doanh nghiệp khác; đề nghị phê duyệt các Quy chế quản lý nội bộ của Công ty. Đề nghị thông qua đề xuất việc tổ chức lại, chia tách, sáp nhập, hợp nhất, giải thể hoặc yêu cầu phá sản Công ty, đề xuất Quy chế nội bộ về quản trị Công ty báo cáo HĐQT để trình Đại hội đồng cổ đông thông qua theo thẩm quyền.</w:t>
      </w:r>
      <w:bookmarkEnd w:id="1065"/>
    </w:p>
    <w:p w:rsidR="006D7DB9" w:rsidRPr="00401312" w:rsidRDefault="006D7DB9" w:rsidP="00401312">
      <w:pPr>
        <w:pStyle w:val="BodyText"/>
        <w:spacing w:before="80" w:after="40"/>
        <w:ind w:firstLine="1134"/>
        <w:jc w:val="both"/>
        <w:outlineLvl w:val="2"/>
        <w:rPr>
          <w:rFonts w:ascii="Times New Roman" w:hAnsi="Times New Roman"/>
          <w:iCs w:val="0"/>
          <w:szCs w:val="26"/>
          <w:lang w:val="pt-BR"/>
        </w:rPr>
      </w:pPr>
      <w:bookmarkStart w:id="1066" w:name="_Toc511330766"/>
      <w:r w:rsidRPr="00401312">
        <w:rPr>
          <w:rFonts w:ascii="Times New Roman" w:hAnsi="Times New Roman"/>
          <w:iCs w:val="0"/>
          <w:szCs w:val="26"/>
          <w:lang w:val="pt-BR"/>
        </w:rPr>
        <w:t>g) Kiến nghị phương án trả cổ tức hoặc xử lý lỗ trong kinh doanh; đề xuất những biện pháp nâng cao hoạt động và quản lý của Công ty;</w:t>
      </w:r>
      <w:bookmarkEnd w:id="1066"/>
    </w:p>
    <w:p w:rsidR="006D7DB9" w:rsidRPr="00401312" w:rsidRDefault="006D7DB9" w:rsidP="00401312">
      <w:pPr>
        <w:pStyle w:val="BodyText"/>
        <w:spacing w:before="80" w:after="40"/>
        <w:ind w:firstLine="1134"/>
        <w:jc w:val="both"/>
        <w:outlineLvl w:val="2"/>
        <w:rPr>
          <w:rFonts w:ascii="Times New Roman" w:hAnsi="Times New Roman"/>
          <w:iCs w:val="0"/>
          <w:szCs w:val="26"/>
          <w:lang w:val="pt-BR"/>
        </w:rPr>
      </w:pPr>
      <w:bookmarkStart w:id="1067" w:name="_Toc511330767"/>
      <w:r w:rsidRPr="00401312">
        <w:rPr>
          <w:rFonts w:ascii="Times New Roman" w:hAnsi="Times New Roman"/>
          <w:iCs w:val="0"/>
          <w:szCs w:val="26"/>
          <w:lang w:val="pt-BR"/>
        </w:rPr>
        <w:t>h) Xây dựng dự thảo chiến lược phát triển, kế hoạch phát triển ngắn hạn, trung hạn, kế hoạch kinh doanh hàng năm, các dự án đầu tư, các quy chế quản lý nội bộ của Công ty để trình HĐQT;</w:t>
      </w:r>
      <w:bookmarkEnd w:id="1067"/>
    </w:p>
    <w:p w:rsidR="006D7DB9" w:rsidRPr="00401312" w:rsidRDefault="006D7DB9" w:rsidP="00401312">
      <w:pPr>
        <w:pStyle w:val="BodyText"/>
        <w:spacing w:before="80" w:after="40"/>
        <w:ind w:firstLine="1134"/>
        <w:jc w:val="both"/>
        <w:outlineLvl w:val="2"/>
        <w:rPr>
          <w:rFonts w:ascii="Times New Roman" w:hAnsi="Times New Roman"/>
          <w:iCs w:val="0"/>
          <w:szCs w:val="26"/>
          <w:lang w:val="pt-BR"/>
        </w:rPr>
      </w:pPr>
      <w:bookmarkStart w:id="1068" w:name="_Toc511330768"/>
      <w:r w:rsidRPr="00401312">
        <w:rPr>
          <w:rFonts w:ascii="Times New Roman" w:hAnsi="Times New Roman"/>
          <w:iCs w:val="0"/>
          <w:szCs w:val="26"/>
          <w:lang w:val="pt-BR"/>
        </w:rPr>
        <w:t>i) Chuẩn bị các bản dự toán dài hạn, hàng năm và hàng quý của Công ty (sau đây gọi là bản dự toán) phục vụ hoạt động quản lý dài hạn, hàng năm và hàng quý của Công ty theo kế hoạch kinh doanh. Bản dự toán hàng năm (bao gồm cả bản cân đối kế toán, báo cáo kết quả hoạt động sản xuất kinh doanh và báo cáo lưu chuyển tiền tệ dự kiến) cho từng năm tài chính sẽ phải được trình để Hội đồng quản trị thông qua và phải bao gồm những thông tin quy định tại các quy chế của Công ty;</w:t>
      </w:r>
      <w:bookmarkEnd w:id="1068"/>
    </w:p>
    <w:p w:rsidR="006D7DB9" w:rsidRPr="00401312" w:rsidRDefault="006D7DB9" w:rsidP="00401312">
      <w:pPr>
        <w:pStyle w:val="BodyText"/>
        <w:spacing w:before="80" w:after="40"/>
        <w:ind w:firstLine="1134"/>
        <w:jc w:val="both"/>
        <w:outlineLvl w:val="2"/>
        <w:rPr>
          <w:rFonts w:ascii="Times New Roman" w:hAnsi="Times New Roman"/>
          <w:iCs w:val="0"/>
          <w:szCs w:val="26"/>
          <w:lang w:val="pt-BR"/>
        </w:rPr>
      </w:pPr>
      <w:bookmarkStart w:id="1069" w:name="_Toc511330769"/>
      <w:r w:rsidRPr="00401312">
        <w:rPr>
          <w:rFonts w:ascii="Times New Roman" w:hAnsi="Times New Roman"/>
          <w:iCs w:val="0"/>
          <w:szCs w:val="26"/>
          <w:lang w:val="pt-BR"/>
        </w:rPr>
        <w:t>k) Chậm nhất vào ngày 31 tháng 10 hàng năm, Giám đốc điều hành phải trình HĐQT phê chuẩn kế hoạch kinh doanh chi tiết cho năm tài chính tiếp theo trên cơ sở đáp ứng các yêu cầu kinh doanh và phù hợp với kế hoạch tài chính 5 năm;</w:t>
      </w:r>
      <w:bookmarkEnd w:id="1069"/>
    </w:p>
    <w:p w:rsidR="006D7DB9" w:rsidRPr="00401312" w:rsidRDefault="006D7DB9" w:rsidP="00401312">
      <w:pPr>
        <w:pStyle w:val="BodyText"/>
        <w:spacing w:before="80" w:after="40"/>
        <w:ind w:firstLine="1134"/>
        <w:jc w:val="both"/>
        <w:outlineLvl w:val="2"/>
        <w:rPr>
          <w:rFonts w:ascii="Times New Roman" w:hAnsi="Times New Roman"/>
          <w:iCs w:val="0"/>
          <w:szCs w:val="26"/>
          <w:lang w:val="pt-BR"/>
        </w:rPr>
      </w:pPr>
      <w:bookmarkStart w:id="1070" w:name="_Toc511330770"/>
      <w:r w:rsidRPr="00401312">
        <w:rPr>
          <w:rFonts w:ascii="Times New Roman" w:hAnsi="Times New Roman"/>
          <w:iCs w:val="0"/>
          <w:szCs w:val="26"/>
          <w:lang w:val="pt-BR"/>
        </w:rPr>
        <w:t>l) Thực hiện tất cả các hoạt động khác theo quy định của Điều lệ này và các quy chế của Công ty, các nghị quyết của HĐQT, hợp đồng lao động của Giám đốc điều hành và pháp luật;</w:t>
      </w:r>
      <w:bookmarkEnd w:id="1070"/>
    </w:p>
    <w:p w:rsidR="006D7DB9" w:rsidRPr="00401312" w:rsidRDefault="006D7DB9" w:rsidP="00401312">
      <w:pPr>
        <w:pStyle w:val="BodyText"/>
        <w:spacing w:before="80" w:after="40"/>
        <w:ind w:firstLine="1134"/>
        <w:jc w:val="both"/>
        <w:outlineLvl w:val="2"/>
        <w:rPr>
          <w:rFonts w:ascii="Times New Roman" w:hAnsi="Times New Roman"/>
          <w:iCs w:val="0"/>
          <w:szCs w:val="26"/>
          <w:lang w:val="pt-BR"/>
        </w:rPr>
      </w:pPr>
      <w:bookmarkStart w:id="1071" w:name="_Toc511330771"/>
      <w:r w:rsidRPr="00401312">
        <w:rPr>
          <w:rFonts w:ascii="Times New Roman" w:hAnsi="Times New Roman"/>
          <w:iCs w:val="0"/>
          <w:szCs w:val="26"/>
          <w:lang w:val="pt-BR"/>
        </w:rPr>
        <w:t>m) Có quyền từ chối thực hiện những quyết định của Chủ tịch hay thành viên Hội đồng quản trị nếu thấy trái pháp luật, trái Điều lệ này hoặc trái với nghị quyết của Đại hội đồng cổ đông; đồng thời phải có trách nhiệm thông báo ngay bằng văn bản cho Ban kiểm soát;</w:t>
      </w:r>
      <w:bookmarkEnd w:id="1071"/>
    </w:p>
    <w:p w:rsidR="006D7DB9" w:rsidRPr="00401312" w:rsidRDefault="006D7DB9" w:rsidP="00401312">
      <w:pPr>
        <w:pStyle w:val="BodyText"/>
        <w:spacing w:before="80" w:after="40"/>
        <w:ind w:firstLine="1134"/>
        <w:jc w:val="both"/>
        <w:outlineLvl w:val="2"/>
        <w:rPr>
          <w:rFonts w:ascii="Times New Roman" w:hAnsi="Times New Roman"/>
          <w:iCs w:val="0"/>
          <w:szCs w:val="26"/>
          <w:lang w:val="pt-BR"/>
        </w:rPr>
      </w:pPr>
      <w:bookmarkStart w:id="1072" w:name="_Toc511330772"/>
      <w:r w:rsidRPr="00401312">
        <w:rPr>
          <w:rFonts w:ascii="Times New Roman" w:hAnsi="Times New Roman"/>
          <w:iCs w:val="0"/>
          <w:szCs w:val="26"/>
          <w:lang w:val="pt-BR"/>
        </w:rPr>
        <w:t>n) Được quyết định các biện pháp vượt thẩm quyền của mình trong những trường hợp khẩn cấp như thiên tai, hoả hoạn, sự cố bất khả kháng và chịu trách nhiệm về các quyết định này, đồng thời báo cáo ngay cho Hội đồng quản trị;</w:t>
      </w:r>
      <w:bookmarkEnd w:id="1072"/>
    </w:p>
    <w:p w:rsidR="006D7DB9" w:rsidRPr="00401312" w:rsidRDefault="006D7DB9" w:rsidP="00401312">
      <w:pPr>
        <w:pStyle w:val="BodyText"/>
        <w:spacing w:before="80" w:after="40"/>
        <w:ind w:firstLine="1134"/>
        <w:jc w:val="both"/>
        <w:outlineLvl w:val="2"/>
        <w:rPr>
          <w:rFonts w:ascii="Times New Roman" w:hAnsi="Times New Roman"/>
          <w:iCs w:val="0"/>
          <w:szCs w:val="26"/>
          <w:lang w:val="pt-BR"/>
        </w:rPr>
      </w:pPr>
      <w:bookmarkStart w:id="1073" w:name="_Toc511330773"/>
      <w:r w:rsidRPr="00401312">
        <w:rPr>
          <w:rFonts w:ascii="Times New Roman" w:hAnsi="Times New Roman"/>
          <w:iCs w:val="0"/>
          <w:szCs w:val="26"/>
          <w:lang w:val="pt-BR"/>
        </w:rPr>
        <w:lastRenderedPageBreak/>
        <w:t>o) Thực hiện trách nhiệm của Người đại diện theo pháp luật của Công ty quy định tại Điều 14 Luật Doanh nghiệp.</w:t>
      </w:r>
      <w:bookmarkEnd w:id="1073"/>
    </w:p>
    <w:p w:rsidR="006D7DB9" w:rsidRPr="00401312" w:rsidRDefault="006D7DB9" w:rsidP="00401312">
      <w:pPr>
        <w:spacing w:before="80" w:after="40"/>
        <w:ind w:firstLine="720"/>
        <w:jc w:val="both"/>
        <w:outlineLvl w:val="2"/>
        <w:rPr>
          <w:rFonts w:ascii="Times New Roman" w:hAnsi="Times New Roman"/>
          <w:color w:val="auto"/>
          <w:sz w:val="26"/>
          <w:szCs w:val="26"/>
          <w:lang w:val="vi-VN"/>
        </w:rPr>
      </w:pPr>
      <w:bookmarkStart w:id="1074" w:name="_Toc511330774"/>
      <w:r w:rsidRPr="00401312">
        <w:rPr>
          <w:rFonts w:ascii="Times New Roman" w:hAnsi="Times New Roman"/>
          <w:color w:val="auto"/>
          <w:sz w:val="26"/>
          <w:szCs w:val="26"/>
          <w:lang w:val="vi-VN"/>
        </w:rPr>
        <w:t>5. Báo cáo lên Hội đồng quản trị và các cổ đông.</w:t>
      </w:r>
      <w:bookmarkEnd w:id="1074"/>
    </w:p>
    <w:p w:rsidR="006D7DB9" w:rsidRPr="00401312" w:rsidRDefault="006D7DB9" w:rsidP="00401312">
      <w:pPr>
        <w:spacing w:before="80" w:after="40"/>
        <w:ind w:firstLine="720"/>
        <w:jc w:val="both"/>
        <w:outlineLvl w:val="2"/>
        <w:rPr>
          <w:rFonts w:ascii="Times New Roman" w:hAnsi="Times New Roman"/>
          <w:color w:val="auto"/>
          <w:sz w:val="26"/>
          <w:szCs w:val="26"/>
          <w:lang w:val="vi-VN"/>
        </w:rPr>
      </w:pPr>
      <w:bookmarkStart w:id="1075" w:name="_Toc511330775"/>
      <w:r w:rsidRPr="00401312">
        <w:rPr>
          <w:rFonts w:ascii="Times New Roman" w:hAnsi="Times New Roman"/>
          <w:color w:val="auto"/>
          <w:sz w:val="26"/>
          <w:szCs w:val="26"/>
          <w:lang w:val="vi-VN"/>
        </w:rPr>
        <w:t>Giám đốc Công ty chịu trách nhiệm trước Hội đồng quản trị và Đại hội đồng cổ đông về việc thực hiện nhiệm vụ và quyền hạn được giao và phải báo cáo cho những cơ quan này khi được yêu cầu.</w:t>
      </w:r>
      <w:bookmarkEnd w:id="1075"/>
    </w:p>
    <w:p w:rsidR="006D7DB9" w:rsidRPr="00401312" w:rsidRDefault="006D7DB9" w:rsidP="00401312">
      <w:pPr>
        <w:spacing w:before="80" w:after="40"/>
        <w:ind w:firstLine="720"/>
        <w:jc w:val="both"/>
        <w:outlineLvl w:val="2"/>
        <w:rPr>
          <w:rFonts w:ascii="Times New Roman" w:hAnsi="Times New Roman"/>
          <w:color w:val="auto"/>
          <w:sz w:val="26"/>
          <w:szCs w:val="26"/>
          <w:lang w:val="vi-VN"/>
        </w:rPr>
      </w:pPr>
      <w:bookmarkStart w:id="1076" w:name="_Toc511330776"/>
      <w:r w:rsidRPr="00401312">
        <w:rPr>
          <w:rFonts w:ascii="Times New Roman" w:hAnsi="Times New Roman"/>
          <w:color w:val="auto"/>
          <w:sz w:val="26"/>
          <w:szCs w:val="26"/>
          <w:lang w:val="vi-VN"/>
        </w:rPr>
        <w:t>6. Miễn nhiệm.</w:t>
      </w:r>
      <w:bookmarkEnd w:id="1076"/>
    </w:p>
    <w:p w:rsidR="006D7DB9" w:rsidRPr="00401312" w:rsidRDefault="006D7DB9" w:rsidP="00401312">
      <w:pPr>
        <w:spacing w:before="80" w:after="40"/>
        <w:ind w:firstLine="720"/>
        <w:jc w:val="both"/>
        <w:outlineLvl w:val="2"/>
        <w:rPr>
          <w:rFonts w:ascii="Times New Roman" w:hAnsi="Times New Roman"/>
          <w:color w:val="auto"/>
          <w:sz w:val="26"/>
          <w:szCs w:val="26"/>
          <w:lang w:val="vi-VN"/>
        </w:rPr>
      </w:pPr>
      <w:bookmarkStart w:id="1077" w:name="_Toc511330777"/>
      <w:r w:rsidRPr="00401312">
        <w:rPr>
          <w:rFonts w:ascii="Times New Roman" w:hAnsi="Times New Roman"/>
          <w:color w:val="auto"/>
          <w:sz w:val="26"/>
          <w:szCs w:val="26"/>
          <w:lang w:val="vi-VN"/>
        </w:rPr>
        <w:t>HĐQT có thể miễn nhiệm Giám đốc Công ty khi có đa số (trên 50%) thành viên Hội đồng quản trị dự họp có quyền biểu quyết tán thành và bổ nhiệm một Giám đốc Công ty mới thay thế. Giám đốc Công ty bị miễn nhiệm có quyền phản đối việc miễn nhiệm này tại Đại hội đồng cổ đông tiếp theo gần nhất.</w:t>
      </w:r>
      <w:bookmarkEnd w:id="1077"/>
    </w:p>
    <w:p w:rsidR="006D7DB9" w:rsidRPr="00401312" w:rsidRDefault="006D7DB9" w:rsidP="00401312">
      <w:pPr>
        <w:spacing w:before="80" w:after="40"/>
        <w:ind w:firstLine="720"/>
        <w:jc w:val="both"/>
        <w:outlineLvl w:val="2"/>
        <w:rPr>
          <w:rFonts w:ascii="Times New Roman" w:hAnsi="Times New Roman"/>
          <w:color w:val="auto"/>
          <w:sz w:val="26"/>
          <w:szCs w:val="26"/>
          <w:lang w:val="vi-VN"/>
        </w:rPr>
      </w:pPr>
      <w:bookmarkStart w:id="1078" w:name="_Toc511330778"/>
      <w:r w:rsidRPr="00401312">
        <w:rPr>
          <w:rFonts w:ascii="Times New Roman" w:hAnsi="Times New Roman"/>
          <w:color w:val="auto"/>
          <w:sz w:val="26"/>
          <w:szCs w:val="26"/>
          <w:lang w:val="vi-VN"/>
        </w:rPr>
        <w:t>7. Từ nhiệm hoặc mất tư cách.</w:t>
      </w:r>
      <w:bookmarkEnd w:id="1078"/>
    </w:p>
    <w:p w:rsidR="006D7DB9" w:rsidRPr="00401312" w:rsidRDefault="006D7DB9" w:rsidP="00401312">
      <w:pPr>
        <w:pStyle w:val="BodyText"/>
        <w:spacing w:before="80" w:after="40"/>
        <w:ind w:firstLine="1134"/>
        <w:jc w:val="both"/>
        <w:outlineLvl w:val="2"/>
        <w:rPr>
          <w:rFonts w:ascii="Times New Roman" w:hAnsi="Times New Roman"/>
          <w:iCs w:val="0"/>
          <w:szCs w:val="26"/>
          <w:lang w:val="pt-BR"/>
        </w:rPr>
      </w:pPr>
      <w:bookmarkStart w:id="1079" w:name="_Toc511330779"/>
      <w:r w:rsidRPr="00401312">
        <w:rPr>
          <w:rFonts w:ascii="Times New Roman" w:hAnsi="Times New Roman"/>
          <w:iCs w:val="0"/>
          <w:szCs w:val="26"/>
          <w:lang w:val="pt-BR"/>
        </w:rPr>
        <w:t>a) Khi muốn từ nhiệm, Giám đốc Công ty phải có đơn gửi HĐQT. Trong thời hạn 30 ngày kể từ ngày nhận đơn, HĐQT phải xem xét và quyết định.</w:t>
      </w:r>
      <w:bookmarkEnd w:id="1079"/>
    </w:p>
    <w:p w:rsidR="006D7DB9" w:rsidRPr="00401312" w:rsidRDefault="006D7DB9" w:rsidP="00401312">
      <w:pPr>
        <w:pStyle w:val="BodyText"/>
        <w:spacing w:before="80" w:after="40"/>
        <w:ind w:firstLine="1134"/>
        <w:jc w:val="both"/>
        <w:outlineLvl w:val="2"/>
        <w:rPr>
          <w:rFonts w:ascii="Times New Roman" w:hAnsi="Times New Roman"/>
          <w:iCs w:val="0"/>
          <w:szCs w:val="26"/>
          <w:lang w:val="pt-BR"/>
        </w:rPr>
      </w:pPr>
      <w:bookmarkStart w:id="1080" w:name="_Toc511330780"/>
      <w:r w:rsidRPr="00401312">
        <w:rPr>
          <w:rFonts w:ascii="Times New Roman" w:hAnsi="Times New Roman"/>
          <w:iCs w:val="0"/>
          <w:szCs w:val="26"/>
          <w:lang w:val="pt-BR"/>
        </w:rPr>
        <w:t>b) Giám đốc Công ty mất tư cách khi bị chết, mất trí, mất quyền công dân hoặc tự ý bỏ nhiệm sở 3 ngày trở lên. Trong trường hợp này, HĐQT phải tạm cử người thay thế không quá 30 ngày và tiến hành các thủ tục bổ nhiệm Giám đốc mới.</w:t>
      </w:r>
      <w:bookmarkEnd w:id="1080"/>
    </w:p>
    <w:p w:rsidR="006D7DB9" w:rsidRPr="00401312" w:rsidRDefault="006D7DB9" w:rsidP="00401312">
      <w:pPr>
        <w:spacing w:before="80" w:after="40"/>
        <w:ind w:firstLine="720"/>
        <w:jc w:val="both"/>
        <w:outlineLvl w:val="2"/>
        <w:rPr>
          <w:rFonts w:ascii="Times New Roman" w:hAnsi="Times New Roman"/>
          <w:color w:val="auto"/>
          <w:sz w:val="26"/>
          <w:szCs w:val="26"/>
          <w:lang w:val="vi-VN"/>
        </w:rPr>
      </w:pPr>
      <w:bookmarkStart w:id="1081" w:name="_Toc511330781"/>
      <w:r w:rsidRPr="00401312">
        <w:rPr>
          <w:rFonts w:ascii="Times New Roman" w:hAnsi="Times New Roman"/>
          <w:color w:val="auto"/>
          <w:sz w:val="26"/>
          <w:szCs w:val="26"/>
          <w:lang w:val="vi-VN"/>
        </w:rPr>
        <w:t>8. Uỷ quyền, uỷ nhiệm.</w:t>
      </w:r>
      <w:bookmarkEnd w:id="1081"/>
    </w:p>
    <w:p w:rsidR="006D7DB9" w:rsidRPr="00401312" w:rsidRDefault="006D7DB9" w:rsidP="00401312">
      <w:pPr>
        <w:pStyle w:val="BodyText"/>
        <w:spacing w:before="80" w:after="40"/>
        <w:ind w:firstLine="1134"/>
        <w:jc w:val="both"/>
        <w:outlineLvl w:val="2"/>
        <w:rPr>
          <w:rFonts w:ascii="Times New Roman" w:hAnsi="Times New Roman"/>
          <w:iCs w:val="0"/>
          <w:szCs w:val="26"/>
          <w:lang w:val="pt-BR"/>
        </w:rPr>
      </w:pPr>
      <w:bookmarkStart w:id="1082" w:name="_Toc511330782"/>
      <w:r w:rsidRPr="00401312">
        <w:rPr>
          <w:rFonts w:ascii="Times New Roman" w:hAnsi="Times New Roman"/>
          <w:iCs w:val="0"/>
          <w:szCs w:val="26"/>
          <w:lang w:val="pt-BR"/>
        </w:rPr>
        <w:t>a) Giám đốc Công ty có thể uỷ quyền hoặc uỷ nhiệm cho các Phó giám đốc hoặc người khác thay mình giải quyết một số phần việc của Công ty và chịu trách nhiệm pháp lý về sự uỷ quyền hoặc uỷ nhiệm đó;</w:t>
      </w:r>
      <w:bookmarkEnd w:id="1082"/>
    </w:p>
    <w:p w:rsidR="006D7DB9" w:rsidRPr="00401312" w:rsidRDefault="006D7DB9" w:rsidP="00401312">
      <w:pPr>
        <w:pStyle w:val="BodyText"/>
        <w:spacing w:before="80" w:after="40"/>
        <w:ind w:firstLine="1134"/>
        <w:jc w:val="both"/>
        <w:outlineLvl w:val="2"/>
        <w:rPr>
          <w:rFonts w:ascii="Times New Roman" w:hAnsi="Times New Roman"/>
          <w:iCs w:val="0"/>
          <w:szCs w:val="26"/>
          <w:lang w:val="pt-BR"/>
        </w:rPr>
      </w:pPr>
      <w:bookmarkStart w:id="1083" w:name="_Toc511330783"/>
      <w:r w:rsidRPr="00401312">
        <w:rPr>
          <w:rFonts w:ascii="Times New Roman" w:hAnsi="Times New Roman"/>
          <w:iCs w:val="0"/>
          <w:szCs w:val="26"/>
          <w:lang w:val="pt-BR"/>
        </w:rPr>
        <w:t>b) Người được uỷ quyền, uỷ nhiệm phải chịu trách nhiệm pháp lý trước Giám đốc Công ty và pháp luật về những công việc mình làm;</w:t>
      </w:r>
      <w:bookmarkEnd w:id="1083"/>
    </w:p>
    <w:p w:rsidR="006D7DB9" w:rsidRPr="00401312" w:rsidRDefault="006D7DB9" w:rsidP="00401312">
      <w:pPr>
        <w:pStyle w:val="BodyText"/>
        <w:spacing w:before="80" w:after="40"/>
        <w:ind w:firstLine="1134"/>
        <w:jc w:val="both"/>
        <w:outlineLvl w:val="2"/>
        <w:rPr>
          <w:rFonts w:ascii="Times New Roman" w:hAnsi="Times New Roman"/>
          <w:iCs w:val="0"/>
          <w:szCs w:val="26"/>
          <w:lang w:val="pt-BR"/>
        </w:rPr>
      </w:pPr>
      <w:bookmarkStart w:id="1084" w:name="_Toc511330784"/>
      <w:r w:rsidRPr="00401312">
        <w:rPr>
          <w:rFonts w:ascii="Times New Roman" w:hAnsi="Times New Roman"/>
          <w:iCs w:val="0"/>
          <w:szCs w:val="26"/>
          <w:lang w:val="pt-BR"/>
        </w:rPr>
        <w:t>c) Sự uỷ quyền, uỷ nhiệm liên quan đến con dấu của Công ty phải được thực h</w:t>
      </w:r>
      <w:r w:rsidR="004A0B55" w:rsidRPr="00401312">
        <w:rPr>
          <w:rFonts w:ascii="Times New Roman" w:hAnsi="Times New Roman"/>
          <w:iCs w:val="0"/>
          <w:szCs w:val="26"/>
          <w:lang w:val="pt-BR"/>
        </w:rPr>
        <w:t>iện bằng văn bản và có thời hạn.</w:t>
      </w:r>
      <w:bookmarkEnd w:id="1084"/>
    </w:p>
    <w:p w:rsidR="004A0B55" w:rsidRPr="00401312" w:rsidRDefault="004A0B55" w:rsidP="00401312">
      <w:pPr>
        <w:pStyle w:val="BodyText"/>
        <w:spacing w:before="80" w:after="40"/>
        <w:ind w:firstLine="1134"/>
        <w:jc w:val="both"/>
        <w:outlineLvl w:val="2"/>
        <w:rPr>
          <w:rFonts w:ascii="Times New Roman" w:hAnsi="Times New Roman"/>
          <w:iCs w:val="0"/>
          <w:szCs w:val="26"/>
          <w:lang w:val="pt-BR"/>
        </w:rPr>
      </w:pPr>
    </w:p>
    <w:p w:rsidR="004A0B55" w:rsidRPr="00401312" w:rsidRDefault="004A0B55" w:rsidP="00401312">
      <w:pPr>
        <w:pStyle w:val="BodyText"/>
        <w:spacing w:before="80" w:after="40"/>
        <w:jc w:val="center"/>
        <w:outlineLvl w:val="2"/>
        <w:rPr>
          <w:rFonts w:ascii="Times New Roman" w:hAnsi="Times New Roman"/>
          <w:b/>
          <w:iCs w:val="0"/>
          <w:szCs w:val="26"/>
          <w:lang w:val="pt-BR"/>
        </w:rPr>
      </w:pPr>
      <w:bookmarkStart w:id="1085" w:name="_Toc511330785"/>
      <w:r w:rsidRPr="00401312">
        <w:rPr>
          <w:rFonts w:ascii="Times New Roman" w:hAnsi="Times New Roman"/>
          <w:b/>
          <w:iCs w:val="0"/>
          <w:szCs w:val="26"/>
          <w:lang w:val="pt-BR"/>
        </w:rPr>
        <w:t>Mục 4:</w:t>
      </w:r>
      <w:bookmarkEnd w:id="1085"/>
    </w:p>
    <w:p w:rsidR="004A0B55" w:rsidRPr="00401312" w:rsidRDefault="004A0B55" w:rsidP="00401312">
      <w:pPr>
        <w:pStyle w:val="BodyText"/>
        <w:spacing w:before="80" w:after="40"/>
        <w:jc w:val="center"/>
        <w:outlineLvl w:val="2"/>
        <w:rPr>
          <w:rFonts w:ascii="Times New Roman" w:hAnsi="Times New Roman"/>
          <w:b/>
          <w:iCs w:val="0"/>
          <w:szCs w:val="26"/>
          <w:lang w:val="pt-BR"/>
        </w:rPr>
      </w:pPr>
      <w:bookmarkStart w:id="1086" w:name="_Toc511330786"/>
      <w:r w:rsidRPr="00401312">
        <w:rPr>
          <w:rFonts w:ascii="Times New Roman" w:hAnsi="Times New Roman"/>
          <w:b/>
          <w:iCs w:val="0"/>
          <w:szCs w:val="26"/>
          <w:lang w:val="pt-BR"/>
        </w:rPr>
        <w:t>BAN KIỂM SOÁT</w:t>
      </w:r>
      <w:bookmarkEnd w:id="1086"/>
    </w:p>
    <w:p w:rsidR="006D7DB9" w:rsidRPr="00401312" w:rsidRDefault="006D7DB9" w:rsidP="00401312">
      <w:pPr>
        <w:pStyle w:val="NormalWeb"/>
        <w:spacing w:before="80" w:beforeAutospacing="0" w:after="40" w:afterAutospacing="0"/>
        <w:ind w:firstLine="720"/>
        <w:jc w:val="both"/>
        <w:rPr>
          <w:sz w:val="20"/>
          <w:szCs w:val="20"/>
          <w:lang w:val="pt-BR"/>
        </w:rPr>
      </w:pPr>
    </w:p>
    <w:p w:rsidR="00EE2C04" w:rsidRPr="00401312" w:rsidRDefault="00EE2C04"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1087" w:name="_Toc511330787"/>
      <w:r w:rsidRPr="00401312">
        <w:rPr>
          <w:b/>
          <w:bCs/>
          <w:sz w:val="26"/>
          <w:szCs w:val="26"/>
        </w:rPr>
        <w:t>Ứng cử, đề cử Kiểm soát viên</w:t>
      </w:r>
      <w:bookmarkEnd w:id="1087"/>
    </w:p>
    <w:p w:rsidR="00EE2C04" w:rsidRPr="00401312" w:rsidRDefault="00EE2C04" w:rsidP="00401312">
      <w:pPr>
        <w:spacing w:before="80" w:after="40"/>
        <w:ind w:firstLine="720"/>
        <w:jc w:val="both"/>
        <w:outlineLvl w:val="2"/>
        <w:rPr>
          <w:rFonts w:ascii="Times New Roman" w:hAnsi="Times New Roman"/>
          <w:color w:val="auto"/>
          <w:sz w:val="26"/>
          <w:szCs w:val="26"/>
          <w:lang w:val="vi-VN"/>
        </w:rPr>
      </w:pPr>
      <w:bookmarkStart w:id="1088" w:name="_Toc511330788"/>
      <w:r w:rsidRPr="00401312">
        <w:rPr>
          <w:rFonts w:ascii="Times New Roman" w:hAnsi="Times New Roman"/>
          <w:color w:val="auto"/>
          <w:sz w:val="26"/>
          <w:szCs w:val="26"/>
          <w:lang w:val="vi-VN"/>
        </w:rPr>
        <w:t>1.Trường hợp đã xác định được trước ứng viên, thông tin liên quan đến các ứng viên Ban kiểm soát được đưa vào tài liệu họp Đại hội đồng cổ đông và công bố tối thiểu  mười (10) ngày trước khi khai mạc cuộc họp Đại hội đồng cổ đông trên trang thông tin điện tử của Công ty để cổ đông có thể tìm hiểu về các ứng viên này trước khi bỏ phiếu. Ứng viên Ban kiểm soát phải có cam kết bằng văn bản về tính trung thực, chính xác và hợp lý của các thông tin cá nhân được công bố và phải cam kết thực hiện nhiệm vụ một cách trung thực nếu được bầu làm Kiểm soát viên. Thông tin liên quan đến ứng viên Ban kiểm soát được công bố bao gồm các nội dung tối thiểu sau đây:</w:t>
      </w:r>
      <w:bookmarkEnd w:id="1088"/>
      <w:r w:rsidRPr="00401312">
        <w:rPr>
          <w:rFonts w:ascii="Times New Roman" w:hAnsi="Times New Roman"/>
          <w:color w:val="auto"/>
          <w:sz w:val="26"/>
          <w:szCs w:val="26"/>
          <w:lang w:val="vi-VN"/>
        </w:rPr>
        <w:t xml:space="preserve"> </w:t>
      </w:r>
    </w:p>
    <w:p w:rsidR="00EE2C04" w:rsidRPr="00401312" w:rsidRDefault="00EE2C04" w:rsidP="00401312">
      <w:pPr>
        <w:pStyle w:val="BodyText"/>
        <w:spacing w:before="80" w:after="40"/>
        <w:ind w:firstLine="1134"/>
        <w:jc w:val="both"/>
        <w:outlineLvl w:val="2"/>
        <w:rPr>
          <w:rFonts w:ascii="Times New Roman" w:hAnsi="Times New Roman"/>
          <w:iCs w:val="0"/>
          <w:szCs w:val="26"/>
          <w:lang w:val="pt-BR"/>
        </w:rPr>
      </w:pPr>
      <w:bookmarkStart w:id="1089" w:name="_Toc511330789"/>
      <w:r w:rsidRPr="00401312">
        <w:rPr>
          <w:rFonts w:ascii="Times New Roman" w:hAnsi="Times New Roman"/>
          <w:iCs w:val="0"/>
          <w:szCs w:val="26"/>
          <w:lang w:val="pt-BR"/>
        </w:rPr>
        <w:t>a) Họ tên, ngày, tháng , năm sinh;</w:t>
      </w:r>
      <w:bookmarkEnd w:id="1089"/>
      <w:r w:rsidRPr="00401312">
        <w:rPr>
          <w:rFonts w:ascii="Times New Roman" w:hAnsi="Times New Roman"/>
          <w:iCs w:val="0"/>
          <w:szCs w:val="26"/>
          <w:lang w:val="pt-BR"/>
        </w:rPr>
        <w:t xml:space="preserve"> </w:t>
      </w:r>
    </w:p>
    <w:p w:rsidR="00EE2C04" w:rsidRPr="00401312" w:rsidRDefault="00EE2C04" w:rsidP="00401312">
      <w:pPr>
        <w:pStyle w:val="BodyText"/>
        <w:spacing w:before="80" w:after="40"/>
        <w:ind w:firstLine="1134"/>
        <w:jc w:val="both"/>
        <w:outlineLvl w:val="2"/>
        <w:rPr>
          <w:rFonts w:ascii="Times New Roman" w:hAnsi="Times New Roman"/>
          <w:iCs w:val="0"/>
          <w:szCs w:val="26"/>
          <w:lang w:val="pt-BR"/>
        </w:rPr>
      </w:pPr>
      <w:bookmarkStart w:id="1090" w:name="_Toc511330790"/>
      <w:r w:rsidRPr="00401312">
        <w:rPr>
          <w:rFonts w:ascii="Times New Roman" w:hAnsi="Times New Roman"/>
          <w:iCs w:val="0"/>
          <w:szCs w:val="26"/>
          <w:lang w:val="pt-BR"/>
        </w:rPr>
        <w:t>b) Trình độ học vấn;</w:t>
      </w:r>
      <w:bookmarkEnd w:id="1090"/>
      <w:r w:rsidRPr="00401312">
        <w:rPr>
          <w:rFonts w:ascii="Times New Roman" w:hAnsi="Times New Roman"/>
          <w:iCs w:val="0"/>
          <w:szCs w:val="26"/>
          <w:lang w:val="pt-BR"/>
        </w:rPr>
        <w:t xml:space="preserve"> </w:t>
      </w:r>
    </w:p>
    <w:p w:rsidR="00EE2C04" w:rsidRPr="00401312" w:rsidRDefault="00EE2C04" w:rsidP="00401312">
      <w:pPr>
        <w:pStyle w:val="BodyText"/>
        <w:spacing w:before="80" w:after="40"/>
        <w:ind w:firstLine="1134"/>
        <w:jc w:val="both"/>
        <w:outlineLvl w:val="2"/>
        <w:rPr>
          <w:rFonts w:ascii="Times New Roman" w:hAnsi="Times New Roman"/>
          <w:iCs w:val="0"/>
          <w:szCs w:val="26"/>
          <w:lang w:val="pt-BR"/>
        </w:rPr>
      </w:pPr>
      <w:bookmarkStart w:id="1091" w:name="_Toc511330791"/>
      <w:r w:rsidRPr="00401312">
        <w:rPr>
          <w:rFonts w:ascii="Times New Roman" w:hAnsi="Times New Roman"/>
          <w:iCs w:val="0"/>
          <w:szCs w:val="26"/>
          <w:lang w:val="pt-BR"/>
        </w:rPr>
        <w:t>c) Trình độ chuyên môn;</w:t>
      </w:r>
      <w:bookmarkEnd w:id="1091"/>
      <w:r w:rsidRPr="00401312">
        <w:rPr>
          <w:rFonts w:ascii="Times New Roman" w:hAnsi="Times New Roman"/>
          <w:iCs w:val="0"/>
          <w:szCs w:val="26"/>
          <w:lang w:val="pt-BR"/>
        </w:rPr>
        <w:t xml:space="preserve"> </w:t>
      </w:r>
    </w:p>
    <w:p w:rsidR="00EE2C04" w:rsidRPr="00401312" w:rsidRDefault="00EE2C04" w:rsidP="00401312">
      <w:pPr>
        <w:pStyle w:val="BodyText"/>
        <w:spacing w:before="80" w:after="40"/>
        <w:ind w:firstLine="1134"/>
        <w:jc w:val="both"/>
        <w:outlineLvl w:val="2"/>
        <w:rPr>
          <w:rFonts w:ascii="Times New Roman" w:hAnsi="Times New Roman"/>
          <w:iCs w:val="0"/>
          <w:szCs w:val="26"/>
          <w:lang w:val="pt-BR"/>
        </w:rPr>
      </w:pPr>
      <w:bookmarkStart w:id="1092" w:name="_Toc511330792"/>
      <w:r w:rsidRPr="00401312">
        <w:rPr>
          <w:rFonts w:ascii="Times New Roman" w:hAnsi="Times New Roman"/>
          <w:iCs w:val="0"/>
          <w:szCs w:val="26"/>
          <w:lang w:val="pt-BR"/>
        </w:rPr>
        <w:t>d) Quá trình công tác;</w:t>
      </w:r>
      <w:bookmarkEnd w:id="1092"/>
    </w:p>
    <w:p w:rsidR="00EE2C04" w:rsidRPr="00401312" w:rsidRDefault="00EE2C04" w:rsidP="00401312">
      <w:pPr>
        <w:pStyle w:val="BodyText"/>
        <w:spacing w:before="80" w:after="40"/>
        <w:ind w:firstLine="1134"/>
        <w:jc w:val="both"/>
        <w:outlineLvl w:val="2"/>
        <w:rPr>
          <w:rFonts w:ascii="Times New Roman" w:hAnsi="Times New Roman"/>
          <w:iCs w:val="0"/>
          <w:szCs w:val="26"/>
          <w:lang w:val="pt-BR"/>
        </w:rPr>
      </w:pPr>
      <w:bookmarkStart w:id="1093" w:name="_Toc511330793"/>
      <w:r w:rsidRPr="00401312">
        <w:rPr>
          <w:rFonts w:ascii="Times New Roman" w:hAnsi="Times New Roman"/>
          <w:iCs w:val="0"/>
          <w:szCs w:val="26"/>
          <w:lang w:val="pt-BR"/>
        </w:rPr>
        <w:lastRenderedPageBreak/>
        <w:t>đ) Các công ty mà ứng viên đang nắm giữ chức vụ Kiểm soát viên và các chức danh quản lý, điều hành khác:</w:t>
      </w:r>
      <w:bookmarkEnd w:id="1093"/>
      <w:r w:rsidRPr="00401312">
        <w:rPr>
          <w:rFonts w:ascii="Times New Roman" w:hAnsi="Times New Roman"/>
          <w:iCs w:val="0"/>
          <w:szCs w:val="26"/>
          <w:lang w:val="pt-BR"/>
        </w:rPr>
        <w:t xml:space="preserve"> </w:t>
      </w:r>
    </w:p>
    <w:p w:rsidR="00EE2C04" w:rsidRPr="00401312" w:rsidRDefault="00EE2C04" w:rsidP="00401312">
      <w:pPr>
        <w:pStyle w:val="BodyText"/>
        <w:spacing w:before="80" w:after="40"/>
        <w:ind w:firstLine="1134"/>
        <w:jc w:val="both"/>
        <w:outlineLvl w:val="2"/>
        <w:rPr>
          <w:rFonts w:ascii="Times New Roman" w:hAnsi="Times New Roman"/>
          <w:iCs w:val="0"/>
          <w:szCs w:val="26"/>
          <w:lang w:val="pt-BR"/>
        </w:rPr>
      </w:pPr>
      <w:bookmarkStart w:id="1094" w:name="_Toc511330794"/>
      <w:r w:rsidRPr="00401312">
        <w:rPr>
          <w:rFonts w:ascii="Times New Roman" w:hAnsi="Times New Roman"/>
          <w:iCs w:val="0"/>
          <w:szCs w:val="26"/>
          <w:lang w:val="pt-BR"/>
        </w:rPr>
        <w:t>e) Báo cáo đánh giá về đóng góp của ứng viên cho Công ty, trong trường hợp ứng viên đó hiên đang là Kiểm soát viên của Công ty;</w:t>
      </w:r>
      <w:bookmarkEnd w:id="1094"/>
    </w:p>
    <w:p w:rsidR="00EE2C04" w:rsidRPr="00401312" w:rsidRDefault="00EE2C04" w:rsidP="00401312">
      <w:pPr>
        <w:pStyle w:val="BodyText"/>
        <w:spacing w:before="80" w:after="40"/>
        <w:ind w:firstLine="1134"/>
        <w:jc w:val="both"/>
        <w:outlineLvl w:val="2"/>
        <w:rPr>
          <w:rFonts w:ascii="Times New Roman" w:hAnsi="Times New Roman"/>
          <w:iCs w:val="0"/>
          <w:szCs w:val="26"/>
          <w:lang w:val="pt-BR"/>
        </w:rPr>
      </w:pPr>
      <w:bookmarkStart w:id="1095" w:name="_Toc511330795"/>
      <w:r w:rsidRPr="00401312">
        <w:rPr>
          <w:rFonts w:ascii="Times New Roman" w:hAnsi="Times New Roman"/>
          <w:iCs w:val="0"/>
          <w:szCs w:val="26"/>
          <w:lang w:val="pt-BR"/>
        </w:rPr>
        <w:t>h) Họ, tên của cổ đông hoặc nhóm cổ đông đề cử ứng viên đó (nếu có);</w:t>
      </w:r>
      <w:bookmarkEnd w:id="1095"/>
    </w:p>
    <w:p w:rsidR="00EE2C04" w:rsidRPr="00401312" w:rsidRDefault="00EE2C04" w:rsidP="00401312">
      <w:pPr>
        <w:pStyle w:val="BodyText"/>
        <w:spacing w:before="80" w:after="40"/>
        <w:ind w:firstLine="1134"/>
        <w:jc w:val="both"/>
        <w:outlineLvl w:val="2"/>
        <w:rPr>
          <w:rFonts w:ascii="Times New Roman" w:hAnsi="Times New Roman"/>
          <w:iCs w:val="0"/>
          <w:szCs w:val="26"/>
          <w:lang w:val="pt-BR"/>
        </w:rPr>
      </w:pPr>
      <w:bookmarkStart w:id="1096" w:name="_Toc511330796"/>
      <w:r w:rsidRPr="00401312">
        <w:rPr>
          <w:rFonts w:ascii="Times New Roman" w:hAnsi="Times New Roman"/>
          <w:iCs w:val="0"/>
          <w:szCs w:val="26"/>
          <w:lang w:val="pt-BR"/>
        </w:rPr>
        <w:t>i) Các thông tin khác (nếu có).</w:t>
      </w:r>
      <w:bookmarkEnd w:id="1096"/>
      <w:r w:rsidRPr="00401312">
        <w:rPr>
          <w:rFonts w:ascii="Times New Roman" w:hAnsi="Times New Roman"/>
          <w:iCs w:val="0"/>
          <w:szCs w:val="26"/>
          <w:lang w:val="pt-BR"/>
        </w:rPr>
        <w:t xml:space="preserve"> </w:t>
      </w:r>
    </w:p>
    <w:p w:rsidR="00EE2C04" w:rsidRPr="00401312" w:rsidRDefault="00EE2C04" w:rsidP="00401312">
      <w:pPr>
        <w:spacing w:before="80" w:after="40"/>
        <w:ind w:firstLine="720"/>
        <w:jc w:val="both"/>
        <w:outlineLvl w:val="2"/>
        <w:rPr>
          <w:rFonts w:ascii="Times New Roman" w:hAnsi="Times New Roman"/>
          <w:color w:val="auto"/>
          <w:sz w:val="26"/>
          <w:szCs w:val="26"/>
          <w:lang w:val="vi-VN"/>
        </w:rPr>
      </w:pPr>
      <w:bookmarkStart w:id="1097" w:name="_Toc511330797"/>
      <w:r w:rsidRPr="00401312">
        <w:rPr>
          <w:rFonts w:ascii="Times New Roman" w:hAnsi="Times New Roman"/>
          <w:color w:val="auto"/>
          <w:sz w:val="26"/>
          <w:szCs w:val="26"/>
          <w:lang w:val="vi-VN"/>
        </w:rPr>
        <w:t>2. Giới thiệu, đề cử vào Ban kiểm soát.</w:t>
      </w:r>
      <w:bookmarkEnd w:id="1097"/>
    </w:p>
    <w:p w:rsidR="00EE2C04" w:rsidRPr="00401312" w:rsidRDefault="00EE2C04" w:rsidP="00401312">
      <w:pPr>
        <w:spacing w:before="80" w:after="40"/>
        <w:ind w:firstLine="720"/>
        <w:jc w:val="both"/>
        <w:outlineLvl w:val="2"/>
        <w:rPr>
          <w:rFonts w:ascii="Times New Roman" w:hAnsi="Times New Roman"/>
          <w:color w:val="auto"/>
          <w:sz w:val="26"/>
          <w:szCs w:val="26"/>
          <w:lang w:val="vi-VN"/>
        </w:rPr>
      </w:pPr>
      <w:bookmarkStart w:id="1098" w:name="_Toc511330798"/>
      <w:r w:rsidRPr="00401312">
        <w:rPr>
          <w:rFonts w:ascii="Times New Roman" w:hAnsi="Times New Roman"/>
          <w:color w:val="auto"/>
          <w:sz w:val="26"/>
          <w:szCs w:val="26"/>
          <w:lang w:val="vi-VN"/>
        </w:rPr>
        <w:t>Các cổ đông nắm giữ cổ phần phổ thông trong thời hạn liên tục ít nhất sáu (06) tháng có quyền gộp số quyền biểu quyết của từng người lại với nhau để đề cử các ứng viên Ban kiểm soát. Cổ đông hoặc nhóm cổ đông nắm giữ từ 5% đến dưới 20% tổng số cổ phần có quyền biểu quyết được đề cử một (01) ứng viên; từ 20% đến dưới 50% được đề cử tối đa hai (02) ứng viên; từ 50% đến dưới 65% được đề cử tối đa ba (03) ứng viên; từ 65% trở lên được đề cử đủ số ứng viên.</w:t>
      </w:r>
      <w:bookmarkEnd w:id="1098"/>
    </w:p>
    <w:p w:rsidR="00EE2C04" w:rsidRPr="00401312" w:rsidRDefault="00EE2C04" w:rsidP="00401312">
      <w:pPr>
        <w:spacing w:before="80" w:after="40"/>
        <w:ind w:firstLine="720"/>
        <w:jc w:val="both"/>
        <w:outlineLvl w:val="2"/>
        <w:rPr>
          <w:rFonts w:ascii="Times New Roman" w:hAnsi="Times New Roman"/>
          <w:b/>
          <w:bCs/>
          <w:color w:val="auto"/>
          <w:sz w:val="26"/>
          <w:szCs w:val="26"/>
        </w:rPr>
      </w:pPr>
      <w:bookmarkStart w:id="1099" w:name="_Toc511330799"/>
      <w:r w:rsidRPr="00401312">
        <w:rPr>
          <w:rFonts w:ascii="Times New Roman" w:hAnsi="Times New Roman"/>
          <w:color w:val="auto"/>
          <w:sz w:val="26"/>
          <w:szCs w:val="26"/>
          <w:lang w:val="vi-VN"/>
        </w:rPr>
        <w:t>3. Trường hợp số lượng ứng viên Ban kiểm soát thông qua đề cử và ứng cử vẫn không đủ số lượng cần thiết, Ban kiểm soát đương nhiệm có thể đề cử thêm ứng cử viên hoặc tổ chức đề cử theo cơ chế được Công ty quy định tại Quy chế nội bộ về quản trị công ty. Thủ tục và cơ chế Ban kiểm soát đương nhiệm đề cử ứng viên Ban kiểm soát phải được công bố rõ ràng và phải được Đại hội đồng cổ đông thông qua trước khi tiến hành đề cử .</w:t>
      </w:r>
      <w:bookmarkEnd w:id="1099"/>
    </w:p>
    <w:p w:rsidR="00387C7C" w:rsidRPr="00401312" w:rsidRDefault="00387C7C" w:rsidP="00401312">
      <w:pPr>
        <w:spacing w:before="80" w:after="40"/>
        <w:ind w:firstLine="720"/>
        <w:jc w:val="both"/>
        <w:outlineLvl w:val="2"/>
        <w:rPr>
          <w:rFonts w:ascii="Times New Roman" w:hAnsi="Times New Roman"/>
          <w:b/>
          <w:bCs/>
          <w:color w:val="auto"/>
          <w:sz w:val="26"/>
          <w:szCs w:val="26"/>
        </w:rPr>
      </w:pPr>
    </w:p>
    <w:p w:rsidR="00691841" w:rsidRPr="00401312" w:rsidRDefault="00691841"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1100" w:name="_Toc511330800"/>
      <w:r w:rsidRPr="00401312">
        <w:rPr>
          <w:b/>
          <w:bCs/>
          <w:sz w:val="26"/>
          <w:szCs w:val="26"/>
        </w:rPr>
        <w:t>Số lượng, thành phần, nhiệm kỳ của Kiểm soát viên</w:t>
      </w:r>
      <w:bookmarkEnd w:id="1100"/>
      <w:r w:rsidRPr="00401312">
        <w:rPr>
          <w:b/>
          <w:bCs/>
          <w:sz w:val="26"/>
          <w:szCs w:val="26"/>
        </w:rPr>
        <w:t xml:space="preserve"> </w:t>
      </w:r>
    </w:p>
    <w:p w:rsidR="00691841" w:rsidRPr="00401312" w:rsidRDefault="00691841" w:rsidP="00401312">
      <w:pPr>
        <w:spacing w:before="80" w:after="40"/>
        <w:ind w:firstLine="720"/>
        <w:jc w:val="both"/>
        <w:outlineLvl w:val="2"/>
        <w:rPr>
          <w:rFonts w:ascii="Times New Roman" w:hAnsi="Times New Roman"/>
          <w:color w:val="auto"/>
          <w:sz w:val="26"/>
          <w:szCs w:val="26"/>
          <w:lang w:val="vi-VN"/>
        </w:rPr>
      </w:pPr>
      <w:bookmarkStart w:id="1101" w:name="_Toc511330801"/>
      <w:r w:rsidRPr="00401312">
        <w:rPr>
          <w:rFonts w:ascii="Times New Roman" w:hAnsi="Times New Roman"/>
          <w:color w:val="auto"/>
          <w:sz w:val="26"/>
          <w:szCs w:val="26"/>
          <w:lang w:val="vi-VN"/>
        </w:rPr>
        <w:t>1. Số lượng Kiểm soát viên của Công ty là ba (03) thành viên do Đại hội đồng cổ đông bầu và bãi miễn.Nhiệm kỳ của Ban kiểm soát là 05 năm; Kiểm soát viên có thể được bầu lại với số nhiệm kỳ không hạn chế.</w:t>
      </w:r>
      <w:bookmarkEnd w:id="1101"/>
    </w:p>
    <w:p w:rsidR="00691841" w:rsidRPr="00C7141E" w:rsidRDefault="00691841" w:rsidP="00401312">
      <w:pPr>
        <w:spacing w:before="80" w:after="40"/>
        <w:ind w:firstLine="720"/>
        <w:jc w:val="both"/>
        <w:outlineLvl w:val="2"/>
        <w:rPr>
          <w:rFonts w:ascii="Times New Roman" w:hAnsi="Times New Roman"/>
          <w:color w:val="auto"/>
          <w:spacing w:val="-2"/>
          <w:sz w:val="26"/>
          <w:szCs w:val="26"/>
          <w:lang w:val="vi-VN"/>
        </w:rPr>
      </w:pPr>
      <w:bookmarkStart w:id="1102" w:name="_Toc511330802"/>
      <w:r w:rsidRPr="00C7141E">
        <w:rPr>
          <w:rFonts w:ascii="Times New Roman" w:hAnsi="Times New Roman"/>
          <w:color w:val="auto"/>
          <w:spacing w:val="-2"/>
          <w:sz w:val="26"/>
          <w:szCs w:val="26"/>
          <w:lang w:val="vi-VN"/>
        </w:rPr>
        <w:t>2. Kiểm soát viên phải đáp ứng các tiêu chuẩn và điều kiện theo quy định tại khoản 1 Điều 164 Luật doanh nghiệp, Điều lệ công ty và không thuộc các trường hợp sau:</w:t>
      </w:r>
      <w:bookmarkEnd w:id="1102"/>
    </w:p>
    <w:p w:rsidR="00691841" w:rsidRPr="00401312" w:rsidRDefault="00691841" w:rsidP="00401312">
      <w:pPr>
        <w:pStyle w:val="BodyText"/>
        <w:spacing w:before="80" w:after="40"/>
        <w:ind w:firstLine="1134"/>
        <w:jc w:val="both"/>
        <w:outlineLvl w:val="2"/>
        <w:rPr>
          <w:rFonts w:ascii="Times New Roman" w:hAnsi="Times New Roman"/>
          <w:iCs w:val="0"/>
          <w:szCs w:val="26"/>
          <w:lang w:val="pt-BR"/>
        </w:rPr>
      </w:pPr>
      <w:bookmarkStart w:id="1103" w:name="_Toc511330803"/>
      <w:r w:rsidRPr="00401312">
        <w:rPr>
          <w:rFonts w:ascii="Times New Roman" w:hAnsi="Times New Roman"/>
          <w:iCs w:val="0"/>
          <w:szCs w:val="26"/>
          <w:lang w:val="pt-BR"/>
        </w:rPr>
        <w:t>a) Làm việc trong bộ phận kế toán, tài chính của công ty;</w:t>
      </w:r>
      <w:bookmarkEnd w:id="1103"/>
    </w:p>
    <w:p w:rsidR="00691841" w:rsidRPr="00401312" w:rsidRDefault="00691841" w:rsidP="00401312">
      <w:pPr>
        <w:pStyle w:val="BodyText"/>
        <w:spacing w:before="80" w:after="40"/>
        <w:ind w:firstLine="1134"/>
        <w:jc w:val="both"/>
        <w:outlineLvl w:val="2"/>
        <w:rPr>
          <w:rFonts w:ascii="Times New Roman" w:hAnsi="Times New Roman"/>
          <w:iCs w:val="0"/>
          <w:szCs w:val="26"/>
          <w:lang w:val="pt-BR"/>
        </w:rPr>
      </w:pPr>
      <w:bookmarkStart w:id="1104" w:name="_Toc511330804"/>
      <w:r w:rsidRPr="00401312">
        <w:rPr>
          <w:rFonts w:ascii="Times New Roman" w:hAnsi="Times New Roman"/>
          <w:iCs w:val="0"/>
          <w:szCs w:val="26"/>
          <w:lang w:val="pt-BR"/>
        </w:rPr>
        <w:t>b) Là thành viên hay nhân viên của công ty kiểm toán độc lập thực hiện kiểm toán các báo cáo tài chính của công ty trong ba (03) năm liền trước đó.</w:t>
      </w:r>
      <w:bookmarkEnd w:id="1104"/>
    </w:p>
    <w:p w:rsidR="00691841" w:rsidRPr="00401312" w:rsidRDefault="00691841" w:rsidP="00401312">
      <w:pPr>
        <w:spacing w:before="80" w:after="40"/>
        <w:ind w:firstLine="720"/>
        <w:jc w:val="both"/>
        <w:outlineLvl w:val="2"/>
        <w:rPr>
          <w:rFonts w:ascii="Times New Roman" w:hAnsi="Times New Roman"/>
          <w:color w:val="auto"/>
          <w:sz w:val="26"/>
          <w:szCs w:val="26"/>
          <w:lang w:val="vi-VN"/>
        </w:rPr>
      </w:pPr>
      <w:bookmarkStart w:id="1105" w:name="_Toc511330805"/>
      <w:r w:rsidRPr="00401312">
        <w:rPr>
          <w:rFonts w:ascii="Times New Roman" w:hAnsi="Times New Roman"/>
          <w:color w:val="auto"/>
          <w:sz w:val="26"/>
          <w:szCs w:val="26"/>
          <w:lang w:val="vi-VN"/>
        </w:rPr>
        <w:t>3. Ban kiểm soát phải bầu một Kiểm soát viên làm Trưởng ban kiểm soát theo nguyên tắc đa số. Trưởng ban kiểm soát phải là kế toán viên hoặc kiểm toán viên chuyên nghiệp và phải làm việc chuyên trách tại Công ty, không phải là người làm việc trong bộ phận kế toán tài chính và không phải là Giám đốc tài chính của công ty. Trưởng ban kiểm soát có các quyền và trách nhiệm sau:</w:t>
      </w:r>
      <w:bookmarkEnd w:id="1105"/>
    </w:p>
    <w:p w:rsidR="00691841" w:rsidRPr="00401312" w:rsidRDefault="00691841" w:rsidP="00401312">
      <w:pPr>
        <w:pStyle w:val="BodyText"/>
        <w:spacing w:before="80" w:after="40"/>
        <w:ind w:firstLine="1134"/>
        <w:jc w:val="both"/>
        <w:outlineLvl w:val="2"/>
        <w:rPr>
          <w:rFonts w:ascii="Times New Roman" w:hAnsi="Times New Roman"/>
          <w:iCs w:val="0"/>
          <w:szCs w:val="26"/>
          <w:lang w:val="pt-BR"/>
        </w:rPr>
      </w:pPr>
      <w:bookmarkStart w:id="1106" w:name="_Toc511330806"/>
      <w:r w:rsidRPr="00401312">
        <w:rPr>
          <w:rFonts w:ascii="Times New Roman" w:hAnsi="Times New Roman"/>
          <w:iCs w:val="0"/>
          <w:szCs w:val="26"/>
          <w:lang w:val="pt-BR"/>
        </w:rPr>
        <w:t>a) Triệu tập và chủ trì cuộc họp Ban kiểm soát;</w:t>
      </w:r>
      <w:bookmarkEnd w:id="1106"/>
    </w:p>
    <w:p w:rsidR="00691841" w:rsidRPr="00401312" w:rsidRDefault="00691841" w:rsidP="00401312">
      <w:pPr>
        <w:pStyle w:val="BodyText"/>
        <w:spacing w:before="80" w:after="40"/>
        <w:ind w:firstLine="1134"/>
        <w:jc w:val="both"/>
        <w:outlineLvl w:val="2"/>
        <w:rPr>
          <w:rFonts w:ascii="Times New Roman" w:hAnsi="Times New Roman"/>
          <w:iCs w:val="0"/>
          <w:szCs w:val="26"/>
          <w:lang w:val="pt-BR"/>
        </w:rPr>
      </w:pPr>
      <w:bookmarkStart w:id="1107" w:name="_Toc511330807"/>
      <w:r w:rsidRPr="00401312">
        <w:rPr>
          <w:rFonts w:ascii="Times New Roman" w:hAnsi="Times New Roman"/>
          <w:iCs w:val="0"/>
          <w:szCs w:val="26"/>
          <w:lang w:val="pt-BR"/>
        </w:rPr>
        <w:t>b) Yêu cầu HĐQT, Giám đốc điều hành và các cán bộ quản lý, điều hành khác cung cấp các thông tin liên quan để báo cáo các thành viên của Ban kiểm soát;</w:t>
      </w:r>
      <w:bookmarkEnd w:id="1107"/>
      <w:r w:rsidRPr="00401312">
        <w:rPr>
          <w:rFonts w:ascii="Times New Roman" w:hAnsi="Times New Roman"/>
          <w:iCs w:val="0"/>
          <w:szCs w:val="26"/>
          <w:lang w:val="pt-BR"/>
        </w:rPr>
        <w:t xml:space="preserve"> </w:t>
      </w:r>
    </w:p>
    <w:p w:rsidR="00691841" w:rsidRPr="00401312" w:rsidRDefault="00691841" w:rsidP="00401312">
      <w:pPr>
        <w:pStyle w:val="BodyText"/>
        <w:spacing w:before="80" w:after="40"/>
        <w:ind w:firstLine="1134"/>
        <w:jc w:val="both"/>
        <w:outlineLvl w:val="2"/>
        <w:rPr>
          <w:rFonts w:ascii="Times New Roman" w:hAnsi="Times New Roman"/>
          <w:iCs w:val="0"/>
          <w:szCs w:val="26"/>
          <w:lang w:val="pt-BR"/>
        </w:rPr>
      </w:pPr>
      <w:bookmarkStart w:id="1108" w:name="_Toc511330808"/>
      <w:r w:rsidRPr="00401312">
        <w:rPr>
          <w:rFonts w:ascii="Times New Roman" w:hAnsi="Times New Roman"/>
          <w:iCs w:val="0"/>
          <w:szCs w:val="26"/>
          <w:lang w:val="pt-BR"/>
        </w:rPr>
        <w:t>c) Lập và ký báo cáo của Ban kiểm soát sau khi đã tham khảo ý kiến của Hội đồng quản trị để trình lên Đại hội đồng cổ đông;</w:t>
      </w:r>
      <w:bookmarkEnd w:id="1108"/>
    </w:p>
    <w:p w:rsidR="00691841" w:rsidRPr="00401312" w:rsidRDefault="00691841" w:rsidP="00401312">
      <w:pPr>
        <w:spacing w:before="80" w:after="40"/>
        <w:ind w:firstLine="720"/>
        <w:jc w:val="both"/>
        <w:outlineLvl w:val="2"/>
        <w:rPr>
          <w:rFonts w:ascii="Times New Roman" w:hAnsi="Times New Roman"/>
          <w:color w:val="auto"/>
          <w:sz w:val="26"/>
          <w:szCs w:val="26"/>
          <w:lang w:val="vi-VN"/>
        </w:rPr>
      </w:pPr>
      <w:bookmarkStart w:id="1109" w:name="_Toc511330809"/>
      <w:r w:rsidRPr="00401312">
        <w:rPr>
          <w:rFonts w:ascii="Times New Roman" w:hAnsi="Times New Roman"/>
          <w:color w:val="auto"/>
          <w:sz w:val="26"/>
          <w:szCs w:val="26"/>
          <w:lang w:val="vi-VN"/>
        </w:rPr>
        <w:t>4. Kiểm soát viên bị miễn nhiệm, bãi nhiệm trong các trường hợp sau:</w:t>
      </w:r>
      <w:bookmarkEnd w:id="1109"/>
    </w:p>
    <w:p w:rsidR="00691841" w:rsidRPr="00C7141E" w:rsidRDefault="00691841" w:rsidP="00401312">
      <w:pPr>
        <w:pStyle w:val="BodyText"/>
        <w:spacing w:before="80" w:after="40"/>
        <w:ind w:firstLine="1134"/>
        <w:jc w:val="both"/>
        <w:outlineLvl w:val="2"/>
        <w:rPr>
          <w:rFonts w:ascii="Times New Roman" w:hAnsi="Times New Roman"/>
          <w:iCs w:val="0"/>
          <w:spacing w:val="-4"/>
          <w:szCs w:val="26"/>
          <w:lang w:val="pt-BR"/>
        </w:rPr>
      </w:pPr>
      <w:bookmarkStart w:id="1110" w:name="_Toc511330810"/>
      <w:r w:rsidRPr="00C7141E">
        <w:rPr>
          <w:rFonts w:ascii="Times New Roman" w:hAnsi="Times New Roman"/>
          <w:iCs w:val="0"/>
          <w:spacing w:val="-4"/>
          <w:szCs w:val="26"/>
          <w:lang w:val="pt-BR"/>
        </w:rPr>
        <w:t>a) Kiểm soát viên đó bị pháp luật cấm làm Kiểm soát viên hoặc không còn đủ tiêu chuẩn và điều kiện làm Kiểm soát viên theo quy định tại Điều 164 Luật doanh nghiệp.</w:t>
      </w:r>
      <w:bookmarkEnd w:id="1110"/>
      <w:r w:rsidRPr="00C7141E">
        <w:rPr>
          <w:rFonts w:ascii="Times New Roman" w:hAnsi="Times New Roman"/>
          <w:iCs w:val="0"/>
          <w:spacing w:val="-4"/>
          <w:szCs w:val="26"/>
          <w:lang w:val="pt-BR"/>
        </w:rPr>
        <w:t xml:space="preserve"> </w:t>
      </w:r>
    </w:p>
    <w:p w:rsidR="00691841" w:rsidRPr="00401312" w:rsidRDefault="00691841" w:rsidP="00401312">
      <w:pPr>
        <w:pStyle w:val="BodyText"/>
        <w:spacing w:before="80" w:after="40"/>
        <w:ind w:firstLine="1134"/>
        <w:jc w:val="both"/>
        <w:outlineLvl w:val="2"/>
        <w:rPr>
          <w:rFonts w:ascii="Times New Roman" w:hAnsi="Times New Roman"/>
          <w:iCs w:val="0"/>
          <w:szCs w:val="26"/>
          <w:lang w:val="pt-BR"/>
        </w:rPr>
      </w:pPr>
      <w:bookmarkStart w:id="1111" w:name="_Toc511330811"/>
      <w:r w:rsidRPr="00401312">
        <w:rPr>
          <w:rFonts w:ascii="Times New Roman" w:hAnsi="Times New Roman"/>
          <w:iCs w:val="0"/>
          <w:szCs w:val="26"/>
          <w:lang w:val="pt-BR"/>
        </w:rPr>
        <w:lastRenderedPageBreak/>
        <w:t>b) Kiểm soát viên đó có đơn từ chức được gửi đến trụ sở chính Công ty và được chấp thuận;</w:t>
      </w:r>
      <w:bookmarkEnd w:id="1111"/>
    </w:p>
    <w:p w:rsidR="00691841" w:rsidRPr="00401312" w:rsidRDefault="00691841" w:rsidP="00401312">
      <w:pPr>
        <w:pStyle w:val="BodyText"/>
        <w:spacing w:before="80" w:after="40"/>
        <w:ind w:firstLine="1134"/>
        <w:jc w:val="both"/>
        <w:outlineLvl w:val="2"/>
        <w:rPr>
          <w:rFonts w:ascii="Times New Roman" w:hAnsi="Times New Roman"/>
          <w:iCs w:val="0"/>
          <w:szCs w:val="26"/>
          <w:lang w:val="pt-BR"/>
        </w:rPr>
      </w:pPr>
      <w:bookmarkStart w:id="1112" w:name="_Toc511330812"/>
      <w:r w:rsidRPr="00401312">
        <w:rPr>
          <w:rFonts w:ascii="Times New Roman" w:hAnsi="Times New Roman"/>
          <w:iCs w:val="0"/>
          <w:szCs w:val="26"/>
          <w:lang w:val="pt-BR"/>
        </w:rPr>
        <w:t>c) Kiểm soát viên đó bị rối loạn tâm thần và các Kiểm soát viên khác có những bằng chứng chuyên môn chứng tỏ người đó không còn năng lực hành vi dân sự;</w:t>
      </w:r>
      <w:bookmarkEnd w:id="1112"/>
    </w:p>
    <w:p w:rsidR="00691841" w:rsidRPr="00401312" w:rsidRDefault="00691841" w:rsidP="00401312">
      <w:pPr>
        <w:pStyle w:val="BodyText"/>
        <w:spacing w:before="80" w:after="40"/>
        <w:ind w:firstLine="1134"/>
        <w:jc w:val="both"/>
        <w:outlineLvl w:val="2"/>
        <w:rPr>
          <w:rFonts w:ascii="Times New Roman" w:hAnsi="Times New Roman"/>
          <w:iCs w:val="0"/>
          <w:szCs w:val="26"/>
          <w:lang w:val="pt-BR"/>
        </w:rPr>
      </w:pPr>
      <w:bookmarkStart w:id="1113" w:name="_Toc511330813"/>
      <w:r w:rsidRPr="00401312">
        <w:rPr>
          <w:rFonts w:ascii="Times New Roman" w:hAnsi="Times New Roman"/>
          <w:iCs w:val="0"/>
          <w:szCs w:val="26"/>
          <w:lang w:val="pt-BR"/>
        </w:rPr>
        <w:t>d) Kiểm soát viên đó không thực hiện nghĩa vụ của mình, vắng mặt không tham dự các cuộc họp của Ban kiểm soát liên tục trong vòng sáu (06) tháng liên tục, và trong thời gian này Ban kiểm soát không cho phép Kiểm soát viên đó vắng mặt và đã phán quyết rằng chức vụ của người này bị bỏ trống, trừ trường hợp bất khả kháng;</w:t>
      </w:r>
      <w:bookmarkEnd w:id="1113"/>
    </w:p>
    <w:p w:rsidR="00691841" w:rsidRPr="00401312" w:rsidRDefault="00691841" w:rsidP="00401312">
      <w:pPr>
        <w:pStyle w:val="BodyText"/>
        <w:spacing w:before="80" w:after="40"/>
        <w:ind w:firstLine="1134"/>
        <w:jc w:val="both"/>
        <w:outlineLvl w:val="2"/>
        <w:rPr>
          <w:rFonts w:ascii="Times New Roman" w:hAnsi="Times New Roman"/>
          <w:iCs w:val="0"/>
          <w:szCs w:val="26"/>
          <w:lang w:val="pt-BR"/>
        </w:rPr>
      </w:pPr>
      <w:bookmarkStart w:id="1114" w:name="_Toc511330814"/>
      <w:r w:rsidRPr="00401312">
        <w:rPr>
          <w:rFonts w:ascii="Times New Roman" w:hAnsi="Times New Roman"/>
          <w:iCs w:val="0"/>
          <w:szCs w:val="26"/>
          <w:lang w:val="pt-BR"/>
        </w:rPr>
        <w:t>đ) Kiểm soát viên đó bị bãi nhiệm Kiểm soát viên theo quyết định của Đại hội đồng cổ đông do không hoàn thành nhiệm vụ hoặc vi phạm nhiều lần nghĩa vụ của Kiểm soát viên theo quy định của Luật doanh nghiệp và Điều lệ này</w:t>
      </w:r>
      <w:bookmarkEnd w:id="1114"/>
      <w:r w:rsidRPr="00401312">
        <w:rPr>
          <w:rFonts w:ascii="Times New Roman" w:hAnsi="Times New Roman"/>
          <w:iCs w:val="0"/>
          <w:szCs w:val="26"/>
          <w:lang w:val="pt-BR"/>
        </w:rPr>
        <w:t xml:space="preserve"> </w:t>
      </w:r>
    </w:p>
    <w:p w:rsidR="00691841" w:rsidRPr="00401312" w:rsidRDefault="00691841" w:rsidP="00401312">
      <w:pPr>
        <w:pStyle w:val="BodyText"/>
        <w:spacing w:before="80" w:after="40"/>
        <w:ind w:firstLine="1134"/>
        <w:jc w:val="both"/>
        <w:outlineLvl w:val="2"/>
        <w:rPr>
          <w:rFonts w:ascii="Times New Roman" w:hAnsi="Times New Roman"/>
          <w:iCs w:val="0"/>
          <w:szCs w:val="26"/>
          <w:lang w:val="pt-BR"/>
        </w:rPr>
      </w:pPr>
      <w:bookmarkStart w:id="1115" w:name="_Toc511330815"/>
      <w:r w:rsidRPr="00401312">
        <w:rPr>
          <w:rFonts w:ascii="Times New Roman" w:hAnsi="Times New Roman"/>
          <w:iCs w:val="0"/>
          <w:szCs w:val="26"/>
          <w:lang w:val="pt-BR"/>
        </w:rPr>
        <w:t>e) Không còn là đại diện theo uỷ quyền của cổ đông là tổ chức theo quyết định của tổ chức đó;</w:t>
      </w:r>
      <w:bookmarkEnd w:id="1115"/>
    </w:p>
    <w:p w:rsidR="00691841" w:rsidRPr="00401312" w:rsidRDefault="00691841" w:rsidP="00401312">
      <w:pPr>
        <w:pStyle w:val="BodyText"/>
        <w:spacing w:before="80" w:after="40"/>
        <w:ind w:firstLine="1134"/>
        <w:jc w:val="both"/>
        <w:outlineLvl w:val="2"/>
        <w:rPr>
          <w:rFonts w:ascii="Times New Roman" w:hAnsi="Times New Roman"/>
          <w:iCs w:val="0"/>
          <w:szCs w:val="26"/>
          <w:lang w:val="pt-BR"/>
        </w:rPr>
      </w:pPr>
      <w:bookmarkStart w:id="1116" w:name="_Toc511330816"/>
      <w:r w:rsidRPr="00401312">
        <w:rPr>
          <w:rFonts w:ascii="Times New Roman" w:hAnsi="Times New Roman"/>
          <w:iCs w:val="0"/>
          <w:szCs w:val="26"/>
          <w:lang w:val="pt-BR"/>
        </w:rPr>
        <w:t>g) Là đại diện theo uỷ quyền của cổ đông là tổ chức, nhưng tổ chức đó không còn là cổ đông của Công ty nữa.</w:t>
      </w:r>
      <w:bookmarkEnd w:id="1116"/>
    </w:p>
    <w:p w:rsidR="00691841" w:rsidRPr="00401312" w:rsidRDefault="00691841" w:rsidP="00401312">
      <w:pPr>
        <w:pStyle w:val="BodyText"/>
        <w:spacing w:before="80" w:after="40"/>
        <w:ind w:firstLine="1134"/>
        <w:jc w:val="both"/>
        <w:outlineLvl w:val="2"/>
        <w:rPr>
          <w:rFonts w:ascii="Times New Roman" w:hAnsi="Times New Roman"/>
          <w:iCs w:val="0"/>
          <w:szCs w:val="26"/>
          <w:lang w:val="pt-BR"/>
        </w:rPr>
      </w:pPr>
      <w:bookmarkStart w:id="1117" w:name="_Toc511330817"/>
      <w:r w:rsidRPr="00401312">
        <w:rPr>
          <w:rFonts w:ascii="Times New Roman" w:hAnsi="Times New Roman"/>
          <w:iCs w:val="0"/>
          <w:szCs w:val="26"/>
          <w:lang w:val="pt-BR"/>
        </w:rPr>
        <w:t>h) Các trường hợp khác theo quy định của pháp luật, điều lệ này.</w:t>
      </w:r>
      <w:bookmarkEnd w:id="1117"/>
    </w:p>
    <w:p w:rsidR="00691841" w:rsidRPr="00401312" w:rsidRDefault="00691841" w:rsidP="00401312">
      <w:pPr>
        <w:spacing w:before="80" w:after="40"/>
        <w:ind w:firstLine="720"/>
        <w:jc w:val="both"/>
        <w:outlineLvl w:val="2"/>
        <w:rPr>
          <w:rFonts w:ascii="Times New Roman" w:hAnsi="Times New Roman"/>
          <w:color w:val="auto"/>
          <w:sz w:val="26"/>
          <w:szCs w:val="26"/>
          <w:lang w:val="vi-VN"/>
        </w:rPr>
      </w:pPr>
      <w:bookmarkStart w:id="1118" w:name="_Toc511330818"/>
      <w:r w:rsidRPr="00401312">
        <w:rPr>
          <w:rFonts w:ascii="Times New Roman" w:hAnsi="Times New Roman"/>
          <w:color w:val="auto"/>
          <w:sz w:val="26"/>
          <w:szCs w:val="26"/>
          <w:lang w:val="vi-VN"/>
        </w:rPr>
        <w:t>5. Kiểm soát viên có thể được thay thế khi có chỗ trống bất ngờ phát sinh Kiểm soát viên mới này phải được chấp thuận tại Đại hội đồng cổ đông ngay tiếp sau đó. Sau khi được Đại hội đồng cổ đông chấp thuận, việc thay thế Kiểm soát viên mới đó sẽ được coi là có hiệu lực vào ngày được Ban kiểm soát thay thế. Nhiệm kỳ của Kiểm soát viên mới được tính từ ngày việc thay thế có hiệu lực đến ngày kết thúc nhiệm kỳ của Ban kiểm soát. Trong trường hợp Kiểm soát viên mới không được Đại hội đồng cổ đông chấp thuận, mọi quyết định của Ban kiểm soát cho đến trước thời điểm diễn ra Đại hội đồng cổ đông có sự tham gia biểu quyết của Kiểm soát viên thay thế vẫn được coi là có hiệu lực.</w:t>
      </w:r>
      <w:bookmarkEnd w:id="1118"/>
    </w:p>
    <w:p w:rsidR="00691841" w:rsidRPr="00401312" w:rsidRDefault="00691841" w:rsidP="00401312">
      <w:pPr>
        <w:spacing w:before="80" w:after="40"/>
        <w:ind w:firstLine="720"/>
        <w:jc w:val="both"/>
        <w:outlineLvl w:val="2"/>
        <w:rPr>
          <w:rFonts w:ascii="Times New Roman" w:hAnsi="Times New Roman"/>
          <w:color w:val="auto"/>
          <w:sz w:val="26"/>
          <w:szCs w:val="26"/>
          <w:lang w:val="vi-VN"/>
        </w:rPr>
      </w:pPr>
      <w:bookmarkStart w:id="1119" w:name="_Toc511330819"/>
      <w:r w:rsidRPr="00401312">
        <w:rPr>
          <w:rFonts w:ascii="Times New Roman" w:hAnsi="Times New Roman"/>
          <w:color w:val="auto"/>
          <w:sz w:val="26"/>
          <w:szCs w:val="26"/>
          <w:lang w:val="vi-VN"/>
        </w:rPr>
        <w:t>6. Trường hợp Ban kiểm soát vi phạm nghiêm trọng nghĩa vụ của mình có nguy cơ gây thiệt hại cho Công ty thì Hội đồng quản trị triệu tập Đại hội đồng cổ đông để xem xét và bãi nhiệm Ban kiểm soát đương nhiệm và bầu Ban kiểm soát mới thay thế.</w:t>
      </w:r>
      <w:bookmarkEnd w:id="1119"/>
    </w:p>
    <w:p w:rsidR="00691841" w:rsidRPr="00401312" w:rsidRDefault="00691841" w:rsidP="00401312">
      <w:pPr>
        <w:spacing w:before="80" w:after="40"/>
        <w:ind w:firstLine="720"/>
        <w:jc w:val="both"/>
        <w:outlineLvl w:val="2"/>
        <w:rPr>
          <w:rFonts w:ascii="Times New Roman" w:hAnsi="Times New Roman"/>
          <w:color w:val="auto"/>
          <w:sz w:val="26"/>
          <w:szCs w:val="26"/>
          <w:lang w:val="vi-VN"/>
        </w:rPr>
      </w:pPr>
      <w:bookmarkStart w:id="1120" w:name="_Toc511330820"/>
      <w:r w:rsidRPr="00401312">
        <w:rPr>
          <w:rFonts w:ascii="Times New Roman" w:hAnsi="Times New Roman"/>
          <w:color w:val="auto"/>
          <w:sz w:val="26"/>
          <w:szCs w:val="26"/>
          <w:lang w:val="vi-VN"/>
        </w:rPr>
        <w:t>7. Trong trường hợp vào thời điểm kết thúc nhiệm kỳ mà Ban kiểm soát nhiệm kỳ mới chưa được bầu thì Ban kiểm soát đã hết nhiệm kỳ vẫn tiếp tục thực hiện quyền và nhiệm vụ cho đến khi Ban kiểm soát nhiệm kỳ mới được bầu và nhận nhiệm vụ.</w:t>
      </w:r>
      <w:bookmarkEnd w:id="1120"/>
      <w:r w:rsidRPr="00401312">
        <w:rPr>
          <w:rFonts w:ascii="Times New Roman" w:hAnsi="Times New Roman"/>
          <w:color w:val="auto"/>
          <w:sz w:val="26"/>
          <w:szCs w:val="26"/>
          <w:lang w:val="vi-VN"/>
        </w:rPr>
        <w:t xml:space="preserve"> </w:t>
      </w:r>
    </w:p>
    <w:p w:rsidR="001C5500" w:rsidRPr="00401312" w:rsidRDefault="001C5500" w:rsidP="00401312">
      <w:pPr>
        <w:spacing w:before="80" w:after="40"/>
        <w:ind w:firstLine="720"/>
        <w:jc w:val="both"/>
        <w:outlineLvl w:val="2"/>
        <w:rPr>
          <w:rFonts w:ascii="Times New Roman" w:hAnsi="Times New Roman"/>
          <w:color w:val="auto"/>
          <w:sz w:val="26"/>
          <w:szCs w:val="26"/>
          <w:lang w:val="vi-VN"/>
        </w:rPr>
      </w:pPr>
    </w:p>
    <w:p w:rsidR="00241C87" w:rsidRPr="00401312" w:rsidRDefault="00241C87"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1121" w:name="_Toc511330821"/>
      <w:r w:rsidRPr="00401312">
        <w:rPr>
          <w:b/>
          <w:bCs/>
          <w:sz w:val="26"/>
          <w:szCs w:val="26"/>
        </w:rPr>
        <w:t>Ban kiểm soát</w:t>
      </w:r>
      <w:bookmarkEnd w:id="1121"/>
      <w:r w:rsidRPr="00401312">
        <w:rPr>
          <w:b/>
          <w:bCs/>
          <w:sz w:val="26"/>
          <w:szCs w:val="26"/>
        </w:rPr>
        <w:t xml:space="preserve"> </w:t>
      </w:r>
    </w:p>
    <w:p w:rsidR="00241C87" w:rsidRPr="00401312" w:rsidRDefault="00241C87" w:rsidP="00401312">
      <w:pPr>
        <w:spacing w:before="80" w:after="40"/>
        <w:ind w:firstLine="720"/>
        <w:jc w:val="both"/>
        <w:outlineLvl w:val="2"/>
        <w:rPr>
          <w:rFonts w:ascii="Times New Roman" w:hAnsi="Times New Roman"/>
          <w:color w:val="auto"/>
          <w:sz w:val="26"/>
          <w:szCs w:val="26"/>
          <w:lang w:val="vi-VN"/>
        </w:rPr>
      </w:pPr>
      <w:bookmarkStart w:id="1122" w:name="_Toc511330822"/>
      <w:r w:rsidRPr="00401312">
        <w:rPr>
          <w:rFonts w:ascii="Times New Roman" w:hAnsi="Times New Roman"/>
          <w:color w:val="auto"/>
          <w:sz w:val="26"/>
          <w:szCs w:val="26"/>
          <w:lang w:val="vi-VN"/>
        </w:rPr>
        <w:t>1. Quyền và nhiệm vụ của Ban kiểm soát:</w:t>
      </w:r>
      <w:bookmarkEnd w:id="1122"/>
      <w:r w:rsidRPr="00401312">
        <w:rPr>
          <w:rFonts w:ascii="Times New Roman" w:hAnsi="Times New Roman"/>
          <w:color w:val="auto"/>
          <w:sz w:val="26"/>
          <w:szCs w:val="26"/>
          <w:lang w:val="vi-VN"/>
        </w:rPr>
        <w:t xml:space="preserve"> </w:t>
      </w:r>
    </w:p>
    <w:p w:rsidR="00241C87" w:rsidRPr="00401312" w:rsidRDefault="00241C87" w:rsidP="00401312">
      <w:pPr>
        <w:spacing w:before="80" w:after="40"/>
        <w:ind w:firstLine="720"/>
        <w:jc w:val="both"/>
        <w:outlineLvl w:val="2"/>
        <w:rPr>
          <w:rFonts w:ascii="Times New Roman" w:hAnsi="Times New Roman"/>
          <w:color w:val="auto"/>
          <w:sz w:val="26"/>
          <w:szCs w:val="26"/>
          <w:lang w:val="vi-VN"/>
        </w:rPr>
      </w:pPr>
      <w:bookmarkStart w:id="1123" w:name="_Toc511330823"/>
      <w:r w:rsidRPr="00401312">
        <w:rPr>
          <w:rFonts w:ascii="Times New Roman" w:hAnsi="Times New Roman"/>
          <w:color w:val="auto"/>
          <w:sz w:val="26"/>
          <w:szCs w:val="26"/>
          <w:lang w:val="vi-VN"/>
        </w:rPr>
        <w:t>Ban kiểm soát có quyền hạn và trách nhiệm theo quy định tại Điều 165 của Luật Doanh nghiệp và Điều lệ này, chủ yếu là những quyền hạn và trách nhiệm sau đây:</w:t>
      </w:r>
      <w:bookmarkEnd w:id="1123"/>
    </w:p>
    <w:p w:rsidR="00241C87" w:rsidRPr="00401312" w:rsidRDefault="00241C87" w:rsidP="00401312">
      <w:pPr>
        <w:pStyle w:val="BodyText"/>
        <w:spacing w:before="80" w:after="40"/>
        <w:ind w:firstLine="1134"/>
        <w:jc w:val="both"/>
        <w:outlineLvl w:val="2"/>
        <w:rPr>
          <w:rFonts w:ascii="Times New Roman" w:hAnsi="Times New Roman"/>
          <w:iCs w:val="0"/>
          <w:szCs w:val="26"/>
          <w:lang w:val="pt-BR"/>
        </w:rPr>
      </w:pPr>
      <w:bookmarkStart w:id="1124" w:name="_Toc511330824"/>
      <w:r w:rsidRPr="00401312">
        <w:rPr>
          <w:rFonts w:ascii="Times New Roman" w:hAnsi="Times New Roman"/>
          <w:iCs w:val="0"/>
          <w:szCs w:val="26"/>
          <w:lang w:val="pt-BR"/>
        </w:rPr>
        <w:t>a) Giám sát tình hình tài chính của Công ty, tính hợp pháp trong các hoạt động của thành viên Hội đồng quản trị, Giám đốc điều hành, và người quản lý khác, sự phối hợp hoạt động giữa Ban kiểm soát với Hội đồng quản trị, Giám đốc và cổ đông.</w:t>
      </w:r>
      <w:bookmarkEnd w:id="1124"/>
      <w:r w:rsidRPr="00401312">
        <w:rPr>
          <w:rFonts w:ascii="Times New Roman" w:hAnsi="Times New Roman"/>
          <w:iCs w:val="0"/>
          <w:szCs w:val="26"/>
          <w:lang w:val="pt-BR"/>
        </w:rPr>
        <w:t xml:space="preserve"> </w:t>
      </w:r>
    </w:p>
    <w:p w:rsidR="00241C87" w:rsidRPr="00401312" w:rsidRDefault="00241C87" w:rsidP="00401312">
      <w:pPr>
        <w:pStyle w:val="BodyText"/>
        <w:spacing w:before="80" w:after="40"/>
        <w:ind w:firstLine="1134"/>
        <w:jc w:val="both"/>
        <w:outlineLvl w:val="2"/>
        <w:rPr>
          <w:rFonts w:ascii="Times New Roman" w:hAnsi="Times New Roman"/>
          <w:iCs w:val="0"/>
          <w:szCs w:val="26"/>
          <w:lang w:val="pt-BR"/>
        </w:rPr>
      </w:pPr>
      <w:bookmarkStart w:id="1125" w:name="_Toc511330825"/>
      <w:r w:rsidRPr="00401312">
        <w:rPr>
          <w:rFonts w:ascii="Times New Roman" w:hAnsi="Times New Roman"/>
          <w:iCs w:val="0"/>
          <w:szCs w:val="26"/>
          <w:lang w:val="pt-BR"/>
        </w:rPr>
        <w:t>b) Chịu trách nhiệm trước Đại hội đồng cổ đông về hoạt động giám sát và thực hiện các nhiệm vụ được giao;</w:t>
      </w:r>
      <w:bookmarkEnd w:id="1125"/>
      <w:r w:rsidRPr="00401312">
        <w:rPr>
          <w:rFonts w:ascii="Times New Roman" w:hAnsi="Times New Roman"/>
          <w:iCs w:val="0"/>
          <w:szCs w:val="26"/>
          <w:lang w:val="pt-BR"/>
        </w:rPr>
        <w:t xml:space="preserve"> </w:t>
      </w:r>
    </w:p>
    <w:p w:rsidR="00241C87" w:rsidRPr="00401312" w:rsidRDefault="00241C87" w:rsidP="00401312">
      <w:pPr>
        <w:pStyle w:val="BodyText"/>
        <w:spacing w:before="80" w:after="40"/>
        <w:ind w:firstLine="1134"/>
        <w:jc w:val="both"/>
        <w:outlineLvl w:val="2"/>
        <w:rPr>
          <w:rFonts w:ascii="Times New Roman" w:hAnsi="Times New Roman"/>
          <w:iCs w:val="0"/>
          <w:szCs w:val="26"/>
          <w:lang w:val="pt-BR"/>
        </w:rPr>
      </w:pPr>
      <w:bookmarkStart w:id="1126" w:name="_Toc511330826"/>
      <w:r w:rsidRPr="00401312">
        <w:rPr>
          <w:rFonts w:ascii="Times New Roman" w:hAnsi="Times New Roman"/>
          <w:iCs w:val="0"/>
          <w:szCs w:val="26"/>
          <w:lang w:val="pt-BR"/>
        </w:rPr>
        <w:t>c) Kiểm tra tính hợp lý, hợp pháp, tính trung thực và mức độ cẩn trọng trong quản lý, điều hành hoạt động kinh doanh, trong tổ chức công tác kế toán, thống kê và lập báo cáo tài chính;</w:t>
      </w:r>
      <w:bookmarkEnd w:id="1126"/>
    </w:p>
    <w:p w:rsidR="00241C87" w:rsidRPr="00401312" w:rsidRDefault="00241C87" w:rsidP="00401312">
      <w:pPr>
        <w:pStyle w:val="BodyText"/>
        <w:spacing w:before="80" w:after="40"/>
        <w:ind w:firstLine="1134"/>
        <w:jc w:val="both"/>
        <w:outlineLvl w:val="2"/>
        <w:rPr>
          <w:rFonts w:ascii="Times New Roman" w:hAnsi="Times New Roman"/>
          <w:iCs w:val="0"/>
          <w:szCs w:val="26"/>
          <w:lang w:val="pt-BR"/>
        </w:rPr>
      </w:pPr>
      <w:bookmarkStart w:id="1127" w:name="_Toc511330827"/>
      <w:r w:rsidRPr="00401312">
        <w:rPr>
          <w:rFonts w:ascii="Times New Roman" w:hAnsi="Times New Roman"/>
          <w:iCs w:val="0"/>
          <w:szCs w:val="26"/>
          <w:lang w:val="pt-BR"/>
        </w:rPr>
        <w:lastRenderedPageBreak/>
        <w:t>d) Thẩm định tính đầy đủ, hợp pháp và trung thực của báo cáo tình hình kinh doanh, báo cáo tài chính hằng năm và sáu tháng của Công ty, báo cáo đánh giá công tác quản lý của Hội đồng quản trị. Trình báo cáo thẩm định báo cáo tài chính, báo cáo tình hình kinh doanh hằng năm của Công ty và báo cáo đánh giá công tác quản lý của Hội đồng quản trị lên Đại hội đồng cổ đông tại cuộc họp thường niên;</w:t>
      </w:r>
      <w:bookmarkEnd w:id="1127"/>
    </w:p>
    <w:p w:rsidR="00241C87" w:rsidRPr="00401312" w:rsidRDefault="00241C87" w:rsidP="00401312">
      <w:pPr>
        <w:pStyle w:val="BodyText"/>
        <w:spacing w:before="80" w:after="40"/>
        <w:ind w:firstLine="1134"/>
        <w:jc w:val="both"/>
        <w:outlineLvl w:val="2"/>
        <w:rPr>
          <w:rFonts w:ascii="Times New Roman" w:hAnsi="Times New Roman"/>
          <w:iCs w:val="0"/>
          <w:szCs w:val="26"/>
          <w:lang w:val="pt-BR"/>
        </w:rPr>
      </w:pPr>
      <w:bookmarkStart w:id="1128" w:name="_Toc511330828"/>
      <w:r w:rsidRPr="00401312">
        <w:rPr>
          <w:rFonts w:ascii="Times New Roman" w:hAnsi="Times New Roman"/>
          <w:iCs w:val="0"/>
          <w:szCs w:val="26"/>
          <w:lang w:val="pt-BR"/>
        </w:rPr>
        <w:t>đ) Rà soát, kiểm tra và đánh giá hiệu lực và hiệu quả của hệ thống kiểm soát nội bộ, kiểm toán nội bộ, quản lý rủi ro và cánh báo sớm của Công ty;</w:t>
      </w:r>
      <w:bookmarkEnd w:id="1128"/>
    </w:p>
    <w:p w:rsidR="00241C87" w:rsidRPr="00401312" w:rsidRDefault="00241C87" w:rsidP="00401312">
      <w:pPr>
        <w:pStyle w:val="BodyText"/>
        <w:spacing w:before="80" w:after="40"/>
        <w:ind w:firstLine="1134"/>
        <w:jc w:val="both"/>
        <w:outlineLvl w:val="2"/>
        <w:rPr>
          <w:rFonts w:ascii="Times New Roman" w:hAnsi="Times New Roman"/>
          <w:iCs w:val="0"/>
          <w:szCs w:val="26"/>
          <w:lang w:val="pt-BR"/>
        </w:rPr>
      </w:pPr>
      <w:bookmarkStart w:id="1129" w:name="_Toc511330829"/>
      <w:r w:rsidRPr="00401312">
        <w:rPr>
          <w:rFonts w:ascii="Times New Roman" w:hAnsi="Times New Roman"/>
          <w:iCs w:val="0"/>
          <w:szCs w:val="26"/>
          <w:lang w:val="pt-BR"/>
        </w:rPr>
        <w:t>e) Xem xét sổ kế toán và các tài liệu khác của Công ty, các công việc quản lý, điều hành hoạt động của Công ty bất cứ khi nào nếu xét thấy cần thiết hoặc theo quyết định của Đại hội đồng cổ đông hoặc theo yêu cầu của cổ đông hoặc nhóm cổ đông quy định tại Khoản 3 Điều 12 của Điều lệ này;</w:t>
      </w:r>
      <w:bookmarkEnd w:id="1129"/>
    </w:p>
    <w:p w:rsidR="00241C87" w:rsidRPr="00401312" w:rsidRDefault="00241C87" w:rsidP="00401312">
      <w:pPr>
        <w:pStyle w:val="BodyText"/>
        <w:spacing w:before="80" w:after="40"/>
        <w:ind w:firstLine="1134"/>
        <w:jc w:val="both"/>
        <w:outlineLvl w:val="2"/>
        <w:rPr>
          <w:rFonts w:ascii="Times New Roman" w:hAnsi="Times New Roman"/>
          <w:iCs w:val="0"/>
          <w:szCs w:val="26"/>
          <w:lang w:val="pt-BR"/>
        </w:rPr>
      </w:pPr>
      <w:bookmarkStart w:id="1130" w:name="_Toc511330830"/>
      <w:r w:rsidRPr="00401312">
        <w:rPr>
          <w:rFonts w:ascii="Times New Roman" w:hAnsi="Times New Roman"/>
          <w:iCs w:val="0"/>
          <w:szCs w:val="26"/>
          <w:lang w:val="pt-BR"/>
        </w:rPr>
        <w:t>g) Khi có yêu cầu của cổ đông hoặc nhóm cổ đông quy định tại Khoản 3 Điều 12 của Điều lệ này, Ban kiểm soát thực hiện kiểm tra trong thời hạn bảy (07) ngày làm việc, kể từ ngày nhận được yêu cầu. Trong thời hạn mười lăm (15) ngày, kể từ ngày kết thúc kiểm tra, Ban kiểm soát phải báo cáo giải trình về những vấn đề được yêu cầu kiểm tra đến Hội đồng quản trị và cổ đông hoặc nhóm cổ đông có yêu cầu. Việc kiểm tra của Ban kiểm soát quy định tại khoản này không được cản trở hoạt động bình thường của Hội đồng quản trị, không gây gián đoạn điều hành hoạt động kinh doanh của Công ty;</w:t>
      </w:r>
      <w:bookmarkEnd w:id="1130"/>
      <w:r w:rsidRPr="00401312">
        <w:rPr>
          <w:rFonts w:ascii="Times New Roman" w:hAnsi="Times New Roman"/>
          <w:iCs w:val="0"/>
          <w:szCs w:val="26"/>
          <w:lang w:val="pt-BR"/>
        </w:rPr>
        <w:t xml:space="preserve"> </w:t>
      </w:r>
    </w:p>
    <w:p w:rsidR="00241C87" w:rsidRPr="00C7141E" w:rsidRDefault="00241C87" w:rsidP="00401312">
      <w:pPr>
        <w:pStyle w:val="BodyText"/>
        <w:spacing w:before="80" w:after="40"/>
        <w:ind w:firstLine="1134"/>
        <w:jc w:val="both"/>
        <w:outlineLvl w:val="2"/>
        <w:rPr>
          <w:rFonts w:ascii="Times New Roman" w:hAnsi="Times New Roman"/>
          <w:iCs w:val="0"/>
          <w:spacing w:val="-2"/>
          <w:szCs w:val="26"/>
          <w:lang w:val="pt-BR"/>
        </w:rPr>
      </w:pPr>
      <w:bookmarkStart w:id="1131" w:name="_Toc511330831"/>
      <w:r w:rsidRPr="00C7141E">
        <w:rPr>
          <w:rFonts w:ascii="Times New Roman" w:hAnsi="Times New Roman"/>
          <w:iCs w:val="0"/>
          <w:spacing w:val="-2"/>
          <w:szCs w:val="26"/>
          <w:lang w:val="pt-BR"/>
        </w:rPr>
        <w:t>h) Kiến nghị Hội đồng quản trị hoặc Đại hội đồng cổ đông các biện pháp sửa đổi, bổ sung, cải tiến cơ cấu tổ chức quản lý, điều hành hoạt động kinh doanh của Công ty;</w:t>
      </w:r>
      <w:bookmarkEnd w:id="1131"/>
      <w:r w:rsidRPr="00C7141E">
        <w:rPr>
          <w:rFonts w:ascii="Times New Roman" w:hAnsi="Times New Roman"/>
          <w:iCs w:val="0"/>
          <w:spacing w:val="-2"/>
          <w:szCs w:val="26"/>
          <w:lang w:val="pt-BR"/>
        </w:rPr>
        <w:t xml:space="preserve"> </w:t>
      </w:r>
    </w:p>
    <w:p w:rsidR="00241C87" w:rsidRPr="00401312" w:rsidRDefault="00241C87" w:rsidP="00401312">
      <w:pPr>
        <w:pStyle w:val="BodyText"/>
        <w:spacing w:before="80" w:after="40"/>
        <w:ind w:firstLine="1134"/>
        <w:jc w:val="both"/>
        <w:outlineLvl w:val="2"/>
        <w:rPr>
          <w:rFonts w:ascii="Times New Roman" w:hAnsi="Times New Roman"/>
          <w:iCs w:val="0"/>
          <w:szCs w:val="26"/>
          <w:lang w:val="pt-BR"/>
        </w:rPr>
      </w:pPr>
      <w:bookmarkStart w:id="1132" w:name="_Toc511330832"/>
      <w:r w:rsidRPr="00401312">
        <w:rPr>
          <w:rFonts w:ascii="Times New Roman" w:hAnsi="Times New Roman"/>
          <w:iCs w:val="0"/>
          <w:szCs w:val="26"/>
          <w:lang w:val="pt-BR"/>
        </w:rPr>
        <w:t>i) Khi phát hiện có thành viên Hội đồng quản trị, Giám đốc điều hành và người điều hành khác vi phạm pháp luật và Điều lệ Công ty thì phải thông báo ngay bằng văn bản với Hội đồng quản trị trong vòng bốn mươi tám (48) giờ, yêu cầu người có hành vi vi phạm chấm dứt hành vi vi phạm và có giải pháp khắc phục hậu quả;</w:t>
      </w:r>
      <w:bookmarkEnd w:id="1132"/>
      <w:r w:rsidRPr="00401312">
        <w:rPr>
          <w:rFonts w:ascii="Times New Roman" w:hAnsi="Times New Roman"/>
          <w:iCs w:val="0"/>
          <w:szCs w:val="26"/>
          <w:lang w:val="pt-BR"/>
        </w:rPr>
        <w:t xml:space="preserve"> </w:t>
      </w:r>
    </w:p>
    <w:p w:rsidR="00241C87" w:rsidRPr="00401312" w:rsidRDefault="00241C87" w:rsidP="00401312">
      <w:pPr>
        <w:pStyle w:val="BodyText"/>
        <w:spacing w:before="80" w:after="40"/>
        <w:ind w:firstLine="1134"/>
        <w:jc w:val="both"/>
        <w:outlineLvl w:val="2"/>
        <w:rPr>
          <w:rFonts w:ascii="Times New Roman" w:hAnsi="Times New Roman"/>
          <w:iCs w:val="0"/>
          <w:szCs w:val="26"/>
          <w:lang w:val="pt-BR"/>
        </w:rPr>
      </w:pPr>
      <w:bookmarkStart w:id="1133" w:name="_Toc511330833"/>
      <w:r w:rsidRPr="00401312">
        <w:rPr>
          <w:rFonts w:ascii="Times New Roman" w:hAnsi="Times New Roman"/>
          <w:iCs w:val="0"/>
          <w:szCs w:val="26"/>
          <w:lang w:val="pt-BR"/>
        </w:rPr>
        <w:t>k) Đề xuất và kiến nghị Đại hội đồng cổ đông phê chuẩn việc lựa chọn công ty kiểm toán độc lập, mức phí kiểm toán và mọi vấn đề liên quan đến sự rút lui hay bãi nhiệm của Công ty kiểm toán độc lập. Thảo luận với kiểm toán viên độc lập về tính chất và phạm vi kiểm toán trước khi bắt đầu việc kiểm toán; thảo luận về những vấn đề khó khăn và tồn tại phát hiện từ các kết quả kiểm toán giữa kỳ hoặc cuối kỳ cũng như mọi vấn đề mà kiểm toán viên độc lập muốn bàn bạc;</w:t>
      </w:r>
      <w:bookmarkEnd w:id="1133"/>
    </w:p>
    <w:p w:rsidR="00241C87" w:rsidRPr="00401312" w:rsidRDefault="00241C87" w:rsidP="00401312">
      <w:pPr>
        <w:pStyle w:val="BodyText"/>
        <w:spacing w:before="80" w:after="40"/>
        <w:ind w:firstLine="1134"/>
        <w:jc w:val="both"/>
        <w:outlineLvl w:val="2"/>
        <w:rPr>
          <w:rFonts w:ascii="Times New Roman" w:hAnsi="Times New Roman"/>
          <w:iCs w:val="0"/>
          <w:szCs w:val="26"/>
          <w:lang w:val="pt-BR"/>
        </w:rPr>
      </w:pPr>
      <w:bookmarkStart w:id="1134" w:name="_Toc511330834"/>
      <w:r w:rsidRPr="00401312">
        <w:rPr>
          <w:rFonts w:ascii="Times New Roman" w:hAnsi="Times New Roman"/>
          <w:iCs w:val="0"/>
          <w:szCs w:val="26"/>
          <w:lang w:val="pt-BR"/>
        </w:rPr>
        <w:t>l) Xem xét thư quản lý của kiểm toán viên độc lập và ý kiến phản hồi của Ban điều hành, quản lý Công ty; xem xét báo cáo của Công ty về các hệ thống kiểm soát nội bộ trước khi Hội đồng quản trị chấp thuận; xem xét những kết quả điều tra nội bộ và ý kiến phản hồi của Ban điều hành, quản lý Công ty;</w:t>
      </w:r>
      <w:bookmarkEnd w:id="1134"/>
    </w:p>
    <w:p w:rsidR="00241C87" w:rsidRPr="00401312" w:rsidRDefault="00241C87" w:rsidP="00401312">
      <w:pPr>
        <w:pStyle w:val="BodyText"/>
        <w:spacing w:before="80" w:after="40"/>
        <w:ind w:firstLine="1134"/>
        <w:jc w:val="both"/>
        <w:outlineLvl w:val="2"/>
        <w:rPr>
          <w:rFonts w:ascii="Times New Roman" w:hAnsi="Times New Roman"/>
          <w:iCs w:val="0"/>
          <w:szCs w:val="26"/>
          <w:lang w:val="pt-BR"/>
        </w:rPr>
      </w:pPr>
      <w:bookmarkStart w:id="1135" w:name="_Toc511330835"/>
      <w:r w:rsidRPr="00401312">
        <w:rPr>
          <w:rFonts w:ascii="Times New Roman" w:hAnsi="Times New Roman"/>
          <w:iCs w:val="0"/>
          <w:szCs w:val="26"/>
          <w:lang w:val="pt-BR"/>
        </w:rPr>
        <w:t>m) Ban kiểm soát có quyền sử dụng tư vấn độc lập hoặc bộ phận kiểm toán nội bộ của Công ty để thực hiện các nhiệm vụ được giao;</w:t>
      </w:r>
      <w:bookmarkEnd w:id="1135"/>
    </w:p>
    <w:p w:rsidR="00241C87" w:rsidRPr="00401312" w:rsidRDefault="00241C87" w:rsidP="00401312">
      <w:pPr>
        <w:pStyle w:val="BodyText"/>
        <w:spacing w:before="80" w:after="40"/>
        <w:ind w:firstLine="1134"/>
        <w:jc w:val="both"/>
        <w:outlineLvl w:val="2"/>
        <w:rPr>
          <w:rFonts w:ascii="Times New Roman" w:hAnsi="Times New Roman"/>
          <w:iCs w:val="0"/>
          <w:szCs w:val="26"/>
          <w:lang w:val="pt-BR"/>
        </w:rPr>
      </w:pPr>
      <w:bookmarkStart w:id="1136" w:name="_Toc511330836"/>
      <w:r w:rsidRPr="00401312">
        <w:rPr>
          <w:rFonts w:ascii="Times New Roman" w:hAnsi="Times New Roman"/>
          <w:iCs w:val="0"/>
          <w:szCs w:val="26"/>
          <w:lang w:val="pt-BR"/>
        </w:rPr>
        <w:t>n) Ban kiểm soát có thể tham khảo ý kiến của Hội đồng quản trị trước khi trình báo cáo, kết luận và kiến nghị lên Đại hội đồng cổ đông;</w:t>
      </w:r>
      <w:bookmarkEnd w:id="1136"/>
    </w:p>
    <w:p w:rsidR="00241C87" w:rsidRPr="00401312" w:rsidRDefault="00241C87" w:rsidP="00401312">
      <w:pPr>
        <w:pStyle w:val="BodyText"/>
        <w:spacing w:before="80" w:after="40"/>
        <w:ind w:firstLine="1134"/>
        <w:jc w:val="both"/>
        <w:outlineLvl w:val="2"/>
        <w:rPr>
          <w:rFonts w:ascii="Times New Roman" w:hAnsi="Times New Roman"/>
          <w:iCs w:val="0"/>
          <w:szCs w:val="26"/>
          <w:lang w:val="pt-BR"/>
        </w:rPr>
      </w:pPr>
      <w:bookmarkStart w:id="1137" w:name="_Toc511330837"/>
      <w:r w:rsidRPr="00401312">
        <w:rPr>
          <w:rFonts w:ascii="Times New Roman" w:hAnsi="Times New Roman"/>
          <w:iCs w:val="0"/>
          <w:szCs w:val="26"/>
          <w:lang w:val="pt-BR"/>
        </w:rPr>
        <w:t>o) Tham dự các cuộc họp của HĐQT theo giấy mời, phát biểu ý kiến nhưng không được tham gia biểu quyết;</w:t>
      </w:r>
      <w:bookmarkEnd w:id="1137"/>
    </w:p>
    <w:p w:rsidR="00241C87" w:rsidRPr="00401312" w:rsidRDefault="00241C87" w:rsidP="00401312">
      <w:pPr>
        <w:pStyle w:val="BodyText"/>
        <w:spacing w:before="80" w:after="40"/>
        <w:ind w:firstLine="1134"/>
        <w:jc w:val="both"/>
        <w:outlineLvl w:val="2"/>
        <w:rPr>
          <w:rFonts w:ascii="Times New Roman" w:hAnsi="Times New Roman"/>
          <w:iCs w:val="0"/>
          <w:szCs w:val="26"/>
          <w:lang w:val="pt-BR"/>
        </w:rPr>
      </w:pPr>
      <w:bookmarkStart w:id="1138" w:name="_Toc511330838"/>
      <w:r w:rsidRPr="00401312">
        <w:rPr>
          <w:rFonts w:ascii="Times New Roman" w:hAnsi="Times New Roman"/>
          <w:iCs w:val="0"/>
          <w:szCs w:val="26"/>
          <w:lang w:val="pt-BR"/>
        </w:rPr>
        <w:t>p) Thực hiện các quyền và nhiệm vụ khác theo quy định của Luật doanh nghiệp, Điều lệ này và quyết định của Đại hội đồng cổ đông;</w:t>
      </w:r>
      <w:bookmarkEnd w:id="1138"/>
    </w:p>
    <w:p w:rsidR="00241C87" w:rsidRPr="00401312" w:rsidRDefault="00241C87" w:rsidP="00401312">
      <w:pPr>
        <w:spacing w:before="80" w:after="40"/>
        <w:ind w:firstLine="720"/>
        <w:jc w:val="both"/>
        <w:outlineLvl w:val="2"/>
        <w:rPr>
          <w:rFonts w:ascii="Times New Roman" w:hAnsi="Times New Roman"/>
          <w:color w:val="auto"/>
          <w:sz w:val="26"/>
          <w:szCs w:val="26"/>
          <w:lang w:val="vi-VN"/>
        </w:rPr>
      </w:pPr>
      <w:bookmarkStart w:id="1139" w:name="_Toc511330839"/>
      <w:r w:rsidRPr="00401312">
        <w:rPr>
          <w:rFonts w:ascii="Times New Roman" w:hAnsi="Times New Roman"/>
          <w:color w:val="auto"/>
          <w:sz w:val="26"/>
          <w:szCs w:val="26"/>
          <w:lang w:val="vi-VN"/>
        </w:rPr>
        <w:t>2. Quyền được cung cấp thông tin của Ban kiểm soát:</w:t>
      </w:r>
      <w:bookmarkEnd w:id="1139"/>
    </w:p>
    <w:p w:rsidR="00241C87" w:rsidRPr="00401312" w:rsidRDefault="00241C87" w:rsidP="00401312">
      <w:pPr>
        <w:pStyle w:val="BodyText"/>
        <w:spacing w:before="80" w:after="40"/>
        <w:ind w:firstLine="1134"/>
        <w:jc w:val="both"/>
        <w:outlineLvl w:val="2"/>
        <w:rPr>
          <w:rFonts w:ascii="Times New Roman" w:hAnsi="Times New Roman"/>
          <w:iCs w:val="0"/>
          <w:szCs w:val="26"/>
          <w:lang w:val="pt-BR"/>
        </w:rPr>
      </w:pPr>
      <w:bookmarkStart w:id="1140" w:name="_Toc511330840"/>
      <w:r w:rsidRPr="00401312">
        <w:rPr>
          <w:rFonts w:ascii="Times New Roman" w:hAnsi="Times New Roman"/>
          <w:iCs w:val="0"/>
          <w:szCs w:val="26"/>
          <w:lang w:val="pt-BR"/>
        </w:rPr>
        <w:lastRenderedPageBreak/>
        <w:t>a) Thông báo mời họp, phiếu lấy ý kiến thành viên Hội đồng quản trị và các tài liệu kèm theo phải được gửi đến các Kiểm soát viên cùng thời điểm và theo phương thức như đối với thành viên Hội đồng quản trị.</w:t>
      </w:r>
      <w:bookmarkEnd w:id="1140"/>
      <w:r w:rsidRPr="00401312">
        <w:rPr>
          <w:rFonts w:ascii="Times New Roman" w:hAnsi="Times New Roman"/>
          <w:iCs w:val="0"/>
          <w:szCs w:val="26"/>
          <w:lang w:val="pt-BR"/>
        </w:rPr>
        <w:t xml:space="preserve"> </w:t>
      </w:r>
    </w:p>
    <w:p w:rsidR="00241C87" w:rsidRPr="00401312" w:rsidRDefault="00241C87" w:rsidP="00401312">
      <w:pPr>
        <w:pStyle w:val="BodyText"/>
        <w:spacing w:before="80" w:after="40"/>
        <w:ind w:firstLine="1134"/>
        <w:jc w:val="both"/>
        <w:outlineLvl w:val="2"/>
        <w:rPr>
          <w:rFonts w:ascii="Times New Roman" w:hAnsi="Times New Roman"/>
          <w:iCs w:val="0"/>
          <w:szCs w:val="26"/>
          <w:lang w:val="pt-BR"/>
        </w:rPr>
      </w:pPr>
      <w:bookmarkStart w:id="1141" w:name="_Toc511330841"/>
      <w:r w:rsidRPr="00401312">
        <w:rPr>
          <w:rFonts w:ascii="Times New Roman" w:hAnsi="Times New Roman"/>
          <w:iCs w:val="0"/>
          <w:szCs w:val="26"/>
          <w:lang w:val="pt-BR"/>
        </w:rPr>
        <w:t>b) Thành viên của Hội đồng quản trị, Giám đốc Công ty và cán bộ điều hành khác phải cung cấp đầy đủ, chính xác và kịp thời thông tin, tài liệu về công tác quản lý, điều hành và hoạt động kinh doanh của Công ty theo yêu cầu của Kiểm soát viên hoặc Ban kiểm soát.</w:t>
      </w:r>
      <w:bookmarkEnd w:id="1141"/>
      <w:r w:rsidRPr="00401312">
        <w:rPr>
          <w:rFonts w:ascii="Times New Roman" w:hAnsi="Times New Roman"/>
          <w:iCs w:val="0"/>
          <w:szCs w:val="26"/>
          <w:lang w:val="pt-BR"/>
        </w:rPr>
        <w:t xml:space="preserve"> </w:t>
      </w:r>
    </w:p>
    <w:p w:rsidR="00241C87" w:rsidRPr="00401312" w:rsidRDefault="00241C87" w:rsidP="00401312">
      <w:pPr>
        <w:pStyle w:val="BodyText"/>
        <w:spacing w:before="80" w:after="40"/>
        <w:ind w:firstLine="1134"/>
        <w:jc w:val="both"/>
        <w:outlineLvl w:val="2"/>
        <w:rPr>
          <w:rFonts w:ascii="Times New Roman" w:hAnsi="Times New Roman"/>
          <w:iCs w:val="0"/>
          <w:szCs w:val="26"/>
          <w:lang w:val="pt-BR"/>
        </w:rPr>
      </w:pPr>
      <w:bookmarkStart w:id="1142" w:name="_Toc511330842"/>
      <w:r w:rsidRPr="00401312">
        <w:rPr>
          <w:rFonts w:ascii="Times New Roman" w:hAnsi="Times New Roman"/>
          <w:iCs w:val="0"/>
          <w:szCs w:val="26"/>
          <w:lang w:val="pt-BR"/>
        </w:rPr>
        <w:t>c) Người phụ trách quản trị (Thư ký) Công ty phải bảo đảm rằng toàn bộ bản sao chụp các thông tin tài chính, các thông tin khác cung cấp cho các thành viên Hội đồng quản trị và bản sao các biên bản, Nghị quyết họp Hội đồng quản trị, họp Đại hội đồng cổ đông sẽ phải được cung cấp cho Kiểm soát viên vào cùng thời điểm và theo phương thức như đối với thành viên Hội đồng quản trị.</w:t>
      </w:r>
      <w:bookmarkEnd w:id="1142"/>
    </w:p>
    <w:p w:rsidR="00241C87" w:rsidRPr="00401312" w:rsidRDefault="00241C87" w:rsidP="00401312">
      <w:pPr>
        <w:pStyle w:val="BodyText"/>
        <w:spacing w:before="80" w:after="40"/>
        <w:ind w:firstLine="1134"/>
        <w:jc w:val="both"/>
        <w:outlineLvl w:val="2"/>
        <w:rPr>
          <w:rFonts w:ascii="Times New Roman" w:hAnsi="Times New Roman"/>
          <w:iCs w:val="0"/>
          <w:szCs w:val="26"/>
          <w:lang w:val="pt-BR"/>
        </w:rPr>
      </w:pPr>
      <w:bookmarkStart w:id="1143" w:name="_Toc511330843"/>
      <w:r w:rsidRPr="00401312">
        <w:rPr>
          <w:rFonts w:ascii="Times New Roman" w:hAnsi="Times New Roman"/>
          <w:iCs w:val="0"/>
          <w:szCs w:val="26"/>
          <w:lang w:val="pt-BR"/>
        </w:rPr>
        <w:t>d) Báo cáo của Giám đốc trình Hội đồng quản trị hoặc tài liệu khác do Công ty phát hành phải được gửi đến Kiểm soát viên cùng thời điểm và theo phương thức như đối với thành viên Hội đồng quản trị.</w:t>
      </w:r>
      <w:bookmarkEnd w:id="1143"/>
    </w:p>
    <w:p w:rsidR="00241C87" w:rsidRPr="00401312" w:rsidRDefault="00241C87" w:rsidP="00401312">
      <w:pPr>
        <w:pStyle w:val="BodyText"/>
        <w:spacing w:before="80" w:after="40"/>
        <w:ind w:firstLine="1134"/>
        <w:jc w:val="both"/>
        <w:outlineLvl w:val="2"/>
        <w:rPr>
          <w:rFonts w:ascii="Times New Roman" w:hAnsi="Times New Roman"/>
          <w:iCs w:val="0"/>
          <w:szCs w:val="26"/>
          <w:lang w:val="pt-BR"/>
        </w:rPr>
      </w:pPr>
      <w:bookmarkStart w:id="1144" w:name="_Toc511330844"/>
      <w:r w:rsidRPr="00401312">
        <w:rPr>
          <w:rFonts w:ascii="Times New Roman" w:hAnsi="Times New Roman"/>
          <w:iCs w:val="0"/>
          <w:szCs w:val="26"/>
          <w:lang w:val="pt-BR"/>
        </w:rPr>
        <w:t>đ) Kiểm soát viên có quyền tiếp cận các hồ sơ, tài liệu của Công ty lưu giữ tại trụ sở chính, chi nhánh và địa điểm khác; có quyền đến các địa điểm làm việc của người quản lý, điều hành và nhân viên của Công ty trong giờ làm việc;</w:t>
      </w:r>
      <w:bookmarkEnd w:id="1144"/>
    </w:p>
    <w:p w:rsidR="00241C87" w:rsidRPr="00401312" w:rsidRDefault="00241C87" w:rsidP="00401312">
      <w:pPr>
        <w:pStyle w:val="BodyText"/>
        <w:spacing w:before="80" w:after="40"/>
        <w:ind w:firstLine="1134"/>
        <w:jc w:val="both"/>
        <w:outlineLvl w:val="2"/>
        <w:rPr>
          <w:rFonts w:ascii="Times New Roman" w:hAnsi="Times New Roman"/>
          <w:iCs w:val="0"/>
          <w:szCs w:val="26"/>
          <w:lang w:val="pt-BR"/>
        </w:rPr>
      </w:pPr>
      <w:bookmarkStart w:id="1145" w:name="_Toc511330845"/>
      <w:r w:rsidRPr="00401312">
        <w:rPr>
          <w:rFonts w:ascii="Times New Roman" w:hAnsi="Times New Roman"/>
          <w:iCs w:val="0"/>
          <w:szCs w:val="26"/>
          <w:lang w:val="pt-BR"/>
        </w:rPr>
        <w:t>e) Báo cáo và tài liệu do Hội đồng quản trị chuẩn bị liên quan đến kết quả kinh doanh, báo cáo tài chính, báo cáo đánh giá công tác quản lý điều hành Công ty phải được gửi đến Ban kiểm soát để thẩm định chậm nhất 30 ngày trước ngày khai mạc cuộc họp Đại hội đồng cổ đông thường niên.</w:t>
      </w:r>
      <w:bookmarkEnd w:id="1145"/>
    </w:p>
    <w:p w:rsidR="00241C87" w:rsidRPr="00401312" w:rsidRDefault="00241C87" w:rsidP="00401312">
      <w:pPr>
        <w:spacing w:before="80" w:after="40"/>
        <w:ind w:firstLine="720"/>
        <w:jc w:val="both"/>
        <w:outlineLvl w:val="2"/>
        <w:rPr>
          <w:rFonts w:ascii="Times New Roman" w:hAnsi="Times New Roman"/>
          <w:color w:val="auto"/>
          <w:sz w:val="26"/>
          <w:szCs w:val="26"/>
          <w:lang w:val="vi-VN"/>
        </w:rPr>
      </w:pPr>
      <w:bookmarkStart w:id="1146" w:name="_Toc511330846"/>
      <w:r w:rsidRPr="00401312">
        <w:rPr>
          <w:rFonts w:ascii="Times New Roman" w:hAnsi="Times New Roman"/>
          <w:color w:val="auto"/>
          <w:sz w:val="26"/>
          <w:szCs w:val="26"/>
          <w:lang w:val="vi-VN"/>
        </w:rPr>
        <w:t>3. Nghĩa vụ của Kiểm soát viên:</w:t>
      </w:r>
      <w:bookmarkEnd w:id="1146"/>
    </w:p>
    <w:p w:rsidR="00241C87" w:rsidRPr="00401312" w:rsidRDefault="00241C87" w:rsidP="00401312">
      <w:pPr>
        <w:pStyle w:val="BodyText"/>
        <w:spacing w:before="80" w:after="40"/>
        <w:ind w:firstLine="1134"/>
        <w:jc w:val="both"/>
        <w:outlineLvl w:val="2"/>
        <w:rPr>
          <w:rFonts w:ascii="Times New Roman" w:hAnsi="Times New Roman"/>
          <w:iCs w:val="0"/>
          <w:szCs w:val="26"/>
          <w:lang w:val="pt-BR"/>
        </w:rPr>
      </w:pPr>
      <w:bookmarkStart w:id="1147" w:name="_Toc511330847"/>
      <w:r w:rsidRPr="00401312">
        <w:rPr>
          <w:rFonts w:ascii="Times New Roman" w:hAnsi="Times New Roman"/>
          <w:iCs w:val="0"/>
          <w:szCs w:val="26"/>
          <w:lang w:val="pt-BR"/>
        </w:rPr>
        <w:t>a) Tuân thủ đúng pháp luật, Điều lệ Công ty, quyết định của Đại hội đồng cổ đông và đạo đức nghề nghiệp trong thực hiện các quyền và nhiệm vụ được giao;</w:t>
      </w:r>
      <w:bookmarkEnd w:id="1147"/>
    </w:p>
    <w:p w:rsidR="00241C87" w:rsidRPr="00401312" w:rsidRDefault="00241C87" w:rsidP="00401312">
      <w:pPr>
        <w:pStyle w:val="BodyText"/>
        <w:spacing w:before="80" w:after="40"/>
        <w:ind w:firstLine="1134"/>
        <w:jc w:val="both"/>
        <w:outlineLvl w:val="2"/>
        <w:rPr>
          <w:rFonts w:ascii="Times New Roman" w:hAnsi="Times New Roman"/>
          <w:iCs w:val="0"/>
          <w:szCs w:val="26"/>
          <w:lang w:val="pt-BR"/>
        </w:rPr>
      </w:pPr>
      <w:bookmarkStart w:id="1148" w:name="_Toc511330848"/>
      <w:r w:rsidRPr="00401312">
        <w:rPr>
          <w:rFonts w:ascii="Times New Roman" w:hAnsi="Times New Roman"/>
          <w:iCs w:val="0"/>
          <w:szCs w:val="26"/>
          <w:lang w:val="pt-BR"/>
        </w:rPr>
        <w:t>b) Thực hiện các quyền và nhiệm vụ được giao một cách trung thực, cẩn trọng, tốt nhất nhằm bảo đảm lợi ích hợp pháp tối đa của Công ty và cổ đông của Công ty;</w:t>
      </w:r>
      <w:bookmarkEnd w:id="1148"/>
    </w:p>
    <w:p w:rsidR="00241C87" w:rsidRPr="00401312" w:rsidRDefault="00241C87" w:rsidP="00401312">
      <w:pPr>
        <w:pStyle w:val="BodyText"/>
        <w:spacing w:before="80" w:after="40"/>
        <w:ind w:firstLine="1134"/>
        <w:jc w:val="both"/>
        <w:outlineLvl w:val="2"/>
        <w:rPr>
          <w:rFonts w:ascii="Times New Roman" w:hAnsi="Times New Roman"/>
          <w:iCs w:val="0"/>
          <w:szCs w:val="26"/>
          <w:lang w:val="pt-BR"/>
        </w:rPr>
      </w:pPr>
      <w:bookmarkStart w:id="1149" w:name="_Toc511330849"/>
      <w:r w:rsidRPr="00401312">
        <w:rPr>
          <w:rFonts w:ascii="Times New Roman" w:hAnsi="Times New Roman"/>
          <w:iCs w:val="0"/>
          <w:szCs w:val="26"/>
          <w:lang w:val="pt-BR"/>
        </w:rPr>
        <w:t>c) Trung thành với lợi ích của Công ty và cổ đông Công ty; không được sử dụng thông tin, bí quyết, cơ hội kinh doanh của Công ty, lạm dụng địa vị, chức vụ và tài sản của Công ty để tư lợi hoặc phục vụ lợi ích của tổ chức, cá nhân khác;</w:t>
      </w:r>
      <w:bookmarkEnd w:id="1149"/>
    </w:p>
    <w:p w:rsidR="00241C87" w:rsidRPr="00401312" w:rsidRDefault="00241C87" w:rsidP="00401312">
      <w:pPr>
        <w:pStyle w:val="BodyText"/>
        <w:spacing w:before="80" w:after="40"/>
        <w:ind w:firstLine="1134"/>
        <w:jc w:val="both"/>
        <w:outlineLvl w:val="2"/>
        <w:rPr>
          <w:rFonts w:ascii="Times New Roman" w:hAnsi="Times New Roman"/>
          <w:iCs w:val="0"/>
          <w:szCs w:val="26"/>
          <w:lang w:val="pt-BR"/>
        </w:rPr>
      </w:pPr>
      <w:bookmarkStart w:id="1150" w:name="_Toc511330850"/>
      <w:r w:rsidRPr="00401312">
        <w:rPr>
          <w:rFonts w:ascii="Times New Roman" w:hAnsi="Times New Roman"/>
          <w:iCs w:val="0"/>
          <w:szCs w:val="26"/>
          <w:lang w:val="pt-BR"/>
        </w:rPr>
        <w:t>d) Trường hợp vi phạm nghĩa vụ quy định tại các điểm a, b, c của Khoản này mà gây thiệt hại cho Công ty hoặc người khác thì các Kiểm soát viên phải chịu trách nhiệm cá nhân hoặc liên đới bồi thường thiệt hại đó;</w:t>
      </w:r>
      <w:bookmarkEnd w:id="1150"/>
    </w:p>
    <w:p w:rsidR="00241C87" w:rsidRPr="00401312" w:rsidRDefault="00241C87" w:rsidP="00401312">
      <w:pPr>
        <w:pStyle w:val="BodyText"/>
        <w:spacing w:before="80" w:after="40"/>
        <w:ind w:firstLine="1134"/>
        <w:jc w:val="both"/>
        <w:outlineLvl w:val="2"/>
        <w:rPr>
          <w:rFonts w:ascii="Times New Roman" w:hAnsi="Times New Roman"/>
          <w:iCs w:val="0"/>
          <w:szCs w:val="26"/>
          <w:lang w:val="pt-BR"/>
        </w:rPr>
      </w:pPr>
      <w:bookmarkStart w:id="1151" w:name="_Toc511330851"/>
      <w:r w:rsidRPr="00401312">
        <w:rPr>
          <w:rFonts w:ascii="Times New Roman" w:hAnsi="Times New Roman"/>
          <w:iCs w:val="0"/>
          <w:szCs w:val="26"/>
          <w:lang w:val="pt-BR"/>
        </w:rPr>
        <w:t>Mọi thu nhập và lợi ích khác mà Kiểm soát viên trực tiếp hoặc gián tiếp có được do vi phạm nghĩa vụ quy định tại mục c khoản này đều thuộc sở hữu của Công ty.</w:t>
      </w:r>
      <w:bookmarkEnd w:id="1151"/>
    </w:p>
    <w:p w:rsidR="00241C87" w:rsidRPr="00401312" w:rsidRDefault="00241C87" w:rsidP="00401312">
      <w:pPr>
        <w:pStyle w:val="BodyText"/>
        <w:spacing w:before="80" w:after="40"/>
        <w:ind w:firstLine="1134"/>
        <w:jc w:val="both"/>
        <w:outlineLvl w:val="2"/>
        <w:rPr>
          <w:rFonts w:ascii="Times New Roman" w:hAnsi="Times New Roman"/>
          <w:iCs w:val="0"/>
          <w:szCs w:val="26"/>
          <w:lang w:val="pt-BR"/>
        </w:rPr>
      </w:pPr>
      <w:bookmarkStart w:id="1152" w:name="_Toc511330852"/>
      <w:r w:rsidRPr="00401312">
        <w:rPr>
          <w:rFonts w:ascii="Times New Roman" w:hAnsi="Times New Roman"/>
          <w:iCs w:val="0"/>
          <w:szCs w:val="26"/>
          <w:lang w:val="pt-BR"/>
        </w:rPr>
        <w:t>đ) Trường hợp phát hiện có Kiểm soát viên vi phạm nghĩa vụ trong thực hiện quyền và nhiệm vụ được giao thì Hội đồng quản trị phải thông báo bằng văn bản đến Ban kiểm soát; yêu cầu người có hành vi vi phạm chấm dứt hành vi vi phạm và có giải pháp khắc phục hậu quả.</w:t>
      </w:r>
      <w:bookmarkEnd w:id="1152"/>
    </w:p>
    <w:p w:rsidR="00241C87" w:rsidRPr="00401312" w:rsidRDefault="00241C87" w:rsidP="00401312">
      <w:pPr>
        <w:spacing w:before="80" w:after="40"/>
        <w:ind w:firstLine="720"/>
        <w:jc w:val="both"/>
        <w:outlineLvl w:val="2"/>
        <w:rPr>
          <w:rFonts w:ascii="Times New Roman" w:hAnsi="Times New Roman"/>
          <w:color w:val="auto"/>
          <w:sz w:val="26"/>
          <w:szCs w:val="26"/>
          <w:lang w:val="vi-VN"/>
        </w:rPr>
      </w:pPr>
      <w:bookmarkStart w:id="1153" w:name="_Toc511330853"/>
      <w:r w:rsidRPr="00401312">
        <w:rPr>
          <w:rFonts w:ascii="Times New Roman" w:hAnsi="Times New Roman"/>
          <w:color w:val="auto"/>
          <w:sz w:val="26"/>
          <w:szCs w:val="26"/>
          <w:lang w:val="vi-VN"/>
        </w:rPr>
        <w:t>4. Cuộc họp của Ban kiểm soát</w:t>
      </w:r>
      <w:bookmarkEnd w:id="1153"/>
    </w:p>
    <w:p w:rsidR="00241C87" w:rsidRPr="00401312" w:rsidRDefault="00241C87" w:rsidP="00401312">
      <w:pPr>
        <w:spacing w:before="80" w:after="40"/>
        <w:ind w:firstLine="720"/>
        <w:jc w:val="both"/>
        <w:outlineLvl w:val="2"/>
        <w:rPr>
          <w:rFonts w:ascii="Times New Roman" w:hAnsi="Times New Roman"/>
          <w:color w:val="auto"/>
          <w:sz w:val="26"/>
          <w:szCs w:val="26"/>
          <w:lang w:val="vi-VN"/>
        </w:rPr>
      </w:pPr>
      <w:bookmarkStart w:id="1154" w:name="_Toc511330854"/>
      <w:r w:rsidRPr="00401312">
        <w:rPr>
          <w:rFonts w:ascii="Times New Roman" w:hAnsi="Times New Roman"/>
          <w:color w:val="auto"/>
          <w:sz w:val="26"/>
          <w:szCs w:val="26"/>
          <w:lang w:val="vi-VN"/>
        </w:rPr>
        <w:t xml:space="preserve">Sau khi đã tham khảo ý kiến của Hội đồng quản trị, Ban kiểm soát có thể ban hành các quy định về các cuộc họp của Ban kiểm soát và cách thức hoạt động của Ban kiểm soát. Ban kiểm soát phải họp tối thiểu hai (02) lần một năm và cuộc họp được tiến hành khi có từ hai phần ba (2/3) số thành viên trở lên dự họp. Biên bản họp Ban kiểm soát </w:t>
      </w:r>
      <w:r w:rsidRPr="00401312">
        <w:rPr>
          <w:rFonts w:ascii="Times New Roman" w:hAnsi="Times New Roman"/>
          <w:color w:val="auto"/>
          <w:sz w:val="26"/>
          <w:szCs w:val="26"/>
          <w:lang w:val="vi-VN"/>
        </w:rPr>
        <w:lastRenderedPageBreak/>
        <w:t>được lập chi tiết và rõ ràng. Thư ký (nếu có) và các Kiểm soát viên tham dự họp phải ký tên vào các biên bản cuộc họp. Các biên bản họp của Ban kiểm soát phải được lưu giữ nhằm xác định trách nhiệm của từng Kiểm soát viên.</w:t>
      </w:r>
      <w:bookmarkEnd w:id="1154"/>
      <w:r w:rsidRPr="00401312">
        <w:rPr>
          <w:rFonts w:ascii="Times New Roman" w:hAnsi="Times New Roman"/>
          <w:color w:val="auto"/>
          <w:sz w:val="26"/>
          <w:szCs w:val="26"/>
          <w:lang w:val="vi-VN"/>
        </w:rPr>
        <w:t xml:space="preserve">  </w:t>
      </w:r>
    </w:p>
    <w:p w:rsidR="004A0B55" w:rsidRPr="00401312" w:rsidRDefault="00241C87" w:rsidP="00401312">
      <w:pPr>
        <w:spacing w:before="80" w:after="40"/>
        <w:ind w:firstLine="720"/>
        <w:jc w:val="both"/>
        <w:outlineLvl w:val="2"/>
        <w:rPr>
          <w:rFonts w:ascii="Times New Roman" w:hAnsi="Times New Roman"/>
          <w:color w:val="auto"/>
          <w:sz w:val="26"/>
          <w:szCs w:val="26"/>
        </w:rPr>
      </w:pPr>
      <w:bookmarkStart w:id="1155" w:name="_Toc511330855"/>
      <w:r w:rsidRPr="00401312">
        <w:rPr>
          <w:rFonts w:ascii="Times New Roman" w:hAnsi="Times New Roman"/>
          <w:color w:val="auto"/>
          <w:sz w:val="26"/>
          <w:szCs w:val="26"/>
          <w:lang w:val="vi-VN"/>
        </w:rPr>
        <w:t>5. Tiền lương hoặc mức thù lao và chi phí hoạt động cho thành viên Ban kiểm soát do Đại hội đồng cổ đông quy định và được tính vào chi phí kinh doanh của Công ty theo quy định của pháp luật về thuế thu nhập doanh nghiệp, pháp luật có liên quan và phải được lập thành mục riêng trong báo cáo tài chính hàng năm của Công ty, phải báo cáo Đại hội đồng cổ đông thường niên. Thành viên Ban kiểm soát được thanh toán các khoản chi phí đi lại, ăn, ở, chi phí sử dụng dịch vụ tư vấn độc lập và các chi phí phát sinh một cách hợp lý khi họ tham gia các cuộc họp của Ban kiểm soát hoặc liên quan đến hoạt động kinh doanh của Công ty.</w:t>
      </w:r>
      <w:bookmarkEnd w:id="1155"/>
    </w:p>
    <w:p w:rsidR="004A0B55" w:rsidRPr="00401312" w:rsidRDefault="004A0B55" w:rsidP="00401312">
      <w:pPr>
        <w:spacing w:before="80" w:after="40"/>
        <w:jc w:val="center"/>
        <w:outlineLvl w:val="2"/>
        <w:rPr>
          <w:rFonts w:ascii="Times New Roman" w:hAnsi="Times New Roman"/>
          <w:b/>
          <w:color w:val="auto"/>
          <w:sz w:val="26"/>
          <w:szCs w:val="26"/>
          <w:lang w:val="vi-VN"/>
        </w:rPr>
      </w:pPr>
    </w:p>
    <w:p w:rsidR="004A0B55" w:rsidRPr="00401312" w:rsidRDefault="004A0B55" w:rsidP="00401312">
      <w:pPr>
        <w:spacing w:before="80" w:after="40"/>
        <w:jc w:val="center"/>
        <w:outlineLvl w:val="2"/>
        <w:rPr>
          <w:rFonts w:ascii="Times New Roman" w:hAnsi="Times New Roman"/>
          <w:b/>
          <w:color w:val="auto"/>
          <w:sz w:val="26"/>
          <w:szCs w:val="26"/>
          <w:lang w:val="vi-VN"/>
        </w:rPr>
      </w:pPr>
      <w:bookmarkStart w:id="1156" w:name="_Toc511330856"/>
      <w:r w:rsidRPr="00401312">
        <w:rPr>
          <w:rFonts w:ascii="Times New Roman" w:hAnsi="Times New Roman"/>
          <w:b/>
          <w:color w:val="auto"/>
          <w:sz w:val="26"/>
          <w:szCs w:val="26"/>
          <w:lang w:val="vi-VN"/>
        </w:rPr>
        <w:t>Mục 5:</w:t>
      </w:r>
      <w:bookmarkEnd w:id="1156"/>
    </w:p>
    <w:p w:rsidR="004A0B55" w:rsidRPr="00401312" w:rsidRDefault="004A0B55" w:rsidP="00401312">
      <w:pPr>
        <w:spacing w:before="80" w:after="40"/>
        <w:jc w:val="center"/>
        <w:outlineLvl w:val="2"/>
        <w:rPr>
          <w:rFonts w:ascii="Times New Roman" w:hAnsi="Times New Roman"/>
          <w:b/>
          <w:color w:val="auto"/>
          <w:sz w:val="26"/>
          <w:szCs w:val="26"/>
          <w:lang w:val="vi-VN"/>
        </w:rPr>
      </w:pPr>
      <w:bookmarkStart w:id="1157" w:name="_Toc511330857"/>
      <w:r w:rsidRPr="00401312">
        <w:rPr>
          <w:rFonts w:ascii="Times New Roman" w:hAnsi="Times New Roman"/>
          <w:b/>
          <w:color w:val="auto"/>
          <w:sz w:val="26"/>
          <w:szCs w:val="26"/>
          <w:lang w:val="vi-VN"/>
        </w:rPr>
        <w:t>BẦU HỘI ĐỒNG QUẢN TRỊ VÀ BAN KIỂM SOÁT</w:t>
      </w:r>
      <w:bookmarkEnd w:id="1157"/>
    </w:p>
    <w:p w:rsidR="00241C87" w:rsidRPr="00401312" w:rsidRDefault="00241C87" w:rsidP="00401312">
      <w:pPr>
        <w:pStyle w:val="NormalWeb"/>
        <w:spacing w:before="80" w:beforeAutospacing="0" w:after="40" w:afterAutospacing="0"/>
        <w:ind w:firstLine="720"/>
        <w:jc w:val="both"/>
        <w:outlineLvl w:val="0"/>
        <w:rPr>
          <w:b/>
          <w:bCs/>
          <w:i/>
          <w:sz w:val="20"/>
          <w:szCs w:val="20"/>
          <w:lang w:val="pt-BR"/>
        </w:rPr>
      </w:pPr>
    </w:p>
    <w:p w:rsidR="005F3AA0" w:rsidRPr="00401312" w:rsidRDefault="005F3AA0"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1158" w:name="_Toc511330858"/>
      <w:r w:rsidRPr="00401312">
        <w:rPr>
          <w:b/>
          <w:bCs/>
          <w:sz w:val="26"/>
          <w:szCs w:val="26"/>
        </w:rPr>
        <w:t>Bầu Hội đồng quản trị và Ban kiểm soát</w:t>
      </w:r>
      <w:bookmarkEnd w:id="1158"/>
    </w:p>
    <w:p w:rsidR="005F3AA0" w:rsidRPr="00401312" w:rsidRDefault="005F3AA0" w:rsidP="00401312">
      <w:pPr>
        <w:spacing w:before="80" w:after="40"/>
        <w:ind w:firstLine="720"/>
        <w:jc w:val="both"/>
        <w:outlineLvl w:val="2"/>
        <w:rPr>
          <w:rFonts w:ascii="Times New Roman" w:hAnsi="Times New Roman"/>
          <w:color w:val="auto"/>
          <w:sz w:val="26"/>
          <w:szCs w:val="26"/>
          <w:lang w:val="vi-VN"/>
        </w:rPr>
      </w:pPr>
      <w:bookmarkStart w:id="1159" w:name="_Toc511330859"/>
      <w:r w:rsidRPr="00401312">
        <w:rPr>
          <w:rFonts w:ascii="Times New Roman" w:hAnsi="Times New Roman"/>
          <w:color w:val="auto"/>
          <w:sz w:val="26"/>
          <w:szCs w:val="26"/>
          <w:lang w:val="vi-VN"/>
        </w:rPr>
        <w:t>1. Các cổ đông phổ thông tự nguyện tập hợp thành nhóm thoả mãn các điều kiện quy định để đề cử người vào HĐQT và Ban kiểm soát phải thông báo về việc họp nhóm cho các cổ đông dự họp biết chậm nhất ngay khi khai mạc cuộc họp Đại hội đồng cổ đông. Công ty sẽ thông báo cho các cổ đông dự họp về thông tin trên tại cuộc họp Đại hội đồng cổ đông.</w:t>
      </w:r>
      <w:bookmarkEnd w:id="1159"/>
    </w:p>
    <w:p w:rsidR="005F3AA0" w:rsidRPr="00401312" w:rsidRDefault="005F3AA0" w:rsidP="00401312">
      <w:pPr>
        <w:spacing w:before="80" w:after="40"/>
        <w:ind w:firstLine="720"/>
        <w:jc w:val="both"/>
        <w:outlineLvl w:val="2"/>
        <w:rPr>
          <w:rFonts w:ascii="Times New Roman" w:hAnsi="Times New Roman"/>
          <w:color w:val="auto"/>
          <w:sz w:val="26"/>
          <w:szCs w:val="26"/>
          <w:lang w:val="vi-VN"/>
        </w:rPr>
      </w:pPr>
      <w:bookmarkStart w:id="1160" w:name="_Toc511330860"/>
      <w:r w:rsidRPr="00401312">
        <w:rPr>
          <w:rFonts w:ascii="Times New Roman" w:hAnsi="Times New Roman"/>
          <w:color w:val="auto"/>
          <w:sz w:val="26"/>
          <w:szCs w:val="26"/>
          <w:lang w:val="vi-VN"/>
        </w:rPr>
        <w:t>2. Căn cứ số lượng thành viên HĐQT và Ban kiểm soát, cổ đông hoặc nh</w:t>
      </w:r>
      <w:r w:rsidR="002851C2" w:rsidRPr="00401312">
        <w:rPr>
          <w:rFonts w:ascii="Times New Roman" w:hAnsi="Times New Roman"/>
          <w:color w:val="auto"/>
          <w:sz w:val="26"/>
          <w:szCs w:val="26"/>
          <w:lang w:val="vi-VN"/>
        </w:rPr>
        <w:t xml:space="preserve">óm cổ đông quy định tại Khoản </w:t>
      </w:r>
      <w:r w:rsidR="002851C2" w:rsidRPr="00401312">
        <w:rPr>
          <w:rFonts w:ascii="Times New Roman" w:hAnsi="Times New Roman"/>
          <w:color w:val="auto"/>
          <w:sz w:val="26"/>
          <w:szCs w:val="26"/>
        </w:rPr>
        <w:t>4</w:t>
      </w:r>
      <w:r w:rsidRPr="00401312">
        <w:rPr>
          <w:rFonts w:ascii="Times New Roman" w:hAnsi="Times New Roman"/>
          <w:color w:val="auto"/>
          <w:sz w:val="26"/>
          <w:szCs w:val="26"/>
          <w:lang w:val="vi-VN"/>
        </w:rPr>
        <w:t xml:space="preserve"> Điều 12 được quyền đề cử một hoặc một số người làm ứng cử viên HĐQT và Ban kiểm soát theo quy định tại các Khoản 2 Điều 25 và Khoản 2 Điều 36 tương ứng. Trường hợp số ứng cử viên được cổ đông hoặc nhóm cổ đông đề cử thấp hơn số ứng cử viên mà họ được quyền đề cử thì số ứng cử viên còn lại do HĐQT, Ban kiểm soát và các cổ đông khác đề cử.</w:t>
      </w:r>
      <w:bookmarkEnd w:id="1160"/>
    </w:p>
    <w:p w:rsidR="005F3AA0" w:rsidRPr="00401312" w:rsidRDefault="005F3AA0" w:rsidP="00401312">
      <w:pPr>
        <w:spacing w:before="80" w:after="40"/>
        <w:ind w:firstLine="720"/>
        <w:jc w:val="both"/>
        <w:outlineLvl w:val="2"/>
        <w:rPr>
          <w:rFonts w:ascii="Times New Roman" w:hAnsi="Times New Roman"/>
          <w:color w:val="auto"/>
          <w:sz w:val="26"/>
          <w:szCs w:val="26"/>
          <w:lang w:val="vi-VN"/>
        </w:rPr>
      </w:pPr>
      <w:bookmarkStart w:id="1161" w:name="_Toc511330861"/>
      <w:r w:rsidRPr="00401312">
        <w:rPr>
          <w:rFonts w:ascii="Times New Roman" w:hAnsi="Times New Roman"/>
          <w:color w:val="auto"/>
          <w:sz w:val="26"/>
          <w:szCs w:val="26"/>
          <w:lang w:val="vi-VN"/>
        </w:rPr>
        <w:t>3. Việc biểu quyết bầu thành viên HĐQT và Ban kiểm soát phải thực hiện theo phương thức bầu dồn phiếu, theo đó mỗi cổ đông có tổng số phiếu biểu quyết tương ứng với tổng số cổ phần sở hữu hoặc đại diện nhân với số thành viên được bầu của HĐQT hoặc Ban kiểm soát và cổ đông có quyền dồn hết hoặc một phần tổng số phiếu bầu của mình cho một hoặc một số ứng cử viên.</w:t>
      </w:r>
      <w:bookmarkEnd w:id="1161"/>
    </w:p>
    <w:p w:rsidR="005F3AA0" w:rsidRPr="00401312" w:rsidRDefault="005F3AA0" w:rsidP="00401312">
      <w:pPr>
        <w:spacing w:before="80" w:after="40"/>
        <w:ind w:firstLine="720"/>
        <w:jc w:val="both"/>
        <w:outlineLvl w:val="2"/>
        <w:rPr>
          <w:rFonts w:ascii="Times New Roman" w:hAnsi="Times New Roman"/>
          <w:color w:val="auto"/>
          <w:sz w:val="26"/>
          <w:szCs w:val="26"/>
          <w:lang w:val="vi-VN"/>
        </w:rPr>
      </w:pPr>
      <w:bookmarkStart w:id="1162" w:name="_Toc511330862"/>
      <w:r w:rsidRPr="00401312">
        <w:rPr>
          <w:rFonts w:ascii="Times New Roman" w:hAnsi="Times New Roman"/>
          <w:color w:val="auto"/>
          <w:sz w:val="26"/>
          <w:szCs w:val="26"/>
          <w:lang w:val="vi-VN"/>
        </w:rPr>
        <w:t>4. Những người trúng cử thành viên HĐQT hoặc Kiểm soát viên được xác định theo số phiếu bầu tính từ cao xuống thấp, bắt đầu từ ứng cử viên có số phiếu bầu cao nhất cho đến khi đủ số thành viên quy định tại Điều lệ Công ty. Trường hợp có từ 02 ứng cử viên trở lên đạt cùng số phiếu bầu như nhau cho thành viên cuối cùng của Hội đồng quản trị hoặc Ban kiểm soát thì sẽ tiến hành bầu lại trong số các ứng cử viên có số phiếu bầu ngang nhau hoặc lựa chọn theo tiêu chí quy chế bầu cử.</w:t>
      </w:r>
      <w:bookmarkEnd w:id="1162"/>
    </w:p>
    <w:p w:rsidR="005F3AA0" w:rsidRPr="00401312" w:rsidRDefault="005F3AA0" w:rsidP="00401312">
      <w:pPr>
        <w:spacing w:before="80" w:after="40"/>
        <w:ind w:firstLine="720"/>
        <w:jc w:val="both"/>
        <w:outlineLvl w:val="2"/>
        <w:rPr>
          <w:rFonts w:ascii="Times New Roman" w:hAnsi="Times New Roman"/>
          <w:color w:val="auto"/>
          <w:sz w:val="26"/>
          <w:szCs w:val="26"/>
          <w:lang w:val="vi-VN"/>
        </w:rPr>
      </w:pPr>
      <w:bookmarkStart w:id="1163" w:name="_Toc511330863"/>
      <w:r w:rsidRPr="00401312">
        <w:rPr>
          <w:rFonts w:ascii="Times New Roman" w:hAnsi="Times New Roman"/>
          <w:color w:val="auto"/>
          <w:sz w:val="26"/>
          <w:szCs w:val="26"/>
          <w:lang w:val="vi-VN"/>
        </w:rPr>
        <w:t>5. Trường hợp bầu lần thứ nhất không đủ số lượng thành viên HĐQT và Ban kiểm soát theo quy định thì phải tiến hành bầu tiếp lần hai trong số những người đã được đề cử của lần thứ nhất còn lại. Trường hợp khi bầu lần thứ hai vẫn chưa đủ số lượng quy định thì Đại hội đồng cổ đông quyết định có bầu tiếp hay không, nếu Đại hội đồng cổ đông không quyết định được thì chủ toạ Đại hội quyết định.</w:t>
      </w:r>
      <w:bookmarkEnd w:id="1163"/>
    </w:p>
    <w:p w:rsidR="005F3AA0" w:rsidRPr="00401312" w:rsidRDefault="005F3AA0" w:rsidP="00401312">
      <w:pPr>
        <w:spacing w:before="80" w:after="40"/>
        <w:ind w:firstLine="720"/>
        <w:jc w:val="both"/>
        <w:outlineLvl w:val="2"/>
        <w:rPr>
          <w:rFonts w:ascii="Times New Roman" w:hAnsi="Times New Roman"/>
          <w:color w:val="auto"/>
          <w:sz w:val="26"/>
          <w:szCs w:val="26"/>
          <w:lang w:val="vi-VN"/>
        </w:rPr>
      </w:pPr>
    </w:p>
    <w:p w:rsidR="00C7141E" w:rsidRDefault="00C7141E" w:rsidP="00401312">
      <w:pPr>
        <w:spacing w:before="80" w:after="40"/>
        <w:jc w:val="center"/>
        <w:outlineLvl w:val="2"/>
        <w:rPr>
          <w:rFonts w:ascii="Times New Roman" w:hAnsi="Times New Roman"/>
          <w:b/>
          <w:color w:val="auto"/>
          <w:sz w:val="26"/>
          <w:szCs w:val="26"/>
        </w:rPr>
      </w:pPr>
      <w:bookmarkStart w:id="1164" w:name="_Toc511330864"/>
    </w:p>
    <w:p w:rsidR="004A0B55" w:rsidRPr="00401312" w:rsidRDefault="004A0B55" w:rsidP="00401312">
      <w:pPr>
        <w:spacing w:before="80" w:after="40"/>
        <w:jc w:val="center"/>
        <w:outlineLvl w:val="2"/>
        <w:rPr>
          <w:rFonts w:ascii="Times New Roman" w:hAnsi="Times New Roman"/>
          <w:b/>
          <w:color w:val="auto"/>
          <w:sz w:val="26"/>
          <w:szCs w:val="26"/>
          <w:lang w:val="vi-VN"/>
        </w:rPr>
      </w:pPr>
      <w:r w:rsidRPr="00401312">
        <w:rPr>
          <w:rFonts w:ascii="Times New Roman" w:hAnsi="Times New Roman"/>
          <w:b/>
          <w:color w:val="auto"/>
          <w:sz w:val="26"/>
          <w:szCs w:val="26"/>
          <w:lang w:val="vi-VN"/>
        </w:rPr>
        <w:lastRenderedPageBreak/>
        <w:t>Mục 6:</w:t>
      </w:r>
      <w:bookmarkEnd w:id="1164"/>
    </w:p>
    <w:p w:rsidR="004A0B55" w:rsidRPr="00401312" w:rsidRDefault="004A0B55" w:rsidP="00401312">
      <w:pPr>
        <w:spacing w:before="80" w:after="40"/>
        <w:jc w:val="center"/>
        <w:outlineLvl w:val="2"/>
        <w:rPr>
          <w:rFonts w:ascii="Times New Roman" w:hAnsi="Times New Roman"/>
          <w:b/>
          <w:color w:val="auto"/>
          <w:sz w:val="26"/>
          <w:szCs w:val="26"/>
          <w:lang w:val="vi-VN"/>
        </w:rPr>
      </w:pPr>
      <w:bookmarkStart w:id="1165" w:name="_Toc511330865"/>
      <w:r w:rsidRPr="00401312">
        <w:rPr>
          <w:rFonts w:ascii="Times New Roman" w:hAnsi="Times New Roman"/>
          <w:b/>
          <w:color w:val="auto"/>
          <w:sz w:val="26"/>
          <w:szCs w:val="26"/>
          <w:lang w:val="vi-VN"/>
        </w:rPr>
        <w:t>TRÁCH NHIỆM CỦA THÀNH VIÊN HĐQT, KIỂM SOÁT VIÊN</w:t>
      </w:r>
      <w:bookmarkEnd w:id="1165"/>
    </w:p>
    <w:p w:rsidR="004A0B55" w:rsidRPr="00401312" w:rsidRDefault="004A0B55" w:rsidP="00401312">
      <w:pPr>
        <w:spacing w:before="80" w:after="40"/>
        <w:jc w:val="center"/>
        <w:outlineLvl w:val="2"/>
        <w:rPr>
          <w:rFonts w:ascii="Times New Roman" w:hAnsi="Times New Roman"/>
          <w:b/>
          <w:color w:val="auto"/>
          <w:sz w:val="26"/>
          <w:szCs w:val="26"/>
          <w:lang w:val="vi-VN"/>
        </w:rPr>
      </w:pPr>
      <w:bookmarkStart w:id="1166" w:name="_Toc511330866"/>
      <w:r w:rsidRPr="00401312">
        <w:rPr>
          <w:rFonts w:ascii="Times New Roman" w:hAnsi="Times New Roman"/>
          <w:b/>
          <w:color w:val="auto"/>
          <w:sz w:val="26"/>
          <w:szCs w:val="26"/>
          <w:lang w:val="vi-VN"/>
        </w:rPr>
        <w:t>GIÁM ĐỐC CÔNG TY VÀ CÁN BỘ ĐIỀU HÀNH KHÁC</w:t>
      </w:r>
      <w:bookmarkEnd w:id="1166"/>
    </w:p>
    <w:p w:rsidR="004A0B55" w:rsidRPr="00401312" w:rsidRDefault="004A0B55" w:rsidP="00401312">
      <w:pPr>
        <w:spacing w:before="80" w:after="40"/>
        <w:jc w:val="center"/>
        <w:outlineLvl w:val="2"/>
        <w:rPr>
          <w:rFonts w:ascii="Times New Roman" w:hAnsi="Times New Roman"/>
          <w:b/>
          <w:color w:val="auto"/>
          <w:sz w:val="26"/>
          <w:szCs w:val="26"/>
          <w:lang w:val="vi-VN"/>
        </w:rPr>
      </w:pPr>
    </w:p>
    <w:p w:rsidR="009D7896" w:rsidRPr="00401312" w:rsidRDefault="009D7896"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1167" w:name="_Toc511330867"/>
      <w:r w:rsidRPr="00401312">
        <w:rPr>
          <w:b/>
          <w:bCs/>
          <w:sz w:val="26"/>
          <w:szCs w:val="26"/>
        </w:rPr>
        <w:t>Trách nhiệm cẩn trọng của thành viên HĐQT, Ban kiểm soát, Giám đốc Công ty và cán bộ điều hành</w:t>
      </w:r>
      <w:bookmarkEnd w:id="1167"/>
    </w:p>
    <w:p w:rsidR="009D7896" w:rsidRPr="00401312" w:rsidRDefault="009D7896" w:rsidP="00401312">
      <w:pPr>
        <w:spacing w:before="80" w:after="40"/>
        <w:ind w:firstLine="720"/>
        <w:jc w:val="both"/>
        <w:outlineLvl w:val="2"/>
        <w:rPr>
          <w:rFonts w:ascii="Times New Roman" w:hAnsi="Times New Roman"/>
          <w:color w:val="auto"/>
          <w:sz w:val="26"/>
          <w:szCs w:val="26"/>
          <w:lang w:val="vi-VN"/>
        </w:rPr>
      </w:pPr>
      <w:bookmarkStart w:id="1168" w:name="_Toc511330868"/>
      <w:r w:rsidRPr="00401312">
        <w:rPr>
          <w:rFonts w:ascii="Times New Roman" w:hAnsi="Times New Roman"/>
          <w:color w:val="auto"/>
          <w:sz w:val="26"/>
          <w:szCs w:val="26"/>
          <w:lang w:val="vi-VN"/>
        </w:rPr>
        <w:t>Thành viên Hội đồng quản trị, Kiểm soát viên, Giám đốc Công ty và cán bộ điều hành khác được uỷ thác có trách nhiệm thực hiện các nhiệm vụ của mình, kể cả những nhiệm vụ với tư cách thành viên các tiểu ban của Hội đồng quản trị, một cách trung thực và theo phương thức mà họ tin là vì lợi ích cao nhất của Công ty và với một mức độ cẩn trọng mà một người thận trọng thường có khi đảm nhiệm vị trí tương đương và trong hoàn cảnh tương tự.</w:t>
      </w:r>
      <w:bookmarkEnd w:id="1168"/>
    </w:p>
    <w:p w:rsidR="00912B79" w:rsidRPr="00401312" w:rsidRDefault="00912B79" w:rsidP="00401312">
      <w:pPr>
        <w:spacing w:before="80" w:after="40"/>
        <w:ind w:firstLine="720"/>
        <w:jc w:val="both"/>
        <w:outlineLvl w:val="2"/>
        <w:rPr>
          <w:rFonts w:ascii="Times New Roman" w:hAnsi="Times New Roman"/>
          <w:color w:val="auto"/>
          <w:sz w:val="26"/>
          <w:szCs w:val="26"/>
        </w:rPr>
      </w:pPr>
    </w:p>
    <w:p w:rsidR="006D1DE7" w:rsidRPr="00401312" w:rsidRDefault="006D1DE7"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1169" w:name="_Toc511330869"/>
      <w:r w:rsidRPr="00401312">
        <w:rPr>
          <w:b/>
          <w:bCs/>
          <w:sz w:val="26"/>
          <w:szCs w:val="26"/>
        </w:rPr>
        <w:t>Trách nhiệm trung thực và tránh các xung đột về quyền lợi</w:t>
      </w:r>
      <w:bookmarkEnd w:id="1169"/>
    </w:p>
    <w:p w:rsidR="006D1DE7" w:rsidRPr="00401312" w:rsidRDefault="006D1DE7" w:rsidP="00401312">
      <w:pPr>
        <w:spacing w:before="80" w:after="40"/>
        <w:ind w:firstLine="720"/>
        <w:jc w:val="both"/>
        <w:outlineLvl w:val="2"/>
        <w:rPr>
          <w:rFonts w:ascii="Times New Roman" w:hAnsi="Times New Roman"/>
          <w:color w:val="auto"/>
          <w:sz w:val="26"/>
          <w:szCs w:val="26"/>
          <w:lang w:val="vi-VN"/>
        </w:rPr>
      </w:pPr>
      <w:bookmarkStart w:id="1170" w:name="_Toc511330870"/>
      <w:r w:rsidRPr="00401312">
        <w:rPr>
          <w:rFonts w:ascii="Times New Roman" w:hAnsi="Times New Roman"/>
          <w:color w:val="auto"/>
          <w:sz w:val="26"/>
          <w:szCs w:val="26"/>
          <w:lang w:val="vi-VN"/>
        </w:rPr>
        <w:t>1. Thành viên Hội đồng quản trị, Kiểm soát viên, Giám đốc Người điều hành khác phải công khai các lợi ích có liên quan theo quy định tại Điều 159 Luật doanh nghiệp và các quy định pháp luật khác.</w:t>
      </w:r>
      <w:bookmarkEnd w:id="1170"/>
    </w:p>
    <w:p w:rsidR="006D1DE7" w:rsidRPr="00401312" w:rsidRDefault="006D1DE7" w:rsidP="00401312">
      <w:pPr>
        <w:spacing w:before="80" w:after="40"/>
        <w:ind w:firstLine="720"/>
        <w:jc w:val="both"/>
        <w:outlineLvl w:val="2"/>
        <w:rPr>
          <w:rFonts w:ascii="Times New Roman" w:hAnsi="Times New Roman"/>
          <w:color w:val="auto"/>
          <w:sz w:val="26"/>
          <w:szCs w:val="26"/>
          <w:lang w:val="vi-VN"/>
        </w:rPr>
      </w:pPr>
      <w:bookmarkStart w:id="1171" w:name="_Toc511330871"/>
      <w:r w:rsidRPr="00401312">
        <w:rPr>
          <w:rFonts w:ascii="Times New Roman" w:hAnsi="Times New Roman"/>
          <w:color w:val="auto"/>
          <w:sz w:val="26"/>
          <w:szCs w:val="26"/>
          <w:lang w:val="vi-VN"/>
        </w:rPr>
        <w:t>2. Thành viên HĐQT, Kiểm soát viên, Giám đốc Công ty và cán bộ điều hành khác không được phép sử dụng những cơ hội kinh doanh có thể mang lại lợi ích cho Công ty vì mục đích cá nhân; đồng thời không được sử dụng những thông tin có được nhờ chức vụ của mình để tư lợi cá nhân hay để phục vụ lợi ích của bất kỳ tổ chức hoặc cá nhân nào khác.</w:t>
      </w:r>
      <w:bookmarkEnd w:id="1171"/>
    </w:p>
    <w:p w:rsidR="006D1DE7" w:rsidRPr="00401312" w:rsidRDefault="006D1DE7" w:rsidP="00401312">
      <w:pPr>
        <w:spacing w:before="80" w:after="40"/>
        <w:ind w:firstLine="720"/>
        <w:jc w:val="both"/>
        <w:outlineLvl w:val="2"/>
        <w:rPr>
          <w:rFonts w:ascii="Times New Roman" w:hAnsi="Times New Roman"/>
          <w:color w:val="auto"/>
          <w:sz w:val="26"/>
          <w:szCs w:val="26"/>
          <w:lang w:val="vi-VN"/>
        </w:rPr>
      </w:pPr>
      <w:bookmarkStart w:id="1172" w:name="_Toc511330872"/>
      <w:r w:rsidRPr="00401312">
        <w:rPr>
          <w:rFonts w:ascii="Times New Roman" w:hAnsi="Times New Roman"/>
          <w:color w:val="auto"/>
          <w:sz w:val="26"/>
          <w:szCs w:val="26"/>
          <w:lang w:val="vi-VN"/>
        </w:rPr>
        <w:t>3. Thành viên HĐQT, Kiểm soát viên, Giám đốc Công ty và cán bộ điều hành khác có nghĩa vụ thông báo cho HĐQT tất cả lợi ích có thể gây xung đột với lợi ích của Công ty mà họ có thể được hưởng thông qua các pháp nhân kinh tế, các giao dịch hoặc cá nhân khác.</w:t>
      </w:r>
      <w:bookmarkEnd w:id="1172"/>
      <w:r w:rsidRPr="00401312">
        <w:rPr>
          <w:rFonts w:ascii="Times New Roman" w:hAnsi="Times New Roman"/>
          <w:color w:val="auto"/>
          <w:sz w:val="26"/>
          <w:szCs w:val="26"/>
          <w:lang w:val="vi-VN"/>
        </w:rPr>
        <w:t xml:space="preserve"> </w:t>
      </w:r>
    </w:p>
    <w:p w:rsidR="006D1DE7" w:rsidRPr="00401312" w:rsidRDefault="006D1DE7" w:rsidP="00401312">
      <w:pPr>
        <w:spacing w:before="80" w:after="40"/>
        <w:ind w:firstLine="720"/>
        <w:jc w:val="both"/>
        <w:outlineLvl w:val="2"/>
        <w:rPr>
          <w:rFonts w:ascii="Times New Roman" w:hAnsi="Times New Roman"/>
          <w:color w:val="auto"/>
          <w:sz w:val="26"/>
          <w:szCs w:val="26"/>
          <w:lang w:val="vi-VN"/>
        </w:rPr>
      </w:pPr>
      <w:bookmarkStart w:id="1173" w:name="_Toc511330873"/>
      <w:r w:rsidRPr="00401312">
        <w:rPr>
          <w:rFonts w:ascii="Times New Roman" w:hAnsi="Times New Roman"/>
          <w:color w:val="auto"/>
          <w:sz w:val="26"/>
          <w:szCs w:val="26"/>
          <w:lang w:val="vi-VN"/>
        </w:rPr>
        <w:t>4. Trừ trường hợp Đại hội đồng cổ đông quyết định khác, Công ty không được phép cấp các khoản vay, bảo lãnh, hoặc tín dụng cho các thành viên HĐQT, Kiểm soát viên, Giám đốc Công ty, cán bộ điều hành khác và những người có liên quan tới các thành viên nêu trên hoặc pháp nhân nào mà những người này có các lợi ích tài chính, trừ trường hợp công ty đại chúng và tổ chức có liên quan tới thành viên này là các công ty trong cùng Tập đoàn hoặc các Công ty hoạt động theo nhóm Công ty, bao gồm Công ty mẹ - Công ty con, Tập đoàn kinh tế và pháp luật chuyên ngành có quy định khác.</w:t>
      </w:r>
      <w:bookmarkEnd w:id="1173"/>
    </w:p>
    <w:p w:rsidR="006D1DE7" w:rsidRPr="00401312" w:rsidRDefault="006D1DE7" w:rsidP="00401312">
      <w:pPr>
        <w:spacing w:before="80" w:after="40"/>
        <w:ind w:firstLine="720"/>
        <w:jc w:val="both"/>
        <w:outlineLvl w:val="2"/>
        <w:rPr>
          <w:rFonts w:ascii="Times New Roman" w:hAnsi="Times New Roman"/>
          <w:color w:val="auto"/>
          <w:sz w:val="26"/>
          <w:szCs w:val="26"/>
          <w:lang w:val="vi-VN"/>
        </w:rPr>
      </w:pPr>
      <w:bookmarkStart w:id="1174" w:name="_Toc511330874"/>
      <w:r w:rsidRPr="00401312">
        <w:rPr>
          <w:rFonts w:ascii="Times New Roman" w:hAnsi="Times New Roman"/>
          <w:color w:val="auto"/>
          <w:sz w:val="26"/>
          <w:szCs w:val="26"/>
          <w:lang w:val="vi-VN"/>
        </w:rPr>
        <w:t>5. Hợp đồng hoặc giao dịch giữa Công ty với một hoặc nhiều thành viên Hội đồng quản trị, Kiểm soát viên, Giám đốc Công ty, cán bộ điều hành khác, hoặc các cá nhân, tổ chức liên quan đến họ hoặc công ty, đối tác, hiệp hội, hoặc tổ chức mà thành viên Hội đồng quản trị, Kiểm soát viên, Giám đốc Công ty, cán bộ điều hành khác hoặc những người liên quan đến họ là thành viên, hoặc có liên quan lợi ích tài chính, sẽ không bị vô hiệu hoá trong các trường hợp sau đây:</w:t>
      </w:r>
      <w:bookmarkEnd w:id="1174"/>
      <w:r w:rsidRPr="00401312">
        <w:rPr>
          <w:rFonts w:ascii="Times New Roman" w:hAnsi="Times New Roman"/>
          <w:color w:val="auto"/>
          <w:sz w:val="26"/>
          <w:szCs w:val="26"/>
          <w:lang w:val="vi-VN"/>
        </w:rPr>
        <w:t xml:space="preserve"> </w:t>
      </w:r>
    </w:p>
    <w:p w:rsidR="006D1DE7" w:rsidRPr="00401312" w:rsidRDefault="006D1DE7" w:rsidP="00401312">
      <w:pPr>
        <w:pStyle w:val="BodyText"/>
        <w:spacing w:before="80" w:after="40"/>
        <w:ind w:firstLine="1134"/>
        <w:jc w:val="both"/>
        <w:outlineLvl w:val="2"/>
        <w:rPr>
          <w:rFonts w:ascii="Times New Roman" w:hAnsi="Times New Roman"/>
          <w:iCs w:val="0"/>
          <w:szCs w:val="26"/>
          <w:lang w:val="pt-BR"/>
        </w:rPr>
      </w:pPr>
      <w:bookmarkStart w:id="1175" w:name="_Toc511330875"/>
      <w:r w:rsidRPr="00401312">
        <w:rPr>
          <w:rFonts w:ascii="Times New Roman" w:hAnsi="Times New Roman"/>
          <w:iCs w:val="0"/>
          <w:szCs w:val="26"/>
          <w:lang w:val="pt-BR"/>
        </w:rPr>
        <w:t>a) Đối với hợp đồng có giá trị từ dưới 20% tổng giá trị tài sản được ghi trong báo cáo tài chính gần nhất, những nội dung quan trọng của hợp đồng hoặc giao dịch cũng như các mối quan hệ và lợi ích của thành viên Hội đồng quản trị, Ban kiểm soát, Giám đốc, cán bộ điều hành khác đã được báo cáo cho Hội đồng quản trị. Đồng thời, Hội đồng quản trị đã cho phép thực hiện hợp đồng hoặc giao dịch đó một cách trung thực bằng đa số phiếu tán thành của những thành viên Hội đồng không có lợi ích liên quan; hoặc</w:t>
      </w:r>
      <w:bookmarkEnd w:id="1175"/>
    </w:p>
    <w:p w:rsidR="006D1DE7" w:rsidRPr="00401312" w:rsidRDefault="006D1DE7" w:rsidP="00401312">
      <w:pPr>
        <w:pStyle w:val="BodyText"/>
        <w:spacing w:before="80" w:after="40"/>
        <w:ind w:firstLine="1134"/>
        <w:jc w:val="both"/>
        <w:outlineLvl w:val="2"/>
        <w:rPr>
          <w:rFonts w:ascii="Times New Roman" w:hAnsi="Times New Roman"/>
          <w:iCs w:val="0"/>
          <w:szCs w:val="26"/>
          <w:lang w:val="pt-BR"/>
        </w:rPr>
      </w:pPr>
      <w:bookmarkStart w:id="1176" w:name="_Toc511330876"/>
      <w:r w:rsidRPr="00401312">
        <w:rPr>
          <w:rFonts w:ascii="Times New Roman" w:hAnsi="Times New Roman"/>
          <w:iCs w:val="0"/>
          <w:szCs w:val="26"/>
          <w:lang w:val="pt-BR"/>
        </w:rPr>
        <w:lastRenderedPageBreak/>
        <w:t>b) Đối với những hợp đồng có giá trị lớn hơn 20% của tổng giá trị tài sản được ghi trong báo cáo tài chính gần nhất, những nội dung quan trọng của hợp đồng hoặc giao dịch này cũng như mối quan hệ và lợi ích của thành viên Hội đồng quản trị, Kiểm soát viên, Giám đốc, cán bộ điều hành đã được công bố cho các cổ đông không có lợi ích liên quan có quyền biểu quyết về vấn đề đó, và những cổ đông đó đã bỏ phiếu tán thành hợp đồng hoặc giao dịch này;</w:t>
      </w:r>
      <w:bookmarkEnd w:id="1176"/>
      <w:r w:rsidRPr="00401312">
        <w:rPr>
          <w:rFonts w:ascii="Times New Roman" w:hAnsi="Times New Roman"/>
          <w:iCs w:val="0"/>
          <w:szCs w:val="26"/>
          <w:lang w:val="pt-BR"/>
        </w:rPr>
        <w:t xml:space="preserve"> </w:t>
      </w:r>
    </w:p>
    <w:p w:rsidR="006D1DE7" w:rsidRPr="00401312" w:rsidRDefault="006D1DE7" w:rsidP="00401312">
      <w:pPr>
        <w:pStyle w:val="BodyText"/>
        <w:spacing w:before="80" w:after="40"/>
        <w:ind w:firstLine="1134"/>
        <w:jc w:val="both"/>
        <w:outlineLvl w:val="2"/>
        <w:rPr>
          <w:rFonts w:ascii="Times New Roman" w:hAnsi="Times New Roman"/>
          <w:iCs w:val="0"/>
          <w:szCs w:val="26"/>
          <w:lang w:val="pt-BR"/>
        </w:rPr>
      </w:pPr>
      <w:bookmarkStart w:id="1177" w:name="_Toc511330877"/>
      <w:r w:rsidRPr="00401312">
        <w:rPr>
          <w:rFonts w:ascii="Times New Roman" w:hAnsi="Times New Roman"/>
          <w:iCs w:val="0"/>
          <w:szCs w:val="26"/>
          <w:lang w:val="pt-BR"/>
        </w:rPr>
        <w:t>c) Hợp đồng hoặc giao dịch đó được một tổ chức tư vấn độc lập cho là công bằng và hợp lý xét trên mọi phương diện liên quan đến các cổ đông của Công ty vào thời điểm giao dịch hoặc hợp đồng này được Hội đồng quản trị hoặc Đại hội đồng cổ đông thông qua hoặc phê chuẩn.</w:t>
      </w:r>
      <w:bookmarkEnd w:id="1177"/>
    </w:p>
    <w:p w:rsidR="006D1DE7" w:rsidRPr="00401312" w:rsidRDefault="006D1DE7" w:rsidP="00401312">
      <w:pPr>
        <w:pStyle w:val="BodyText"/>
        <w:spacing w:before="80" w:after="40"/>
        <w:ind w:firstLine="1134"/>
        <w:jc w:val="both"/>
        <w:outlineLvl w:val="2"/>
        <w:rPr>
          <w:rFonts w:ascii="Times New Roman" w:hAnsi="Times New Roman"/>
          <w:iCs w:val="0"/>
          <w:szCs w:val="26"/>
          <w:lang w:val="pt-BR"/>
        </w:rPr>
      </w:pPr>
      <w:bookmarkStart w:id="1178" w:name="_Toc511330878"/>
      <w:r w:rsidRPr="00401312">
        <w:rPr>
          <w:rFonts w:ascii="Times New Roman" w:hAnsi="Times New Roman"/>
          <w:iCs w:val="0"/>
          <w:szCs w:val="26"/>
          <w:lang w:val="pt-BR"/>
        </w:rPr>
        <w:t>Thành viên Hội đồng quản trị, Kiểm soát viên, Giám đốc Công ty, cán bộ điều hành khác, các cá nhân và tổ chức có liên quan với các thành viên nêu trên không được sử dụng các thông tin chưa được phép công bố của Công ty hoặc tiết lộ cho người khác để thực hiện các giao dịch có liên quan.</w:t>
      </w:r>
      <w:bookmarkEnd w:id="1178"/>
      <w:r w:rsidRPr="00401312">
        <w:rPr>
          <w:rFonts w:ascii="Times New Roman" w:hAnsi="Times New Roman"/>
          <w:iCs w:val="0"/>
          <w:szCs w:val="26"/>
          <w:lang w:val="pt-BR"/>
        </w:rPr>
        <w:t xml:space="preserve"> </w:t>
      </w:r>
    </w:p>
    <w:p w:rsidR="006D1DE7" w:rsidRPr="00401312" w:rsidRDefault="006D1DE7" w:rsidP="00401312">
      <w:pPr>
        <w:pStyle w:val="BodyText"/>
        <w:spacing w:before="80" w:after="40"/>
        <w:ind w:firstLine="1134"/>
        <w:jc w:val="both"/>
        <w:outlineLvl w:val="2"/>
        <w:rPr>
          <w:rFonts w:ascii="Times New Roman" w:hAnsi="Times New Roman"/>
          <w:iCs w:val="0"/>
          <w:szCs w:val="26"/>
          <w:lang w:val="pt-BR"/>
        </w:rPr>
      </w:pPr>
    </w:p>
    <w:p w:rsidR="00D85E48" w:rsidRPr="00401312" w:rsidRDefault="00D85E48"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1179" w:name="_Toc511330879"/>
      <w:r w:rsidRPr="00401312">
        <w:rPr>
          <w:b/>
          <w:bCs/>
          <w:sz w:val="26"/>
          <w:szCs w:val="26"/>
        </w:rPr>
        <w:t>Trách nhiệm về thiệt hại và bồi thường</w:t>
      </w:r>
      <w:bookmarkEnd w:id="1179"/>
    </w:p>
    <w:p w:rsidR="00D85E48" w:rsidRPr="00401312" w:rsidRDefault="00D85E48" w:rsidP="00401312">
      <w:pPr>
        <w:spacing w:before="80" w:after="40"/>
        <w:ind w:firstLine="720"/>
        <w:jc w:val="both"/>
        <w:outlineLvl w:val="2"/>
        <w:rPr>
          <w:rFonts w:ascii="Times New Roman" w:hAnsi="Times New Roman"/>
          <w:color w:val="auto"/>
          <w:sz w:val="26"/>
          <w:szCs w:val="26"/>
          <w:lang w:val="vi-VN"/>
        </w:rPr>
      </w:pPr>
      <w:bookmarkStart w:id="1180" w:name="_Toc511330880"/>
      <w:r w:rsidRPr="00401312">
        <w:rPr>
          <w:rFonts w:ascii="Times New Roman" w:hAnsi="Times New Roman"/>
          <w:color w:val="auto"/>
          <w:sz w:val="26"/>
          <w:szCs w:val="26"/>
          <w:lang w:val="vi-VN"/>
        </w:rPr>
        <w:t>1. Trách nhiệm về thiệt hại.</w:t>
      </w:r>
      <w:bookmarkEnd w:id="1180"/>
      <w:r w:rsidRPr="00401312">
        <w:rPr>
          <w:rFonts w:ascii="Times New Roman" w:hAnsi="Times New Roman"/>
          <w:color w:val="auto"/>
          <w:sz w:val="26"/>
          <w:szCs w:val="26"/>
          <w:lang w:val="vi-VN"/>
        </w:rPr>
        <w:t xml:space="preserve"> </w:t>
      </w:r>
    </w:p>
    <w:p w:rsidR="00D85E48" w:rsidRPr="00401312" w:rsidRDefault="00D85E48" w:rsidP="00401312">
      <w:pPr>
        <w:spacing w:before="80" w:after="40"/>
        <w:ind w:firstLine="720"/>
        <w:jc w:val="both"/>
        <w:outlineLvl w:val="2"/>
        <w:rPr>
          <w:rFonts w:ascii="Times New Roman" w:hAnsi="Times New Roman"/>
          <w:color w:val="auto"/>
          <w:sz w:val="26"/>
          <w:szCs w:val="26"/>
          <w:lang w:val="vi-VN"/>
        </w:rPr>
      </w:pPr>
      <w:bookmarkStart w:id="1181" w:name="_Toc511330881"/>
      <w:r w:rsidRPr="00401312">
        <w:rPr>
          <w:rFonts w:ascii="Times New Roman" w:hAnsi="Times New Roman"/>
          <w:color w:val="auto"/>
          <w:sz w:val="26"/>
          <w:szCs w:val="26"/>
          <w:lang w:val="vi-VN"/>
        </w:rPr>
        <w:t>Thành viên Hội đồng quản trị, Kiểm soát viên, Giám đốc Công ty và cán bộ điều hành khác vi phạm nghĩa vụ, trách nhiệm trung thực và cẩn trọng, không hoàn thành nghĩa vụ của mình với sự mẫn cán và năng lực chuyên môn sẽ phải chịu trách nhiệm về những thiệt hại do hành vi vi phạm của mình gây ra.</w:t>
      </w:r>
      <w:bookmarkEnd w:id="1181"/>
    </w:p>
    <w:p w:rsidR="00D85E48" w:rsidRPr="00401312" w:rsidRDefault="00D85E48" w:rsidP="00401312">
      <w:pPr>
        <w:spacing w:before="80" w:after="40"/>
        <w:ind w:firstLine="720"/>
        <w:jc w:val="both"/>
        <w:outlineLvl w:val="2"/>
        <w:rPr>
          <w:rFonts w:ascii="Times New Roman" w:hAnsi="Times New Roman"/>
          <w:color w:val="auto"/>
          <w:sz w:val="26"/>
          <w:szCs w:val="26"/>
          <w:lang w:val="vi-VN"/>
        </w:rPr>
      </w:pPr>
      <w:bookmarkStart w:id="1182" w:name="_Toc511330882"/>
      <w:r w:rsidRPr="00401312">
        <w:rPr>
          <w:rFonts w:ascii="Times New Roman" w:hAnsi="Times New Roman"/>
          <w:color w:val="auto"/>
          <w:sz w:val="26"/>
          <w:szCs w:val="26"/>
          <w:lang w:val="vi-VN"/>
        </w:rPr>
        <w:t>2. Bồi thường.</w:t>
      </w:r>
      <w:bookmarkEnd w:id="1182"/>
      <w:r w:rsidRPr="00401312">
        <w:rPr>
          <w:rFonts w:ascii="Times New Roman" w:hAnsi="Times New Roman"/>
          <w:color w:val="auto"/>
          <w:sz w:val="26"/>
          <w:szCs w:val="26"/>
          <w:lang w:val="vi-VN"/>
        </w:rPr>
        <w:t xml:space="preserve"> </w:t>
      </w:r>
    </w:p>
    <w:p w:rsidR="00D85E48" w:rsidRPr="00401312" w:rsidRDefault="00D85E48" w:rsidP="00401312">
      <w:pPr>
        <w:spacing w:before="80" w:after="40"/>
        <w:ind w:firstLine="720"/>
        <w:jc w:val="both"/>
        <w:outlineLvl w:val="2"/>
        <w:rPr>
          <w:rFonts w:ascii="Times New Roman" w:hAnsi="Times New Roman"/>
          <w:color w:val="auto"/>
          <w:sz w:val="26"/>
          <w:szCs w:val="26"/>
          <w:lang w:val="vi-VN"/>
        </w:rPr>
      </w:pPr>
      <w:bookmarkStart w:id="1183" w:name="_Toc511330883"/>
      <w:r w:rsidRPr="00401312">
        <w:rPr>
          <w:rFonts w:ascii="Times New Roman" w:hAnsi="Times New Roman"/>
          <w:color w:val="auto"/>
          <w:sz w:val="26"/>
          <w:szCs w:val="26"/>
          <w:lang w:val="vi-VN"/>
        </w:rPr>
        <w:t>Công ty sẽ bồi thường cho những người đã, đang và có nguy cơ trở thành một bên liên quan trong các vụ khiếu nại, kiện, khởi tố (bao gồm các vụ việc dân sự, hành chính và không phải là các vụ kiện do Công ty là người khởi kiện) nếu người đó đã hoặc đang là thành viên Hội đồng quản trị, cán bộ điều hành, nhân viên hoặc là đại diện được Công ty uỷ quyền hoặc người đó đã hoặc đang làm theo yêu cầu của Công ty với tư cách thành viên Hội đồng quản trị, cán bộ điều hành, nhân viên hoặc đại diện theo uỷ quyền của Công ty với điều kiện người đó đã hành động trung thực, cẩn trọng, mẫn cán vì lợi ích hoặc không mâu thuẫn với lợi ích của Công ty, trên cơ sở tuân thủ luật pháp và không có bằng chứng xác nhận rằng người đó đã vi phạm những trách nhiệm của mình.</w:t>
      </w:r>
      <w:bookmarkEnd w:id="1183"/>
      <w:r w:rsidRPr="00401312">
        <w:rPr>
          <w:rFonts w:ascii="Times New Roman" w:hAnsi="Times New Roman"/>
          <w:color w:val="auto"/>
          <w:sz w:val="26"/>
          <w:szCs w:val="26"/>
          <w:lang w:val="vi-VN"/>
        </w:rPr>
        <w:t xml:space="preserve"> </w:t>
      </w:r>
    </w:p>
    <w:p w:rsidR="00D85E48" w:rsidRPr="00401312" w:rsidRDefault="00D85E48" w:rsidP="00401312">
      <w:pPr>
        <w:spacing w:before="80" w:after="40"/>
        <w:ind w:firstLine="720"/>
        <w:jc w:val="both"/>
        <w:outlineLvl w:val="2"/>
        <w:rPr>
          <w:rFonts w:ascii="Times New Roman" w:hAnsi="Times New Roman"/>
          <w:color w:val="auto"/>
          <w:sz w:val="26"/>
          <w:szCs w:val="26"/>
          <w:lang w:val="vi-VN"/>
        </w:rPr>
      </w:pPr>
      <w:bookmarkStart w:id="1184" w:name="_Toc511330884"/>
      <w:r w:rsidRPr="00401312">
        <w:rPr>
          <w:rFonts w:ascii="Times New Roman" w:hAnsi="Times New Roman"/>
          <w:color w:val="auto"/>
          <w:sz w:val="26"/>
          <w:szCs w:val="26"/>
          <w:lang w:val="vi-VN"/>
        </w:rPr>
        <w:t>Khi thực hiện chức năng, nhiệm vụ hoặc thực thi các công việc theo ủy quyền của Công ty, thành viên Hội đồng quản trị, Kiểm soát viên, cán bộ điều hành khác, nhân viên hoặc là đại diện theo ủy quyền của Công ty được Công ty bồi thường khi trở thành một bên liên quan trong các vụ khiếu nại, kiện, khởi tố (trừ các vụ kiện do Công ty là người khởi kiện) trong các trường hợp sau:</w:t>
      </w:r>
      <w:bookmarkEnd w:id="1184"/>
    </w:p>
    <w:p w:rsidR="00D85E48" w:rsidRPr="00401312" w:rsidRDefault="00D85E48" w:rsidP="00401312">
      <w:pPr>
        <w:pStyle w:val="BodyText"/>
        <w:spacing w:before="80" w:after="40"/>
        <w:ind w:firstLine="1134"/>
        <w:jc w:val="both"/>
        <w:outlineLvl w:val="2"/>
        <w:rPr>
          <w:rFonts w:ascii="Times New Roman" w:hAnsi="Times New Roman"/>
          <w:iCs w:val="0"/>
          <w:szCs w:val="26"/>
          <w:lang w:val="pt-BR"/>
        </w:rPr>
      </w:pPr>
      <w:bookmarkStart w:id="1185" w:name="_Toc511330885"/>
      <w:r w:rsidRPr="00401312">
        <w:rPr>
          <w:rFonts w:ascii="Times New Roman" w:hAnsi="Times New Roman"/>
          <w:iCs w:val="0"/>
          <w:szCs w:val="26"/>
          <w:lang w:val="pt-BR"/>
        </w:rPr>
        <w:t>a) Đã hành động trung thực, cẩn trọng, mẫn cán vì lợi ích và không mâu thuẫn với lợi ích của Công ty;</w:t>
      </w:r>
      <w:bookmarkEnd w:id="1185"/>
    </w:p>
    <w:p w:rsidR="00D85E48" w:rsidRPr="00401312" w:rsidRDefault="00D85E48" w:rsidP="00401312">
      <w:pPr>
        <w:pStyle w:val="BodyText"/>
        <w:spacing w:before="80" w:after="40"/>
        <w:ind w:firstLine="1134"/>
        <w:jc w:val="both"/>
        <w:outlineLvl w:val="2"/>
        <w:rPr>
          <w:rFonts w:ascii="Times New Roman" w:hAnsi="Times New Roman"/>
          <w:iCs w:val="0"/>
          <w:szCs w:val="26"/>
          <w:lang w:val="pt-BR"/>
        </w:rPr>
      </w:pPr>
      <w:bookmarkStart w:id="1186" w:name="_Toc511330886"/>
      <w:r w:rsidRPr="00401312">
        <w:rPr>
          <w:rFonts w:ascii="Times New Roman" w:hAnsi="Times New Roman"/>
          <w:iCs w:val="0"/>
          <w:szCs w:val="26"/>
          <w:lang w:val="pt-BR"/>
        </w:rPr>
        <w:t>b) Tuân thủ luật pháp và không có bằng chứng xác nhận đã không thực hiện trách nhiệm của mình.</w:t>
      </w:r>
      <w:bookmarkEnd w:id="1186"/>
    </w:p>
    <w:p w:rsidR="00D85E48" w:rsidRPr="00401312" w:rsidRDefault="00D85E48" w:rsidP="00401312">
      <w:pPr>
        <w:spacing w:before="80" w:after="40"/>
        <w:ind w:firstLine="720"/>
        <w:jc w:val="both"/>
        <w:outlineLvl w:val="2"/>
        <w:rPr>
          <w:rFonts w:ascii="Times New Roman" w:hAnsi="Times New Roman"/>
          <w:color w:val="auto"/>
          <w:sz w:val="26"/>
          <w:szCs w:val="26"/>
          <w:lang w:val="vi-VN"/>
        </w:rPr>
      </w:pPr>
      <w:bookmarkStart w:id="1187" w:name="_Toc511330887"/>
      <w:r w:rsidRPr="00401312">
        <w:rPr>
          <w:rFonts w:ascii="Times New Roman" w:hAnsi="Times New Roman"/>
          <w:color w:val="auto"/>
          <w:sz w:val="26"/>
          <w:szCs w:val="26"/>
          <w:lang w:val="vi-VN"/>
        </w:rPr>
        <w:t>3. Chi phí bồi thường bao gồm các chi phí phát sinh (kể cả phí thuê luật sư), chi phí phán quyết, các khoản tiền phạt, các khoản phải thanh toán phát sinh trong thực tế hoặc được coi là mức hợp lý khi giải quyết những vụ việc này trong khuôn khổ luật pháp cho phép. Công ty có thể mua bảo hiểm cho những người đó để tránh những trách nhiệm bồi thường nêu trên.</w:t>
      </w:r>
      <w:bookmarkEnd w:id="1187"/>
    </w:p>
    <w:p w:rsidR="004A0B55" w:rsidRPr="00401312" w:rsidRDefault="004A0B55" w:rsidP="00401312">
      <w:pPr>
        <w:spacing w:before="80" w:after="40"/>
        <w:jc w:val="center"/>
        <w:outlineLvl w:val="2"/>
        <w:rPr>
          <w:rFonts w:ascii="Times New Roman" w:hAnsi="Times New Roman"/>
          <w:b/>
          <w:color w:val="auto"/>
          <w:sz w:val="26"/>
          <w:szCs w:val="26"/>
          <w:lang w:val="vi-VN"/>
        </w:rPr>
      </w:pPr>
      <w:bookmarkStart w:id="1188" w:name="_Toc511330888"/>
      <w:r w:rsidRPr="00401312">
        <w:rPr>
          <w:rFonts w:ascii="Times New Roman" w:hAnsi="Times New Roman"/>
          <w:b/>
          <w:color w:val="auto"/>
          <w:sz w:val="26"/>
          <w:szCs w:val="26"/>
          <w:lang w:val="vi-VN"/>
        </w:rPr>
        <w:lastRenderedPageBreak/>
        <w:t>Chương IV:</w:t>
      </w:r>
      <w:bookmarkEnd w:id="1188"/>
    </w:p>
    <w:p w:rsidR="004A0B55" w:rsidRPr="00401312" w:rsidRDefault="004A0B55" w:rsidP="00401312">
      <w:pPr>
        <w:spacing w:before="80" w:after="40"/>
        <w:jc w:val="center"/>
        <w:outlineLvl w:val="2"/>
        <w:rPr>
          <w:rFonts w:ascii="Times New Roman" w:hAnsi="Times New Roman"/>
          <w:b/>
          <w:color w:val="auto"/>
          <w:sz w:val="26"/>
          <w:szCs w:val="26"/>
          <w:lang w:val="vi-VN"/>
        </w:rPr>
      </w:pPr>
      <w:bookmarkStart w:id="1189" w:name="_Toc511330889"/>
      <w:r w:rsidRPr="00401312">
        <w:rPr>
          <w:rFonts w:ascii="Times New Roman" w:hAnsi="Times New Roman"/>
          <w:b/>
          <w:color w:val="auto"/>
          <w:sz w:val="26"/>
          <w:szCs w:val="26"/>
          <w:lang w:val="vi-VN"/>
        </w:rPr>
        <w:t>QUYỀN ĐIỀU TRA SỔ SÁCH VÀ HỒ SƠ CÔNG TY</w:t>
      </w:r>
      <w:bookmarkEnd w:id="1189"/>
    </w:p>
    <w:p w:rsidR="004A0B55" w:rsidRPr="00401312" w:rsidRDefault="004A0B55" w:rsidP="00401312">
      <w:pPr>
        <w:spacing w:before="80" w:after="40"/>
        <w:ind w:firstLine="720"/>
        <w:jc w:val="both"/>
        <w:outlineLvl w:val="2"/>
        <w:rPr>
          <w:rFonts w:ascii="Times New Roman" w:hAnsi="Times New Roman"/>
          <w:color w:val="auto"/>
          <w:sz w:val="26"/>
          <w:szCs w:val="26"/>
          <w:lang w:val="vi-VN"/>
        </w:rPr>
      </w:pPr>
    </w:p>
    <w:p w:rsidR="00C602A4" w:rsidRPr="00401312" w:rsidRDefault="00C602A4"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1190" w:name="_Toc511330890"/>
      <w:r w:rsidRPr="00401312">
        <w:rPr>
          <w:b/>
          <w:bCs/>
          <w:sz w:val="26"/>
          <w:szCs w:val="26"/>
        </w:rPr>
        <w:t>Quyền điều tra sổ sách và hồ sơ</w:t>
      </w:r>
      <w:bookmarkEnd w:id="1190"/>
    </w:p>
    <w:p w:rsidR="00C602A4" w:rsidRPr="00401312" w:rsidRDefault="00C602A4" w:rsidP="00401312">
      <w:pPr>
        <w:spacing w:before="80" w:after="40"/>
        <w:ind w:firstLine="720"/>
        <w:jc w:val="both"/>
        <w:outlineLvl w:val="2"/>
        <w:rPr>
          <w:rFonts w:ascii="Times New Roman" w:hAnsi="Times New Roman"/>
          <w:color w:val="auto"/>
          <w:sz w:val="26"/>
          <w:szCs w:val="26"/>
          <w:lang w:val="vi-VN"/>
        </w:rPr>
      </w:pPr>
      <w:bookmarkStart w:id="1191" w:name="_Toc511330891"/>
      <w:r w:rsidRPr="00401312">
        <w:rPr>
          <w:rFonts w:ascii="Times New Roman" w:hAnsi="Times New Roman"/>
          <w:color w:val="auto"/>
          <w:sz w:val="26"/>
          <w:szCs w:val="26"/>
          <w:lang w:val="vi-VN"/>
        </w:rPr>
        <w:t>1. Cổ đông ho</w:t>
      </w:r>
      <w:r w:rsidR="002851C2" w:rsidRPr="00401312">
        <w:rPr>
          <w:rFonts w:ascii="Times New Roman" w:hAnsi="Times New Roman"/>
          <w:color w:val="auto"/>
          <w:sz w:val="26"/>
          <w:szCs w:val="26"/>
          <w:lang w:val="vi-VN"/>
        </w:rPr>
        <w:t xml:space="preserve">ặc nhóm cổ đông nêu tại khoản </w:t>
      </w:r>
      <w:r w:rsidR="002851C2" w:rsidRPr="00401312">
        <w:rPr>
          <w:rFonts w:ascii="Times New Roman" w:hAnsi="Times New Roman"/>
          <w:color w:val="auto"/>
          <w:sz w:val="26"/>
          <w:szCs w:val="26"/>
        </w:rPr>
        <w:t>4</w:t>
      </w:r>
      <w:r w:rsidRPr="00401312">
        <w:rPr>
          <w:rFonts w:ascii="Times New Roman" w:hAnsi="Times New Roman"/>
          <w:color w:val="auto"/>
          <w:sz w:val="26"/>
          <w:szCs w:val="26"/>
          <w:lang w:val="vi-VN"/>
        </w:rPr>
        <w:t xml:space="preserve"> Điều 12 Điều lệ này có quyền trực tiếp hoặc qua người được uỷ quyền, gửi một văn bản yêu cầu được kiểm tra trong giờ làm việc và tại địa điểm kinh doanh chính của Công ty danh sách cổ đông, các biên bản của Đại hội đồng cổ đông và sao chụp hoặc trích lục các hồ sơ đó. Yêu cầu kiểm tra do đại diện được ủy quyền của cổ đông phải kèm theo giấy ủy quyền của cổ đông mà người đó đại diện, hoặc một bản sao công chứng của giấy ủy quyền này.</w:t>
      </w:r>
      <w:bookmarkEnd w:id="1191"/>
    </w:p>
    <w:p w:rsidR="00C602A4" w:rsidRPr="00401312" w:rsidRDefault="00C602A4" w:rsidP="00401312">
      <w:pPr>
        <w:spacing w:before="80" w:after="40"/>
        <w:ind w:firstLine="720"/>
        <w:jc w:val="both"/>
        <w:outlineLvl w:val="2"/>
        <w:rPr>
          <w:rFonts w:ascii="Times New Roman" w:hAnsi="Times New Roman"/>
          <w:color w:val="auto"/>
          <w:sz w:val="26"/>
          <w:szCs w:val="26"/>
          <w:lang w:val="vi-VN"/>
        </w:rPr>
      </w:pPr>
      <w:bookmarkStart w:id="1192" w:name="_Toc511330892"/>
      <w:r w:rsidRPr="00401312">
        <w:rPr>
          <w:rFonts w:ascii="Times New Roman" w:hAnsi="Times New Roman"/>
          <w:color w:val="auto"/>
          <w:sz w:val="26"/>
          <w:szCs w:val="26"/>
          <w:lang w:val="vi-VN"/>
        </w:rPr>
        <w:t>2. Thành viên HĐQT, Kiểm soát viên, Giám đốc Công ty và cán bộ điều hành khác có quyền kiểm tra sổ đăng ký cổ đông của Công ty, danh sách cổ đông và những sổ sách và hồ sơ khác của Công ty vì những mục đích liên quan tới chức vụ của mình với điều kiện các thông tin này phải được bảo mật.</w:t>
      </w:r>
      <w:bookmarkEnd w:id="1192"/>
    </w:p>
    <w:p w:rsidR="00C602A4" w:rsidRPr="00401312" w:rsidRDefault="00C602A4" w:rsidP="00401312">
      <w:pPr>
        <w:spacing w:before="80" w:after="40"/>
        <w:ind w:firstLine="720"/>
        <w:jc w:val="both"/>
        <w:outlineLvl w:val="2"/>
        <w:rPr>
          <w:rFonts w:ascii="Times New Roman" w:hAnsi="Times New Roman"/>
          <w:color w:val="auto"/>
          <w:sz w:val="26"/>
          <w:szCs w:val="26"/>
          <w:lang w:val="vi-VN"/>
        </w:rPr>
      </w:pPr>
      <w:bookmarkStart w:id="1193" w:name="_Toc511330893"/>
      <w:r w:rsidRPr="00401312">
        <w:rPr>
          <w:rFonts w:ascii="Times New Roman" w:hAnsi="Times New Roman"/>
          <w:color w:val="auto"/>
          <w:sz w:val="26"/>
          <w:szCs w:val="26"/>
          <w:lang w:val="vi-VN"/>
        </w:rPr>
        <w:t>3. Công ty phải lưu Điều lệ này và những bản sửa đổi, bổ sung Điều lệ, Giấy chứng nhận đăng ký doanh nghiệp, các quy chế, các tài liệu chứng minh quyền sở hữu tài sản, biên bản, nghị quyết họp Đại hội đồng cổ đông và HĐQT, các báo cáo của HĐQT và Ban kiểm soát, báo cáo tài chính, sổ sách kế toán và các tài liệu khác theo quy định của pháp luật tại trụ sở chính hoặc một nơi khác với điều kiện là các cổ đông và cơ quan đăng ký kinh doanh được thông báo về địa điểm lưu trữ các giấy tờ, tài liệu này.</w:t>
      </w:r>
      <w:bookmarkEnd w:id="1193"/>
    </w:p>
    <w:p w:rsidR="00691841" w:rsidRPr="00401312" w:rsidRDefault="00C602A4" w:rsidP="00401312">
      <w:pPr>
        <w:spacing w:before="80" w:after="40"/>
        <w:ind w:firstLine="720"/>
        <w:jc w:val="both"/>
        <w:outlineLvl w:val="2"/>
        <w:rPr>
          <w:rFonts w:ascii="Times New Roman" w:hAnsi="Times New Roman"/>
          <w:color w:val="auto"/>
          <w:sz w:val="26"/>
          <w:szCs w:val="26"/>
          <w:lang w:val="vi-VN"/>
        </w:rPr>
      </w:pPr>
      <w:bookmarkStart w:id="1194" w:name="_Toc511330894"/>
      <w:r w:rsidRPr="00401312">
        <w:rPr>
          <w:rFonts w:ascii="Times New Roman" w:hAnsi="Times New Roman"/>
          <w:color w:val="auto"/>
          <w:sz w:val="26"/>
          <w:szCs w:val="26"/>
          <w:lang w:val="vi-VN"/>
        </w:rPr>
        <w:t>4. Mọi cổ đông đều có quyền được Công ty cấp một bản Điều lệ Công ty miễn phí (trường hợp Công ty chưa có website). Nếu Công ty có website, Điều lệ Công ty phải được công bố trên website của Công ty.</w:t>
      </w:r>
      <w:bookmarkEnd w:id="1194"/>
    </w:p>
    <w:p w:rsidR="00C602A4" w:rsidRPr="00401312" w:rsidRDefault="00C602A4" w:rsidP="00401312">
      <w:pPr>
        <w:spacing w:before="80" w:after="40"/>
        <w:ind w:firstLine="720"/>
        <w:jc w:val="both"/>
        <w:outlineLvl w:val="2"/>
        <w:rPr>
          <w:rFonts w:ascii="Times New Roman" w:hAnsi="Times New Roman"/>
          <w:color w:val="auto"/>
          <w:sz w:val="26"/>
          <w:szCs w:val="26"/>
          <w:lang w:val="vi-VN"/>
        </w:rPr>
      </w:pPr>
    </w:p>
    <w:p w:rsidR="00564F91" w:rsidRPr="00401312" w:rsidRDefault="00564F91" w:rsidP="00401312">
      <w:pPr>
        <w:spacing w:before="80" w:after="40"/>
        <w:ind w:firstLine="720"/>
        <w:jc w:val="both"/>
        <w:outlineLvl w:val="2"/>
        <w:rPr>
          <w:rFonts w:ascii="Times New Roman" w:hAnsi="Times New Roman"/>
          <w:color w:val="auto"/>
          <w:sz w:val="26"/>
          <w:szCs w:val="26"/>
          <w:lang w:val="vi-VN"/>
        </w:rPr>
      </w:pPr>
    </w:p>
    <w:p w:rsidR="004A0B55" w:rsidRPr="00401312" w:rsidRDefault="004A0B55" w:rsidP="00401312">
      <w:pPr>
        <w:spacing w:before="80" w:after="40"/>
        <w:jc w:val="center"/>
        <w:outlineLvl w:val="2"/>
        <w:rPr>
          <w:rFonts w:ascii="Times New Roman" w:hAnsi="Times New Roman"/>
          <w:b/>
          <w:color w:val="auto"/>
          <w:sz w:val="26"/>
          <w:szCs w:val="26"/>
          <w:lang w:val="vi-VN"/>
        </w:rPr>
      </w:pPr>
      <w:bookmarkStart w:id="1195" w:name="_Toc511330895"/>
      <w:r w:rsidRPr="00401312">
        <w:rPr>
          <w:rFonts w:ascii="Times New Roman" w:hAnsi="Times New Roman"/>
          <w:b/>
          <w:color w:val="auto"/>
          <w:sz w:val="26"/>
          <w:szCs w:val="26"/>
          <w:lang w:val="vi-VN"/>
        </w:rPr>
        <w:t>Chương V:</w:t>
      </w:r>
      <w:bookmarkEnd w:id="1195"/>
    </w:p>
    <w:p w:rsidR="004A0B55" w:rsidRPr="00401312" w:rsidRDefault="004A0B55" w:rsidP="00401312">
      <w:pPr>
        <w:spacing w:before="80" w:after="40"/>
        <w:jc w:val="center"/>
        <w:outlineLvl w:val="2"/>
        <w:rPr>
          <w:rFonts w:ascii="Times New Roman" w:hAnsi="Times New Roman"/>
          <w:b/>
          <w:color w:val="auto"/>
          <w:sz w:val="26"/>
          <w:szCs w:val="26"/>
          <w:lang w:val="vi-VN"/>
        </w:rPr>
      </w:pPr>
      <w:bookmarkStart w:id="1196" w:name="_Toc511330896"/>
      <w:r w:rsidRPr="00401312">
        <w:rPr>
          <w:rFonts w:ascii="Times New Roman" w:hAnsi="Times New Roman"/>
          <w:b/>
          <w:color w:val="auto"/>
          <w:sz w:val="26"/>
          <w:szCs w:val="26"/>
          <w:lang w:val="vi-VN"/>
        </w:rPr>
        <w:t>CÔNG NHÂN VIÊN, CÔNG ĐOÀN VÀ</w:t>
      </w:r>
      <w:bookmarkEnd w:id="1196"/>
      <w:r w:rsidRPr="00401312">
        <w:rPr>
          <w:rFonts w:ascii="Times New Roman" w:hAnsi="Times New Roman"/>
          <w:b/>
          <w:color w:val="auto"/>
          <w:sz w:val="26"/>
          <w:szCs w:val="26"/>
          <w:lang w:val="vi-VN"/>
        </w:rPr>
        <w:t xml:space="preserve"> </w:t>
      </w:r>
    </w:p>
    <w:p w:rsidR="004A0B55" w:rsidRPr="00401312" w:rsidRDefault="004A0B55" w:rsidP="00401312">
      <w:pPr>
        <w:spacing w:before="80" w:after="40"/>
        <w:jc w:val="center"/>
        <w:outlineLvl w:val="2"/>
        <w:rPr>
          <w:rFonts w:ascii="Times New Roman" w:hAnsi="Times New Roman"/>
          <w:b/>
          <w:color w:val="auto"/>
          <w:sz w:val="26"/>
          <w:szCs w:val="26"/>
          <w:lang w:val="vi-VN"/>
        </w:rPr>
      </w:pPr>
      <w:bookmarkStart w:id="1197" w:name="_Toc511330897"/>
      <w:r w:rsidRPr="00401312">
        <w:rPr>
          <w:rFonts w:ascii="Times New Roman" w:hAnsi="Times New Roman"/>
          <w:b/>
          <w:color w:val="auto"/>
          <w:sz w:val="26"/>
          <w:szCs w:val="26"/>
          <w:lang w:val="vi-VN"/>
        </w:rPr>
        <w:t>CÁC TỔ CHỨC CHÍNH TRỊ - XÃ HỘI TRONG CÔNG TY</w:t>
      </w:r>
      <w:bookmarkEnd w:id="1197"/>
    </w:p>
    <w:p w:rsidR="004A0B55" w:rsidRPr="00401312" w:rsidRDefault="004A0B55" w:rsidP="00401312">
      <w:pPr>
        <w:spacing w:before="80" w:after="40"/>
        <w:ind w:firstLine="720"/>
        <w:jc w:val="both"/>
        <w:outlineLvl w:val="2"/>
        <w:rPr>
          <w:rFonts w:ascii="Times New Roman" w:hAnsi="Times New Roman"/>
          <w:color w:val="auto"/>
          <w:sz w:val="26"/>
          <w:szCs w:val="26"/>
          <w:lang w:val="vi-VN"/>
        </w:rPr>
      </w:pPr>
    </w:p>
    <w:p w:rsidR="00F24F2E" w:rsidRPr="00401312" w:rsidRDefault="00F24F2E"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1198" w:name="_Toc511330898"/>
      <w:r w:rsidRPr="00401312">
        <w:rPr>
          <w:b/>
          <w:bCs/>
          <w:sz w:val="26"/>
          <w:szCs w:val="26"/>
        </w:rPr>
        <w:t>Công nhân viên, công đoàn và tổ chức chính trị - xã hội</w:t>
      </w:r>
      <w:bookmarkEnd w:id="1198"/>
      <w:r w:rsidRPr="00401312">
        <w:rPr>
          <w:b/>
          <w:bCs/>
          <w:sz w:val="26"/>
          <w:szCs w:val="26"/>
        </w:rPr>
        <w:t xml:space="preserve"> </w:t>
      </w:r>
    </w:p>
    <w:p w:rsidR="00F24F2E" w:rsidRPr="00401312" w:rsidRDefault="00F24F2E" w:rsidP="00401312">
      <w:pPr>
        <w:spacing w:before="80" w:after="40"/>
        <w:ind w:firstLine="720"/>
        <w:jc w:val="both"/>
        <w:outlineLvl w:val="2"/>
        <w:rPr>
          <w:rFonts w:ascii="Times New Roman" w:hAnsi="Times New Roman"/>
          <w:color w:val="auto"/>
          <w:sz w:val="26"/>
          <w:szCs w:val="26"/>
          <w:lang w:val="vi-VN"/>
        </w:rPr>
      </w:pPr>
      <w:bookmarkStart w:id="1199" w:name="_Toc511330899"/>
      <w:r w:rsidRPr="00401312">
        <w:rPr>
          <w:rFonts w:ascii="Times New Roman" w:hAnsi="Times New Roman"/>
          <w:color w:val="auto"/>
          <w:sz w:val="26"/>
          <w:szCs w:val="26"/>
          <w:lang w:val="vi-VN"/>
        </w:rPr>
        <w:t>1. Giám đốc Công ty phải lập kế hoạch để HĐQT thông qua về các vấn đề liên quan đến việc tuyển dụng, cho người lao động nghỉ việc, tiền lương, bảo hiểm xã hội, phúc lợi, khen thưởng và kỷ luật đối với người lao động và cán bộ điều hành Công ty.</w:t>
      </w:r>
      <w:bookmarkEnd w:id="1199"/>
    </w:p>
    <w:p w:rsidR="00F24F2E" w:rsidRPr="00401312" w:rsidRDefault="00F24F2E" w:rsidP="00401312">
      <w:pPr>
        <w:spacing w:before="80" w:after="40"/>
        <w:ind w:firstLine="720"/>
        <w:jc w:val="both"/>
        <w:outlineLvl w:val="2"/>
        <w:rPr>
          <w:rFonts w:ascii="Times New Roman" w:hAnsi="Times New Roman"/>
          <w:color w:val="auto"/>
          <w:sz w:val="26"/>
          <w:szCs w:val="26"/>
          <w:lang w:val="vi-VN"/>
        </w:rPr>
      </w:pPr>
      <w:bookmarkStart w:id="1200" w:name="_Toc511330900"/>
      <w:r w:rsidRPr="00C7141E">
        <w:rPr>
          <w:rFonts w:ascii="Times New Roman" w:hAnsi="Times New Roman"/>
          <w:color w:val="auto"/>
          <w:spacing w:val="-6"/>
          <w:sz w:val="26"/>
          <w:szCs w:val="26"/>
          <w:lang w:val="vi-VN"/>
        </w:rPr>
        <w:t>2. Tổ chức Đảng Cộng sản Việt Nam trong Công ty hoạt động theo Hiến pháp và pháp luật của nước Cộng hòa Xã hội Chủ nghĩa Việt Nam và Điều lệ Đảng Cộng sản Việt Nam</w:t>
      </w:r>
      <w:r w:rsidRPr="00401312">
        <w:rPr>
          <w:rFonts w:ascii="Times New Roman" w:hAnsi="Times New Roman"/>
          <w:color w:val="auto"/>
          <w:sz w:val="26"/>
          <w:szCs w:val="26"/>
          <w:lang w:val="vi-VN"/>
        </w:rPr>
        <w:t>.</w:t>
      </w:r>
      <w:bookmarkEnd w:id="1200"/>
    </w:p>
    <w:p w:rsidR="00F24F2E" w:rsidRPr="00401312" w:rsidRDefault="00F24F2E" w:rsidP="00401312">
      <w:pPr>
        <w:spacing w:before="80" w:after="40"/>
        <w:ind w:firstLine="720"/>
        <w:jc w:val="both"/>
        <w:outlineLvl w:val="2"/>
        <w:rPr>
          <w:rFonts w:ascii="Times New Roman" w:hAnsi="Times New Roman"/>
          <w:color w:val="auto"/>
          <w:sz w:val="26"/>
          <w:szCs w:val="26"/>
          <w:lang w:val="vi-VN"/>
        </w:rPr>
      </w:pPr>
      <w:bookmarkStart w:id="1201" w:name="_Toc511330901"/>
      <w:r w:rsidRPr="00401312">
        <w:rPr>
          <w:rFonts w:ascii="Times New Roman" w:hAnsi="Times New Roman"/>
          <w:color w:val="auto"/>
          <w:sz w:val="26"/>
          <w:szCs w:val="26"/>
          <w:lang w:val="vi-VN"/>
        </w:rPr>
        <w:t>3. Tổ chức công đoàn, các tổ chức chính trị - xã hội khác trong Công ty hoạt động theo Hiến pháp và pháp luật của nước Cộng hòa Xã hội Chủ nghĩa Việt Nam và điều lệ của các tổ chức đó.</w:t>
      </w:r>
      <w:bookmarkEnd w:id="1201"/>
    </w:p>
    <w:p w:rsidR="00691841" w:rsidRPr="00401312" w:rsidRDefault="00F24F2E" w:rsidP="00401312">
      <w:pPr>
        <w:spacing w:before="80" w:after="40"/>
        <w:ind w:firstLine="720"/>
        <w:jc w:val="both"/>
        <w:outlineLvl w:val="2"/>
        <w:rPr>
          <w:rFonts w:ascii="Times New Roman" w:hAnsi="Times New Roman"/>
          <w:color w:val="auto"/>
          <w:sz w:val="26"/>
          <w:szCs w:val="26"/>
          <w:lang w:val="vi-VN"/>
        </w:rPr>
      </w:pPr>
      <w:bookmarkStart w:id="1202" w:name="_Toc511330902"/>
      <w:r w:rsidRPr="00401312">
        <w:rPr>
          <w:rFonts w:ascii="Times New Roman" w:hAnsi="Times New Roman"/>
          <w:color w:val="auto"/>
          <w:sz w:val="26"/>
          <w:szCs w:val="26"/>
          <w:lang w:val="vi-VN"/>
        </w:rPr>
        <w:t>4. Công ty có nghĩa vụ tôn trọng và không được cản trở, gây khó khăn trong việc thành lập tổ chức chính trị, tổ chức chính trị – xã hội tại Công ty; không được cản trở, gây khó khăn cho người lao động tham gia hoạt động trong các tổ chức này;  tạo điều kiện cho các tổ chức trên hoạt động đúng chức năng, nhiệm vụ và điều lệ của mình.</w:t>
      </w:r>
      <w:bookmarkEnd w:id="1202"/>
    </w:p>
    <w:p w:rsidR="00F24F2E" w:rsidRPr="00401312" w:rsidRDefault="00F24F2E" w:rsidP="00401312">
      <w:pPr>
        <w:spacing w:before="80" w:after="40"/>
        <w:ind w:firstLine="720"/>
        <w:jc w:val="both"/>
        <w:outlineLvl w:val="2"/>
        <w:rPr>
          <w:rFonts w:ascii="Times New Roman" w:hAnsi="Times New Roman"/>
          <w:color w:val="auto"/>
          <w:sz w:val="26"/>
          <w:szCs w:val="26"/>
          <w:lang w:val="vi-VN"/>
        </w:rPr>
      </w:pPr>
    </w:p>
    <w:p w:rsidR="00591418" w:rsidRPr="00401312" w:rsidRDefault="00591418" w:rsidP="00401312">
      <w:pPr>
        <w:spacing w:before="80" w:after="40"/>
        <w:jc w:val="center"/>
        <w:outlineLvl w:val="2"/>
        <w:rPr>
          <w:rFonts w:ascii="Times New Roman" w:hAnsi="Times New Roman"/>
          <w:b/>
          <w:color w:val="auto"/>
          <w:sz w:val="26"/>
          <w:szCs w:val="26"/>
          <w:lang w:val="vi-VN"/>
        </w:rPr>
      </w:pPr>
      <w:bookmarkStart w:id="1203" w:name="_Toc511330903"/>
      <w:r w:rsidRPr="00401312">
        <w:rPr>
          <w:rFonts w:ascii="Times New Roman" w:hAnsi="Times New Roman"/>
          <w:b/>
          <w:color w:val="auto"/>
          <w:sz w:val="26"/>
          <w:szCs w:val="26"/>
          <w:lang w:val="vi-VN"/>
        </w:rPr>
        <w:lastRenderedPageBreak/>
        <w:t>Chương VI:</w:t>
      </w:r>
      <w:bookmarkEnd w:id="1203"/>
    </w:p>
    <w:p w:rsidR="00591418" w:rsidRPr="00401312" w:rsidRDefault="00591418" w:rsidP="00401312">
      <w:pPr>
        <w:spacing w:before="80" w:after="40"/>
        <w:jc w:val="center"/>
        <w:outlineLvl w:val="2"/>
        <w:rPr>
          <w:rFonts w:ascii="Times New Roman" w:hAnsi="Times New Roman"/>
          <w:b/>
          <w:color w:val="auto"/>
          <w:sz w:val="26"/>
          <w:szCs w:val="26"/>
          <w:lang w:val="vi-VN"/>
        </w:rPr>
      </w:pPr>
      <w:bookmarkStart w:id="1204" w:name="_Toc511330904"/>
      <w:r w:rsidRPr="00401312">
        <w:rPr>
          <w:rFonts w:ascii="Times New Roman" w:hAnsi="Times New Roman"/>
          <w:b/>
          <w:color w:val="auto"/>
          <w:sz w:val="26"/>
          <w:szCs w:val="26"/>
          <w:lang w:val="vi-VN"/>
        </w:rPr>
        <w:t>PHÂN PHỐI LỢI NHUẬN</w:t>
      </w:r>
      <w:bookmarkEnd w:id="1204"/>
    </w:p>
    <w:p w:rsidR="00591418" w:rsidRPr="00401312" w:rsidRDefault="00591418" w:rsidP="00401312">
      <w:pPr>
        <w:spacing w:before="80" w:after="40"/>
        <w:ind w:firstLine="720"/>
        <w:jc w:val="both"/>
        <w:outlineLvl w:val="2"/>
        <w:rPr>
          <w:rFonts w:ascii="Times New Roman" w:hAnsi="Times New Roman"/>
          <w:color w:val="auto"/>
          <w:sz w:val="26"/>
          <w:szCs w:val="26"/>
          <w:lang w:val="vi-VN"/>
        </w:rPr>
      </w:pPr>
    </w:p>
    <w:p w:rsidR="002F2549" w:rsidRPr="00401312" w:rsidRDefault="002F2549"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1205" w:name="_Toc511330905"/>
      <w:r w:rsidRPr="00401312">
        <w:rPr>
          <w:b/>
          <w:bCs/>
          <w:sz w:val="26"/>
          <w:szCs w:val="26"/>
        </w:rPr>
        <w:t>Phân phối lợi nhuận</w:t>
      </w:r>
      <w:bookmarkEnd w:id="1205"/>
    </w:p>
    <w:p w:rsidR="002F2549" w:rsidRPr="00401312" w:rsidRDefault="002F2549" w:rsidP="00401312">
      <w:pPr>
        <w:spacing w:before="80" w:after="40"/>
        <w:ind w:firstLine="720"/>
        <w:jc w:val="both"/>
        <w:outlineLvl w:val="2"/>
        <w:rPr>
          <w:rFonts w:ascii="Times New Roman" w:hAnsi="Times New Roman"/>
          <w:color w:val="auto"/>
          <w:sz w:val="26"/>
          <w:szCs w:val="26"/>
          <w:lang w:val="vi-VN"/>
        </w:rPr>
      </w:pPr>
      <w:bookmarkStart w:id="1206" w:name="_Toc511330906"/>
      <w:r w:rsidRPr="00401312">
        <w:rPr>
          <w:rFonts w:ascii="Times New Roman" w:hAnsi="Times New Roman"/>
          <w:color w:val="auto"/>
          <w:sz w:val="26"/>
          <w:szCs w:val="26"/>
          <w:lang w:val="vi-VN"/>
        </w:rPr>
        <w:t>1. Lợi nhuận trước thuế của Công ty sau khi bù đắp lỗ năm trước (nếu có) theo quy định của Luật thuế thu nhập doanh nghiệp, trích quỹ Phát triển khoa học và công nghệ (nếu có) theo quy định, nộp thuế thu nhập doanh nghiệp và hoàn thành các nghĩa vụ tài chính khác theo quy định của pháp luật phần còn lại được sử dụng như sau:</w:t>
      </w:r>
      <w:bookmarkEnd w:id="1206"/>
      <w:r w:rsidRPr="00401312">
        <w:rPr>
          <w:rFonts w:ascii="Times New Roman" w:hAnsi="Times New Roman"/>
          <w:color w:val="auto"/>
          <w:sz w:val="26"/>
          <w:szCs w:val="26"/>
          <w:lang w:val="vi-VN"/>
        </w:rPr>
        <w:tab/>
      </w:r>
    </w:p>
    <w:p w:rsidR="002F2549" w:rsidRPr="00401312" w:rsidRDefault="002F2549" w:rsidP="00401312">
      <w:pPr>
        <w:pStyle w:val="BodyText"/>
        <w:spacing w:before="80" w:after="40"/>
        <w:ind w:firstLine="1134"/>
        <w:jc w:val="both"/>
        <w:outlineLvl w:val="2"/>
        <w:rPr>
          <w:rFonts w:ascii="Times New Roman" w:hAnsi="Times New Roman"/>
          <w:szCs w:val="26"/>
          <w:lang w:val="pt-BR"/>
        </w:rPr>
      </w:pPr>
      <w:bookmarkStart w:id="1207" w:name="_Toc511330907"/>
      <w:r w:rsidRPr="00401312">
        <w:rPr>
          <w:rFonts w:ascii="Times New Roman" w:hAnsi="Times New Roman"/>
          <w:szCs w:val="26"/>
          <w:lang w:val="pt-BR"/>
        </w:rPr>
        <w:t>a) Chia cổ tức;</w:t>
      </w:r>
      <w:bookmarkEnd w:id="1207"/>
    </w:p>
    <w:p w:rsidR="002F2549" w:rsidRPr="00401312" w:rsidRDefault="002F2549" w:rsidP="00401312">
      <w:pPr>
        <w:pStyle w:val="BodyText"/>
        <w:spacing w:before="80" w:after="40"/>
        <w:ind w:firstLine="1134"/>
        <w:jc w:val="both"/>
        <w:outlineLvl w:val="2"/>
        <w:rPr>
          <w:rFonts w:ascii="Times New Roman" w:hAnsi="Times New Roman"/>
          <w:szCs w:val="26"/>
          <w:lang w:val="pt-BR"/>
        </w:rPr>
      </w:pPr>
      <w:bookmarkStart w:id="1208" w:name="_Toc511330908"/>
      <w:r w:rsidRPr="00401312">
        <w:rPr>
          <w:rFonts w:ascii="Times New Roman" w:hAnsi="Times New Roman"/>
          <w:szCs w:val="26"/>
          <w:lang w:val="pt-BR"/>
        </w:rPr>
        <w:t>b) Trích lập các quỹ theo quy định hiện hành của pháp luật.</w:t>
      </w:r>
      <w:bookmarkEnd w:id="1208"/>
    </w:p>
    <w:p w:rsidR="002F2549" w:rsidRPr="00401312" w:rsidRDefault="002F2549" w:rsidP="00401312">
      <w:pPr>
        <w:spacing w:before="80" w:after="40"/>
        <w:ind w:firstLine="720"/>
        <w:jc w:val="both"/>
        <w:outlineLvl w:val="2"/>
        <w:rPr>
          <w:rFonts w:ascii="Times New Roman" w:hAnsi="Times New Roman"/>
          <w:color w:val="auto"/>
          <w:sz w:val="26"/>
          <w:szCs w:val="26"/>
          <w:lang w:val="vi-VN"/>
        </w:rPr>
      </w:pPr>
      <w:bookmarkStart w:id="1209" w:name="_Toc511330909"/>
      <w:r w:rsidRPr="00401312">
        <w:rPr>
          <w:rFonts w:ascii="Times New Roman" w:hAnsi="Times New Roman"/>
          <w:color w:val="auto"/>
          <w:sz w:val="26"/>
          <w:szCs w:val="26"/>
          <w:lang w:val="vi-VN"/>
        </w:rPr>
        <w:t>2. Mức cổ tức, hình thức chi trả cổ tức hàng năm từ lợi nhuận được giữ lại của Công ty và tỷ lệ trích lập các quỹ do Đại hội đồng cổ đông quyết định theo đề nghị của H</w:t>
      </w:r>
      <w:r w:rsidR="00C7141E">
        <w:rPr>
          <w:rFonts w:ascii="Times New Roman" w:hAnsi="Times New Roman"/>
          <w:color w:val="auto"/>
          <w:sz w:val="26"/>
          <w:szCs w:val="26"/>
        </w:rPr>
        <w:t>ội đồng quản trị</w:t>
      </w:r>
      <w:r w:rsidRPr="00401312">
        <w:rPr>
          <w:rFonts w:ascii="Times New Roman" w:hAnsi="Times New Roman"/>
          <w:color w:val="auto"/>
          <w:sz w:val="26"/>
          <w:szCs w:val="26"/>
          <w:lang w:val="vi-VN"/>
        </w:rPr>
        <w:t>.</w:t>
      </w:r>
      <w:bookmarkEnd w:id="1209"/>
      <w:r w:rsidRPr="00401312">
        <w:rPr>
          <w:rFonts w:ascii="Times New Roman" w:hAnsi="Times New Roman"/>
          <w:color w:val="auto"/>
          <w:sz w:val="26"/>
          <w:szCs w:val="26"/>
          <w:lang w:val="vi-VN"/>
        </w:rPr>
        <w:t xml:space="preserve"> </w:t>
      </w:r>
    </w:p>
    <w:p w:rsidR="00E80EFD" w:rsidRPr="00401312" w:rsidRDefault="00E80EFD" w:rsidP="00401312">
      <w:pPr>
        <w:spacing w:before="80" w:after="40"/>
        <w:ind w:firstLine="567"/>
        <w:jc w:val="both"/>
        <w:outlineLvl w:val="2"/>
        <w:rPr>
          <w:rFonts w:ascii="Times New Roman" w:hAnsi="Times New Roman"/>
          <w:color w:val="auto"/>
          <w:sz w:val="26"/>
          <w:szCs w:val="26"/>
          <w:lang w:val="pt-BR"/>
        </w:rPr>
      </w:pPr>
    </w:p>
    <w:p w:rsidR="00D901FF" w:rsidRPr="00401312" w:rsidRDefault="00D901FF"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1210" w:name="_Toc511330910"/>
      <w:r w:rsidRPr="00401312">
        <w:rPr>
          <w:b/>
          <w:bCs/>
          <w:sz w:val="26"/>
          <w:szCs w:val="26"/>
        </w:rPr>
        <w:t>Cổ tức</w:t>
      </w:r>
      <w:bookmarkEnd w:id="1210"/>
    </w:p>
    <w:p w:rsidR="00D901FF" w:rsidRPr="00401312" w:rsidRDefault="00D901FF" w:rsidP="00401312">
      <w:pPr>
        <w:spacing w:before="80" w:after="40"/>
        <w:ind w:firstLine="720"/>
        <w:jc w:val="both"/>
        <w:outlineLvl w:val="2"/>
        <w:rPr>
          <w:rFonts w:ascii="Times New Roman" w:hAnsi="Times New Roman"/>
          <w:color w:val="auto"/>
          <w:sz w:val="26"/>
          <w:szCs w:val="26"/>
          <w:lang w:val="vi-VN"/>
        </w:rPr>
      </w:pPr>
      <w:bookmarkStart w:id="1211" w:name="_Toc511330911"/>
      <w:r w:rsidRPr="00401312">
        <w:rPr>
          <w:rFonts w:ascii="Times New Roman" w:hAnsi="Times New Roman"/>
          <w:color w:val="auto"/>
          <w:sz w:val="26"/>
          <w:szCs w:val="26"/>
          <w:lang w:val="vi-VN"/>
        </w:rPr>
        <w:t>1. Theo quyết định của Đại hội đồng cổ đông và theo quy định của pháp luật, cổ tức sẽ được công bố và chi trả từ lợi nhuận giữ lại của Công ty nhưng không được vượt quá mức HĐQT đề nghị và được Đại hội đồng cổ đông thông qua.</w:t>
      </w:r>
      <w:bookmarkEnd w:id="1211"/>
    </w:p>
    <w:p w:rsidR="00D901FF" w:rsidRPr="00401312" w:rsidRDefault="00D901FF" w:rsidP="00401312">
      <w:pPr>
        <w:spacing w:before="80" w:after="40"/>
        <w:ind w:firstLine="720"/>
        <w:jc w:val="both"/>
        <w:outlineLvl w:val="2"/>
        <w:rPr>
          <w:rFonts w:ascii="Times New Roman" w:hAnsi="Times New Roman"/>
          <w:color w:val="auto"/>
          <w:sz w:val="26"/>
          <w:szCs w:val="26"/>
          <w:lang w:val="vi-VN"/>
        </w:rPr>
      </w:pPr>
      <w:bookmarkStart w:id="1212" w:name="_Toc511330912"/>
      <w:r w:rsidRPr="00401312">
        <w:rPr>
          <w:rFonts w:ascii="Times New Roman" w:hAnsi="Times New Roman"/>
          <w:color w:val="auto"/>
          <w:sz w:val="26"/>
          <w:szCs w:val="26"/>
          <w:lang w:val="vi-VN"/>
        </w:rPr>
        <w:t>2. HĐQT có thể quyết định thanh toán tạm ứng cổ tức giữa kỳ nếu xét thấy việc chi trả này phù hợp với khả năng sinh lời của Công ty.</w:t>
      </w:r>
      <w:bookmarkEnd w:id="1212"/>
    </w:p>
    <w:p w:rsidR="00D901FF" w:rsidRPr="00401312" w:rsidRDefault="00D901FF" w:rsidP="00401312">
      <w:pPr>
        <w:spacing w:before="80" w:after="40"/>
        <w:ind w:firstLine="720"/>
        <w:jc w:val="both"/>
        <w:outlineLvl w:val="2"/>
        <w:rPr>
          <w:rFonts w:ascii="Times New Roman" w:hAnsi="Times New Roman"/>
          <w:color w:val="auto"/>
          <w:sz w:val="26"/>
          <w:szCs w:val="26"/>
          <w:lang w:val="vi-VN"/>
        </w:rPr>
      </w:pPr>
      <w:bookmarkStart w:id="1213" w:name="_Toc511330913"/>
      <w:r w:rsidRPr="00401312">
        <w:rPr>
          <w:rFonts w:ascii="Times New Roman" w:hAnsi="Times New Roman"/>
          <w:color w:val="auto"/>
          <w:sz w:val="26"/>
          <w:szCs w:val="26"/>
          <w:lang w:val="vi-VN"/>
        </w:rPr>
        <w:t>3. Công ty không thanh toán lãi cho khoản tiền trả cổ tức hay khoản tiền chi trả liên quan tới một loại cổ phiếu.</w:t>
      </w:r>
      <w:bookmarkEnd w:id="1213"/>
      <w:r w:rsidRPr="00401312">
        <w:rPr>
          <w:rFonts w:ascii="Times New Roman" w:hAnsi="Times New Roman"/>
          <w:color w:val="auto"/>
          <w:sz w:val="26"/>
          <w:szCs w:val="26"/>
          <w:lang w:val="vi-VN"/>
        </w:rPr>
        <w:t xml:space="preserve"> </w:t>
      </w:r>
    </w:p>
    <w:p w:rsidR="00D901FF" w:rsidRPr="00401312" w:rsidRDefault="00D901FF" w:rsidP="00401312">
      <w:pPr>
        <w:spacing w:before="80" w:after="40"/>
        <w:ind w:firstLine="720"/>
        <w:jc w:val="both"/>
        <w:outlineLvl w:val="2"/>
        <w:rPr>
          <w:rFonts w:ascii="Times New Roman" w:hAnsi="Times New Roman"/>
          <w:color w:val="auto"/>
          <w:sz w:val="26"/>
          <w:szCs w:val="26"/>
          <w:lang w:val="vi-VN"/>
        </w:rPr>
      </w:pPr>
      <w:bookmarkStart w:id="1214" w:name="_Toc511330914"/>
      <w:r w:rsidRPr="00401312">
        <w:rPr>
          <w:rFonts w:ascii="Times New Roman" w:hAnsi="Times New Roman"/>
          <w:color w:val="auto"/>
          <w:sz w:val="26"/>
          <w:szCs w:val="26"/>
          <w:lang w:val="vi-VN"/>
        </w:rPr>
        <w:t>4. HĐQT có thể đề nghị Đại hội đồng cổ đông thông qua việc thanh toán toàn bộ hoặc từng phần cổ tức bằng cổ phần và HĐQT là cơ quan thực thi nghị quyết này. Công ty có thể chi trả cổ tức bằng cổ phần, trình tự và thủ tục thực hiện chi trả cổ tức bằng cổ phần thực hiện theo quy định tại Luật doanh nghiệp và các văn bản pháp luật liên quan.</w:t>
      </w:r>
      <w:bookmarkEnd w:id="1214"/>
    </w:p>
    <w:p w:rsidR="00D901FF" w:rsidRPr="00401312" w:rsidRDefault="00D901FF" w:rsidP="00401312">
      <w:pPr>
        <w:spacing w:before="80" w:after="40"/>
        <w:ind w:firstLine="720"/>
        <w:jc w:val="both"/>
        <w:outlineLvl w:val="2"/>
        <w:rPr>
          <w:rFonts w:ascii="Times New Roman" w:hAnsi="Times New Roman"/>
          <w:color w:val="auto"/>
          <w:sz w:val="26"/>
          <w:szCs w:val="26"/>
          <w:lang w:val="vi-VN"/>
        </w:rPr>
      </w:pPr>
      <w:bookmarkStart w:id="1215" w:name="_Toc511330915"/>
      <w:r w:rsidRPr="00C7141E">
        <w:rPr>
          <w:rFonts w:ascii="Times New Roman" w:hAnsi="Times New Roman"/>
          <w:color w:val="auto"/>
          <w:spacing w:val="-2"/>
          <w:sz w:val="26"/>
          <w:szCs w:val="26"/>
          <w:lang w:val="vi-VN"/>
        </w:rPr>
        <w:t>5. Trường hợp cổ tức hay những khoản tiền khác liên quan tới một loại cổ phiếu được chi trả bằng tiền mặt, Công ty sẽ phải chi trả bằng tiền đồng Việt Nam hoặc thông qua các ngân hàng trên cơ sở các thông tin chi tiết về ngân hàng do cổ đông cung cấp. Trường hợp Công ty đã chuyển khoản theo đúng các thông tin chi tiết về ngân hàng do cổ đông cung cấp mà cổ đông đó không nhận được tiền, Công ty không phải chịu trách nhiệm về khoản tiền Công ty chuyển cho cổ đông thụ hưởng. Việc thanh toán cổ tức đối với các cổ phiếu niêm yết/đăng ký giao dịch tại Sở giao dịch chứng khoán có thể được tiến hành thông qua Công ty chứng khoán hoặc Trung tâm lưu ký chứng khoán Việt Nam</w:t>
      </w:r>
      <w:r w:rsidRPr="00401312">
        <w:rPr>
          <w:rFonts w:ascii="Times New Roman" w:hAnsi="Times New Roman"/>
          <w:color w:val="auto"/>
          <w:sz w:val="26"/>
          <w:szCs w:val="26"/>
          <w:lang w:val="vi-VN"/>
        </w:rPr>
        <w:t>.</w:t>
      </w:r>
      <w:bookmarkEnd w:id="1215"/>
    </w:p>
    <w:p w:rsidR="00D901FF" w:rsidRPr="00401312" w:rsidRDefault="00D901FF" w:rsidP="00401312">
      <w:pPr>
        <w:spacing w:before="80" w:after="40"/>
        <w:ind w:firstLine="720"/>
        <w:jc w:val="both"/>
        <w:outlineLvl w:val="2"/>
        <w:rPr>
          <w:rFonts w:ascii="Times New Roman" w:hAnsi="Times New Roman"/>
          <w:color w:val="auto"/>
          <w:sz w:val="26"/>
          <w:szCs w:val="26"/>
          <w:lang w:val="vi-VN"/>
        </w:rPr>
      </w:pPr>
      <w:bookmarkStart w:id="1216" w:name="_Toc511330916"/>
      <w:r w:rsidRPr="00401312">
        <w:rPr>
          <w:rFonts w:ascii="Times New Roman" w:hAnsi="Times New Roman"/>
          <w:color w:val="auto"/>
          <w:sz w:val="26"/>
          <w:szCs w:val="26"/>
          <w:lang w:val="vi-VN"/>
        </w:rPr>
        <w:t>6. Căn cứ Luật doanh nghiệp, Luật chứng khoán, HĐQT thông qua nghị quyết xác định một ngày cụ thể để chốt danh sách cổ đông. Căn cứ theo ngày đó, những người đăng ký với tư cách cổ đông hoặc người sở hữu các chứng khoán khác được quyền nhận cổ tức, lãi suất, phân phối lợi nhuận, nhận cổ phiếu, nhận thông báo hoặc tài liệu khác.</w:t>
      </w:r>
      <w:bookmarkEnd w:id="1216"/>
      <w:r w:rsidRPr="00401312">
        <w:rPr>
          <w:rFonts w:ascii="Times New Roman" w:hAnsi="Times New Roman"/>
          <w:color w:val="auto"/>
          <w:sz w:val="26"/>
          <w:szCs w:val="26"/>
          <w:lang w:val="vi-VN"/>
        </w:rPr>
        <w:t xml:space="preserve"> </w:t>
      </w:r>
    </w:p>
    <w:p w:rsidR="00D901FF" w:rsidRPr="00401312" w:rsidRDefault="00D901FF" w:rsidP="00401312">
      <w:pPr>
        <w:spacing w:before="80" w:after="40"/>
        <w:ind w:firstLine="720"/>
        <w:jc w:val="both"/>
        <w:outlineLvl w:val="2"/>
        <w:rPr>
          <w:rFonts w:ascii="Times New Roman" w:hAnsi="Times New Roman"/>
          <w:color w:val="auto"/>
          <w:sz w:val="26"/>
          <w:szCs w:val="26"/>
          <w:lang w:val="vi-VN"/>
        </w:rPr>
      </w:pPr>
      <w:bookmarkStart w:id="1217" w:name="_Toc511330917"/>
      <w:r w:rsidRPr="00401312">
        <w:rPr>
          <w:rFonts w:ascii="Times New Roman" w:hAnsi="Times New Roman"/>
          <w:color w:val="auto"/>
          <w:sz w:val="26"/>
          <w:szCs w:val="26"/>
          <w:lang w:val="vi-VN"/>
        </w:rPr>
        <w:t>7. Các vấn đề khác liên quan đến phân phối lợi nhuận thực hiện theo quy định của pháp luật.</w:t>
      </w:r>
      <w:bookmarkEnd w:id="1217"/>
    </w:p>
    <w:bookmarkEnd w:id="884"/>
    <w:bookmarkEnd w:id="885"/>
    <w:p w:rsidR="001273F8" w:rsidRPr="00401312" w:rsidRDefault="001273F8" w:rsidP="00401312">
      <w:pPr>
        <w:spacing w:before="80" w:after="40"/>
        <w:jc w:val="both"/>
        <w:outlineLvl w:val="2"/>
        <w:rPr>
          <w:rFonts w:ascii="Times New Roman" w:hAnsi="Times New Roman"/>
          <w:color w:val="auto"/>
          <w:sz w:val="26"/>
          <w:szCs w:val="26"/>
        </w:rPr>
      </w:pPr>
    </w:p>
    <w:p w:rsidR="002A4A6E" w:rsidRPr="00401312" w:rsidRDefault="002A4A6E" w:rsidP="00401312">
      <w:pPr>
        <w:spacing w:before="80" w:after="40"/>
        <w:jc w:val="both"/>
        <w:outlineLvl w:val="2"/>
        <w:rPr>
          <w:rFonts w:ascii="Times New Roman" w:hAnsi="Times New Roman"/>
          <w:color w:val="auto"/>
          <w:sz w:val="26"/>
          <w:szCs w:val="26"/>
        </w:rPr>
      </w:pPr>
    </w:p>
    <w:p w:rsidR="00C7141E" w:rsidRDefault="00C7141E" w:rsidP="00401312">
      <w:pPr>
        <w:pStyle w:val="BodyText"/>
        <w:spacing w:before="80" w:after="40"/>
        <w:jc w:val="center"/>
        <w:outlineLvl w:val="0"/>
        <w:rPr>
          <w:rFonts w:ascii="Times New Roman" w:hAnsi="Times New Roman"/>
          <w:b/>
          <w:szCs w:val="26"/>
          <w:lang w:val="pt-BR"/>
        </w:rPr>
      </w:pPr>
      <w:bookmarkStart w:id="1218" w:name="_Toc452733840"/>
      <w:bookmarkStart w:id="1219" w:name="_Toc452893891"/>
      <w:bookmarkStart w:id="1220" w:name="_Toc511330918"/>
    </w:p>
    <w:p w:rsidR="0009448A" w:rsidRPr="00401312" w:rsidRDefault="0009448A" w:rsidP="00401312">
      <w:pPr>
        <w:pStyle w:val="BodyText"/>
        <w:spacing w:before="80" w:after="40"/>
        <w:jc w:val="center"/>
        <w:outlineLvl w:val="0"/>
        <w:rPr>
          <w:rFonts w:ascii="Times New Roman" w:hAnsi="Times New Roman"/>
          <w:b/>
          <w:szCs w:val="26"/>
          <w:lang w:val="pt-BR"/>
        </w:rPr>
      </w:pPr>
      <w:r w:rsidRPr="00401312">
        <w:rPr>
          <w:rFonts w:ascii="Times New Roman" w:hAnsi="Times New Roman"/>
          <w:b/>
          <w:szCs w:val="26"/>
          <w:lang w:val="pt-BR"/>
        </w:rPr>
        <w:lastRenderedPageBreak/>
        <w:t>Chương VII:</w:t>
      </w:r>
      <w:bookmarkEnd w:id="1218"/>
      <w:bookmarkEnd w:id="1219"/>
      <w:bookmarkEnd w:id="1220"/>
    </w:p>
    <w:p w:rsidR="0009448A" w:rsidRPr="00401312" w:rsidRDefault="0009448A" w:rsidP="00401312">
      <w:pPr>
        <w:pStyle w:val="BodyText"/>
        <w:spacing w:before="80" w:after="40"/>
        <w:jc w:val="center"/>
        <w:outlineLvl w:val="0"/>
        <w:rPr>
          <w:rFonts w:ascii="Times New Roman" w:hAnsi="Times New Roman"/>
          <w:b/>
          <w:szCs w:val="26"/>
          <w:lang w:val="pt-BR"/>
        </w:rPr>
      </w:pPr>
      <w:bookmarkStart w:id="1221" w:name="_Toc352061968"/>
      <w:bookmarkStart w:id="1222" w:name="_Toc452733841"/>
      <w:bookmarkStart w:id="1223" w:name="_Toc452893892"/>
      <w:bookmarkStart w:id="1224" w:name="_Toc511330919"/>
      <w:r w:rsidRPr="00401312">
        <w:rPr>
          <w:rFonts w:ascii="Times New Roman" w:hAnsi="Times New Roman"/>
          <w:b/>
          <w:szCs w:val="26"/>
          <w:lang w:val="pt-BR"/>
        </w:rPr>
        <w:t>TÀI KHOẢN NGÂN HÀNG, NĂM TÀI CHÍNH</w:t>
      </w:r>
      <w:bookmarkEnd w:id="1221"/>
      <w:bookmarkEnd w:id="1222"/>
      <w:bookmarkEnd w:id="1223"/>
      <w:bookmarkEnd w:id="1224"/>
    </w:p>
    <w:p w:rsidR="0009448A" w:rsidRPr="00401312" w:rsidRDefault="0009448A" w:rsidP="00401312">
      <w:pPr>
        <w:pStyle w:val="BodyText"/>
        <w:spacing w:before="80" w:after="40"/>
        <w:jc w:val="center"/>
        <w:outlineLvl w:val="0"/>
        <w:rPr>
          <w:rFonts w:ascii="Times New Roman" w:hAnsi="Times New Roman"/>
          <w:b/>
          <w:szCs w:val="26"/>
          <w:lang w:val="pt-BR"/>
        </w:rPr>
      </w:pPr>
      <w:bookmarkStart w:id="1225" w:name="_Toc352061969"/>
      <w:bookmarkStart w:id="1226" w:name="_Toc452733842"/>
      <w:bookmarkStart w:id="1227" w:name="_Toc452893893"/>
      <w:bookmarkStart w:id="1228" w:name="_Toc511330920"/>
      <w:r w:rsidRPr="00401312">
        <w:rPr>
          <w:rFonts w:ascii="Times New Roman" w:hAnsi="Times New Roman"/>
          <w:b/>
          <w:szCs w:val="26"/>
          <w:lang w:val="pt-BR"/>
        </w:rPr>
        <w:t xml:space="preserve">VÀ </w:t>
      </w:r>
      <w:r w:rsidR="00C62122" w:rsidRPr="00401312">
        <w:rPr>
          <w:rFonts w:ascii="Times New Roman" w:hAnsi="Times New Roman"/>
          <w:b/>
          <w:szCs w:val="26"/>
          <w:lang w:val="pt-BR"/>
        </w:rPr>
        <w:t>CHẾ ĐỘ</w:t>
      </w:r>
      <w:r w:rsidRPr="00401312">
        <w:rPr>
          <w:rFonts w:ascii="Times New Roman" w:hAnsi="Times New Roman"/>
          <w:b/>
          <w:szCs w:val="26"/>
          <w:lang w:val="pt-BR"/>
        </w:rPr>
        <w:t xml:space="preserve"> KẾ TOÁN</w:t>
      </w:r>
      <w:bookmarkEnd w:id="1225"/>
      <w:bookmarkEnd w:id="1226"/>
      <w:bookmarkEnd w:id="1227"/>
      <w:bookmarkEnd w:id="1228"/>
    </w:p>
    <w:p w:rsidR="00F971ED" w:rsidRPr="00401312" w:rsidRDefault="00F971ED" w:rsidP="00401312">
      <w:pPr>
        <w:pStyle w:val="NormalWeb"/>
        <w:spacing w:before="80" w:beforeAutospacing="0" w:after="40" w:afterAutospacing="0"/>
        <w:jc w:val="both"/>
        <w:outlineLvl w:val="0"/>
        <w:rPr>
          <w:b/>
          <w:bCs/>
          <w:sz w:val="26"/>
          <w:szCs w:val="26"/>
          <w:lang w:val="pt-BR"/>
        </w:rPr>
      </w:pPr>
    </w:p>
    <w:p w:rsidR="002856DE" w:rsidRPr="00401312" w:rsidRDefault="002856DE"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1229" w:name="_Toc452733843"/>
      <w:bookmarkStart w:id="1230" w:name="_Toc452893894"/>
      <w:bookmarkStart w:id="1231" w:name="_Toc511330921"/>
      <w:r w:rsidRPr="00401312">
        <w:rPr>
          <w:b/>
          <w:bCs/>
          <w:sz w:val="26"/>
          <w:szCs w:val="26"/>
        </w:rPr>
        <w:t>Tài khoản ngân hàng</w:t>
      </w:r>
      <w:bookmarkEnd w:id="1229"/>
      <w:bookmarkEnd w:id="1230"/>
      <w:bookmarkEnd w:id="1231"/>
    </w:p>
    <w:p w:rsidR="002856DE" w:rsidRPr="00401312" w:rsidRDefault="002856DE" w:rsidP="00401312">
      <w:pPr>
        <w:spacing w:before="80" w:after="40"/>
        <w:ind w:firstLine="720"/>
        <w:jc w:val="both"/>
        <w:outlineLvl w:val="2"/>
        <w:rPr>
          <w:rFonts w:ascii="Times New Roman" w:hAnsi="Times New Roman"/>
          <w:color w:val="auto"/>
          <w:sz w:val="26"/>
          <w:szCs w:val="26"/>
          <w:lang w:val="vi-VN"/>
        </w:rPr>
      </w:pPr>
      <w:bookmarkStart w:id="1232" w:name="_Toc452733844"/>
      <w:bookmarkStart w:id="1233" w:name="_Toc452893895"/>
      <w:bookmarkStart w:id="1234" w:name="_Toc511330922"/>
      <w:r w:rsidRPr="00401312">
        <w:rPr>
          <w:rFonts w:ascii="Times New Roman" w:hAnsi="Times New Roman"/>
          <w:color w:val="auto"/>
          <w:sz w:val="26"/>
          <w:szCs w:val="26"/>
          <w:lang w:val="vi-VN"/>
        </w:rPr>
        <w:t>1. Công ty sẽ mở tài khoản tại các ngân hàng Việt Nam hoặc tại các ngân hàng nước ngoài được phép hoạt động tại Việt Nam.</w:t>
      </w:r>
      <w:bookmarkEnd w:id="1232"/>
      <w:bookmarkEnd w:id="1233"/>
      <w:bookmarkEnd w:id="1234"/>
    </w:p>
    <w:p w:rsidR="002856DE" w:rsidRPr="00C7141E" w:rsidRDefault="002856DE" w:rsidP="00401312">
      <w:pPr>
        <w:spacing w:before="80" w:after="40"/>
        <w:ind w:firstLine="720"/>
        <w:jc w:val="both"/>
        <w:outlineLvl w:val="2"/>
        <w:rPr>
          <w:rFonts w:ascii="Times New Roman" w:hAnsi="Times New Roman"/>
          <w:color w:val="auto"/>
          <w:spacing w:val="-2"/>
          <w:sz w:val="26"/>
          <w:szCs w:val="26"/>
          <w:lang w:val="vi-VN"/>
        </w:rPr>
      </w:pPr>
      <w:bookmarkStart w:id="1235" w:name="_Toc452733845"/>
      <w:bookmarkStart w:id="1236" w:name="_Toc452893896"/>
      <w:bookmarkStart w:id="1237" w:name="_Toc511330923"/>
      <w:r w:rsidRPr="00C7141E">
        <w:rPr>
          <w:rFonts w:ascii="Times New Roman" w:hAnsi="Times New Roman"/>
          <w:color w:val="auto"/>
          <w:spacing w:val="-2"/>
          <w:sz w:val="26"/>
          <w:szCs w:val="26"/>
          <w:lang w:val="vi-VN"/>
        </w:rPr>
        <w:t>2. Theo sự chấp thuận trước của cơ quan có thẩm quyền, trong trường hợp cần thiết, Công ty có thể mở tài khoản ngân hàng ở nước ngoài theo các quy định của pháp luật.</w:t>
      </w:r>
      <w:bookmarkEnd w:id="1235"/>
      <w:bookmarkEnd w:id="1236"/>
      <w:bookmarkEnd w:id="1237"/>
    </w:p>
    <w:p w:rsidR="002856DE" w:rsidRPr="00401312" w:rsidRDefault="002856DE" w:rsidP="00401312">
      <w:pPr>
        <w:spacing w:before="80" w:after="40"/>
        <w:ind w:firstLine="720"/>
        <w:jc w:val="both"/>
        <w:outlineLvl w:val="2"/>
        <w:rPr>
          <w:rFonts w:ascii="Times New Roman" w:hAnsi="Times New Roman"/>
          <w:color w:val="auto"/>
          <w:sz w:val="26"/>
          <w:szCs w:val="26"/>
          <w:lang w:val="vi-VN"/>
        </w:rPr>
      </w:pPr>
      <w:bookmarkStart w:id="1238" w:name="_Toc452733846"/>
      <w:bookmarkStart w:id="1239" w:name="_Toc452893897"/>
      <w:bookmarkStart w:id="1240" w:name="_Toc511330924"/>
      <w:r w:rsidRPr="00401312">
        <w:rPr>
          <w:rFonts w:ascii="Times New Roman" w:hAnsi="Times New Roman"/>
          <w:color w:val="auto"/>
          <w:sz w:val="26"/>
          <w:szCs w:val="26"/>
          <w:lang w:val="vi-VN"/>
        </w:rPr>
        <w:t>3. Công ty sẽ tiến hành tất cả các khoản thanh toán và giao dịch kế toán thông qua các tài khoản tiền Việt Nam hoặc ngoại tệ tại các ngân hàng mà Công ty mở tài khoản.</w:t>
      </w:r>
      <w:bookmarkEnd w:id="1238"/>
      <w:bookmarkEnd w:id="1239"/>
      <w:bookmarkEnd w:id="1240"/>
    </w:p>
    <w:p w:rsidR="00AD4EF3" w:rsidRPr="00401312" w:rsidRDefault="00AD4EF3" w:rsidP="00401312">
      <w:pPr>
        <w:pStyle w:val="NormalWeb"/>
        <w:spacing w:before="80" w:beforeAutospacing="0" w:after="40" w:afterAutospacing="0"/>
        <w:ind w:firstLine="720"/>
        <w:jc w:val="both"/>
        <w:rPr>
          <w:sz w:val="26"/>
          <w:szCs w:val="26"/>
          <w:lang w:val="pt-BR"/>
        </w:rPr>
      </w:pPr>
    </w:p>
    <w:p w:rsidR="008975A1" w:rsidRPr="00401312" w:rsidRDefault="008975A1"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1241" w:name="_Toc452733849"/>
      <w:bookmarkStart w:id="1242" w:name="_Toc452893900"/>
      <w:bookmarkStart w:id="1243" w:name="_Toc511330925"/>
      <w:r w:rsidRPr="00401312">
        <w:rPr>
          <w:b/>
          <w:bCs/>
          <w:sz w:val="26"/>
          <w:szCs w:val="26"/>
        </w:rPr>
        <w:t>Năm tài chính</w:t>
      </w:r>
      <w:bookmarkEnd w:id="1241"/>
      <w:bookmarkEnd w:id="1242"/>
      <w:bookmarkEnd w:id="1243"/>
    </w:p>
    <w:p w:rsidR="008975A1" w:rsidRPr="00401312" w:rsidRDefault="008975A1" w:rsidP="00401312">
      <w:pPr>
        <w:spacing w:before="80" w:after="40"/>
        <w:ind w:firstLine="720"/>
        <w:jc w:val="both"/>
        <w:outlineLvl w:val="2"/>
        <w:rPr>
          <w:rFonts w:ascii="Times New Roman" w:hAnsi="Times New Roman"/>
          <w:color w:val="auto"/>
          <w:sz w:val="26"/>
          <w:szCs w:val="26"/>
          <w:lang w:val="vi-VN"/>
        </w:rPr>
      </w:pPr>
      <w:bookmarkStart w:id="1244" w:name="_Toc452733850"/>
      <w:bookmarkStart w:id="1245" w:name="_Toc452893901"/>
      <w:bookmarkStart w:id="1246" w:name="_Toc511330926"/>
      <w:r w:rsidRPr="00401312">
        <w:rPr>
          <w:rFonts w:ascii="Times New Roman" w:hAnsi="Times New Roman"/>
          <w:color w:val="auto"/>
          <w:sz w:val="26"/>
          <w:szCs w:val="26"/>
          <w:lang w:val="vi-VN"/>
        </w:rPr>
        <w:t>Năm tài chính của Công ty bắt đầu từ ngày đầu tiên của tháng Một hàng năm và kết thúc vào ngày thứ 31 của tháng Mười Hai cùng năm. Năm tài chính đầu tiên bắt đầu từ ngày cấp giấy chứng nhận đăng ký doanh nghiệp và kết thúc vào ngày thứ 31 của tháng Mười Hai của năm đó, nếu lớn hơn 90 ngày; trường hợp nhỏ hơn 90 ngày thì được cộng vào năm tài chính tiếp theo.</w:t>
      </w:r>
      <w:bookmarkEnd w:id="1244"/>
      <w:bookmarkEnd w:id="1245"/>
      <w:bookmarkEnd w:id="1246"/>
    </w:p>
    <w:p w:rsidR="00AD4EF3" w:rsidRPr="00401312" w:rsidRDefault="00AD4EF3" w:rsidP="00401312">
      <w:pPr>
        <w:spacing w:before="80" w:after="40"/>
        <w:ind w:firstLine="567"/>
        <w:jc w:val="both"/>
        <w:outlineLvl w:val="2"/>
        <w:rPr>
          <w:rFonts w:ascii="Times New Roman" w:hAnsi="Times New Roman"/>
          <w:color w:val="auto"/>
          <w:sz w:val="26"/>
          <w:szCs w:val="26"/>
          <w:lang w:val="pt-BR"/>
        </w:rPr>
      </w:pPr>
    </w:p>
    <w:p w:rsidR="008975A1" w:rsidRPr="00401312" w:rsidRDefault="00B727B9"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1247" w:name="_Toc452733851"/>
      <w:bookmarkStart w:id="1248" w:name="_Toc452893902"/>
      <w:bookmarkStart w:id="1249" w:name="_Toc511330927"/>
      <w:r w:rsidRPr="00401312">
        <w:rPr>
          <w:b/>
          <w:bCs/>
          <w:sz w:val="26"/>
          <w:szCs w:val="26"/>
        </w:rPr>
        <w:t>Chế độ</w:t>
      </w:r>
      <w:r w:rsidR="008975A1" w:rsidRPr="00401312">
        <w:rPr>
          <w:b/>
          <w:bCs/>
          <w:sz w:val="26"/>
          <w:szCs w:val="26"/>
        </w:rPr>
        <w:t xml:space="preserve"> kế toán</w:t>
      </w:r>
      <w:bookmarkEnd w:id="1247"/>
      <w:bookmarkEnd w:id="1248"/>
      <w:bookmarkEnd w:id="1249"/>
    </w:p>
    <w:p w:rsidR="00B727B9" w:rsidRPr="00401312" w:rsidRDefault="00B727B9" w:rsidP="00401312">
      <w:pPr>
        <w:spacing w:before="80" w:after="40"/>
        <w:ind w:firstLine="720"/>
        <w:jc w:val="both"/>
        <w:outlineLvl w:val="2"/>
        <w:rPr>
          <w:rFonts w:ascii="Times New Roman" w:hAnsi="Times New Roman"/>
          <w:color w:val="auto"/>
          <w:sz w:val="26"/>
          <w:szCs w:val="26"/>
          <w:lang w:val="vi-VN"/>
        </w:rPr>
      </w:pPr>
      <w:bookmarkStart w:id="1250" w:name="_Toc511330928"/>
      <w:r w:rsidRPr="00401312">
        <w:rPr>
          <w:rFonts w:ascii="Times New Roman" w:hAnsi="Times New Roman"/>
          <w:color w:val="auto"/>
          <w:sz w:val="26"/>
          <w:szCs w:val="26"/>
          <w:lang w:val="vi-VN"/>
        </w:rPr>
        <w:t>1. Chế độ kế toán Công ty sử dụng là Chế độ kế toán Việt Nam (VAS) và chế độ kế toán doanh nghiệp và Chế độ kế toán áp d</w:t>
      </w:r>
      <w:r w:rsidR="00973B54" w:rsidRPr="00401312">
        <w:rPr>
          <w:rFonts w:ascii="Times New Roman" w:hAnsi="Times New Roman"/>
          <w:color w:val="auto"/>
          <w:sz w:val="26"/>
          <w:szCs w:val="26"/>
          <w:lang w:val="vi-VN"/>
        </w:rPr>
        <w:t xml:space="preserve">ụng trong Tập đoàn công nghiệp </w:t>
      </w:r>
      <w:r w:rsidR="00973B54" w:rsidRPr="00401312">
        <w:rPr>
          <w:rFonts w:ascii="Times New Roman" w:hAnsi="Times New Roman"/>
          <w:color w:val="auto"/>
          <w:sz w:val="26"/>
          <w:szCs w:val="26"/>
        </w:rPr>
        <w:t>T</w:t>
      </w:r>
      <w:r w:rsidR="00973B54" w:rsidRPr="00401312">
        <w:rPr>
          <w:rFonts w:ascii="Times New Roman" w:hAnsi="Times New Roman"/>
          <w:color w:val="auto"/>
          <w:sz w:val="26"/>
          <w:szCs w:val="26"/>
          <w:lang w:val="vi-VN"/>
        </w:rPr>
        <w:t xml:space="preserve">han - </w:t>
      </w:r>
      <w:r w:rsidR="00973B54" w:rsidRPr="00401312">
        <w:rPr>
          <w:rFonts w:ascii="Times New Roman" w:hAnsi="Times New Roman"/>
          <w:color w:val="auto"/>
          <w:sz w:val="26"/>
          <w:szCs w:val="26"/>
        </w:rPr>
        <w:t>K</w:t>
      </w:r>
      <w:r w:rsidRPr="00401312">
        <w:rPr>
          <w:rFonts w:ascii="Times New Roman" w:hAnsi="Times New Roman"/>
          <w:color w:val="auto"/>
          <w:sz w:val="26"/>
          <w:szCs w:val="26"/>
          <w:lang w:val="vi-VN"/>
        </w:rPr>
        <w:t>hoáng sản Việt Nam được Bộ Tài chính chấp thuận.</w:t>
      </w:r>
      <w:bookmarkEnd w:id="1250"/>
    </w:p>
    <w:p w:rsidR="00B727B9" w:rsidRPr="00401312" w:rsidRDefault="00B727B9" w:rsidP="00401312">
      <w:pPr>
        <w:spacing w:before="80" w:after="40"/>
        <w:ind w:firstLine="720"/>
        <w:jc w:val="both"/>
        <w:outlineLvl w:val="2"/>
        <w:rPr>
          <w:rFonts w:ascii="Times New Roman" w:hAnsi="Times New Roman"/>
          <w:color w:val="auto"/>
          <w:sz w:val="26"/>
          <w:szCs w:val="26"/>
          <w:lang w:val="vi-VN"/>
        </w:rPr>
      </w:pPr>
      <w:bookmarkStart w:id="1251" w:name="_Toc511330929"/>
      <w:r w:rsidRPr="00401312">
        <w:rPr>
          <w:rFonts w:ascii="Times New Roman" w:hAnsi="Times New Roman"/>
          <w:color w:val="auto"/>
          <w:sz w:val="26"/>
          <w:szCs w:val="26"/>
          <w:lang w:val="vi-VN"/>
        </w:rPr>
        <w:t>2. Công ty lập sổ sách kế toán bằng tiếng Việt. Công ty sẽ lưu giữ hồ sơ kế toán theo loại hình của các hoạt động kinh doanh mà Công ty tham gia. Những hồ sơ này phải chính xác, cập nhật, có hệ thống và phải đủ để chứng minh và giải trình các giao dịch của Công ty.</w:t>
      </w:r>
      <w:bookmarkEnd w:id="1251"/>
    </w:p>
    <w:p w:rsidR="00B727B9" w:rsidRPr="00C7141E" w:rsidRDefault="00B727B9" w:rsidP="00401312">
      <w:pPr>
        <w:spacing w:before="80" w:after="40"/>
        <w:ind w:firstLine="720"/>
        <w:jc w:val="both"/>
        <w:outlineLvl w:val="2"/>
        <w:rPr>
          <w:rFonts w:ascii="Times New Roman" w:hAnsi="Times New Roman"/>
          <w:color w:val="auto"/>
          <w:spacing w:val="-4"/>
          <w:sz w:val="26"/>
          <w:szCs w:val="26"/>
          <w:lang w:val="vi-VN"/>
        </w:rPr>
      </w:pPr>
      <w:bookmarkStart w:id="1252" w:name="_Toc511330930"/>
      <w:r w:rsidRPr="00C7141E">
        <w:rPr>
          <w:rFonts w:ascii="Times New Roman" w:hAnsi="Times New Roman"/>
          <w:color w:val="auto"/>
          <w:spacing w:val="-4"/>
          <w:sz w:val="26"/>
          <w:szCs w:val="26"/>
          <w:lang w:val="vi-VN"/>
        </w:rPr>
        <w:t>3. Công ty sử dụng Đồng Việt Nam (hoặc ngoại tệ tự do chuyển đổi trong trường hợp được cơ quan nhà nước có thẩm quyền chấp thuận) làm đơn vị tiền tệ dùng trong kế toán.</w:t>
      </w:r>
      <w:bookmarkEnd w:id="1252"/>
    </w:p>
    <w:p w:rsidR="00951718" w:rsidRPr="00401312" w:rsidRDefault="00951718" w:rsidP="00401312">
      <w:pPr>
        <w:pStyle w:val="BodyText"/>
        <w:spacing w:before="80" w:after="40"/>
        <w:jc w:val="center"/>
        <w:outlineLvl w:val="1"/>
        <w:rPr>
          <w:rFonts w:ascii="Times New Roman" w:hAnsi="Times New Roman"/>
          <w:b/>
          <w:szCs w:val="26"/>
          <w:lang w:val="pt-BR"/>
        </w:rPr>
      </w:pPr>
    </w:p>
    <w:p w:rsidR="0079212F" w:rsidRPr="00401312" w:rsidRDefault="0079212F" w:rsidP="00401312">
      <w:pPr>
        <w:pStyle w:val="BodyText"/>
        <w:spacing w:before="80" w:after="40"/>
        <w:jc w:val="center"/>
        <w:outlineLvl w:val="1"/>
        <w:rPr>
          <w:rFonts w:ascii="Times New Roman" w:hAnsi="Times New Roman"/>
          <w:b/>
          <w:szCs w:val="26"/>
          <w:lang w:val="pt-BR"/>
        </w:rPr>
      </w:pPr>
    </w:p>
    <w:p w:rsidR="000F7AE1" w:rsidRPr="00401312" w:rsidRDefault="000F7AE1" w:rsidP="00401312">
      <w:pPr>
        <w:pStyle w:val="BodyText"/>
        <w:spacing w:before="80" w:after="40"/>
        <w:jc w:val="center"/>
        <w:outlineLvl w:val="0"/>
        <w:rPr>
          <w:rFonts w:ascii="Times New Roman" w:hAnsi="Times New Roman"/>
          <w:b/>
          <w:szCs w:val="26"/>
          <w:lang w:val="pt-BR"/>
        </w:rPr>
      </w:pPr>
      <w:bookmarkStart w:id="1253" w:name="_Toc452733855"/>
      <w:bookmarkStart w:id="1254" w:name="_Toc452893906"/>
      <w:bookmarkStart w:id="1255" w:name="_Toc511330931"/>
      <w:r w:rsidRPr="00401312">
        <w:rPr>
          <w:rFonts w:ascii="Times New Roman" w:hAnsi="Times New Roman"/>
          <w:b/>
          <w:szCs w:val="26"/>
          <w:lang w:val="pt-BR"/>
        </w:rPr>
        <w:t>Chương VIII:</w:t>
      </w:r>
      <w:bookmarkEnd w:id="1253"/>
      <w:bookmarkEnd w:id="1254"/>
      <w:bookmarkEnd w:id="1255"/>
    </w:p>
    <w:p w:rsidR="00591418" w:rsidRPr="00401312" w:rsidRDefault="000F7AE1" w:rsidP="00401312">
      <w:pPr>
        <w:pStyle w:val="BodyText"/>
        <w:spacing w:before="80" w:after="40"/>
        <w:jc w:val="center"/>
        <w:outlineLvl w:val="0"/>
        <w:rPr>
          <w:rFonts w:ascii="Times New Roman" w:hAnsi="Times New Roman"/>
          <w:b/>
          <w:szCs w:val="26"/>
          <w:lang w:val="pt-BR"/>
        </w:rPr>
      </w:pPr>
      <w:bookmarkStart w:id="1256" w:name="_Toc511330932"/>
      <w:bookmarkStart w:id="1257" w:name="_Toc352061983"/>
      <w:bookmarkStart w:id="1258" w:name="_Toc452733856"/>
      <w:bookmarkStart w:id="1259" w:name="_Toc452893907"/>
      <w:r w:rsidRPr="00401312">
        <w:rPr>
          <w:rFonts w:ascii="Times New Roman" w:hAnsi="Times New Roman"/>
          <w:b/>
          <w:szCs w:val="26"/>
          <w:lang w:val="pt-BR"/>
        </w:rPr>
        <w:t>BÁO CÁO</w:t>
      </w:r>
      <w:r w:rsidR="00591418" w:rsidRPr="00401312">
        <w:rPr>
          <w:rFonts w:ascii="Times New Roman" w:hAnsi="Times New Roman"/>
          <w:b/>
          <w:szCs w:val="26"/>
          <w:lang w:val="pt-BR"/>
        </w:rPr>
        <w:t xml:space="preserve"> THƯỜNG NIÊN</w:t>
      </w:r>
      <w:r w:rsidRPr="00401312">
        <w:rPr>
          <w:rFonts w:ascii="Times New Roman" w:hAnsi="Times New Roman"/>
          <w:b/>
          <w:szCs w:val="26"/>
          <w:lang w:val="pt-BR"/>
        </w:rPr>
        <w:t>, TRÁCH NHIỆM CÔNG BỐ</w:t>
      </w:r>
      <w:bookmarkEnd w:id="1256"/>
    </w:p>
    <w:p w:rsidR="000F7AE1" w:rsidRPr="00401312" w:rsidRDefault="000F7AE1" w:rsidP="00401312">
      <w:pPr>
        <w:pStyle w:val="BodyText"/>
        <w:spacing w:before="80" w:after="40"/>
        <w:jc w:val="center"/>
        <w:outlineLvl w:val="0"/>
        <w:rPr>
          <w:rFonts w:ascii="Times New Roman" w:hAnsi="Times New Roman"/>
          <w:b/>
          <w:szCs w:val="26"/>
          <w:lang w:val="pt-BR"/>
        </w:rPr>
      </w:pPr>
      <w:bookmarkStart w:id="1260" w:name="_Toc511330933"/>
      <w:r w:rsidRPr="00401312">
        <w:rPr>
          <w:rFonts w:ascii="Times New Roman" w:hAnsi="Times New Roman"/>
          <w:b/>
          <w:szCs w:val="26"/>
          <w:lang w:val="pt-BR"/>
        </w:rPr>
        <w:t>THÔNG TIN,</w:t>
      </w:r>
      <w:bookmarkStart w:id="1261" w:name="_Toc352061984"/>
      <w:bookmarkStart w:id="1262" w:name="_Toc452733857"/>
      <w:bookmarkStart w:id="1263" w:name="_Toc452893908"/>
      <w:bookmarkEnd w:id="1257"/>
      <w:bookmarkEnd w:id="1258"/>
      <w:bookmarkEnd w:id="1259"/>
      <w:r w:rsidRPr="00401312">
        <w:rPr>
          <w:rFonts w:ascii="Times New Roman" w:hAnsi="Times New Roman"/>
          <w:b/>
          <w:szCs w:val="26"/>
          <w:lang w:val="pt-BR"/>
        </w:rPr>
        <w:t>THÔNG BÁO RA CÔNG CHÚNG</w:t>
      </w:r>
      <w:bookmarkEnd w:id="1260"/>
      <w:bookmarkEnd w:id="1261"/>
      <w:bookmarkEnd w:id="1262"/>
      <w:bookmarkEnd w:id="1263"/>
    </w:p>
    <w:p w:rsidR="008975A1" w:rsidRPr="00401312" w:rsidRDefault="008975A1" w:rsidP="00401312">
      <w:pPr>
        <w:pStyle w:val="NormalWeb"/>
        <w:spacing w:before="80" w:beforeAutospacing="0" w:after="40" w:afterAutospacing="0"/>
        <w:ind w:firstLine="720"/>
        <w:jc w:val="both"/>
        <w:rPr>
          <w:sz w:val="26"/>
          <w:szCs w:val="26"/>
          <w:lang w:val="pt-BR"/>
        </w:rPr>
      </w:pPr>
    </w:p>
    <w:p w:rsidR="0079212F" w:rsidRPr="00401312" w:rsidRDefault="0079212F"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1264" w:name="_Toc511330934"/>
      <w:bookmarkStart w:id="1265" w:name="_Toc452733858"/>
      <w:bookmarkStart w:id="1266" w:name="_Toc452893909"/>
      <w:r w:rsidRPr="00401312">
        <w:rPr>
          <w:b/>
          <w:bCs/>
          <w:sz w:val="26"/>
          <w:szCs w:val="26"/>
        </w:rPr>
        <w:t xml:space="preserve">Báo cáo </w:t>
      </w:r>
      <w:r w:rsidR="009F1881" w:rsidRPr="00401312">
        <w:rPr>
          <w:b/>
          <w:bCs/>
          <w:sz w:val="26"/>
          <w:szCs w:val="26"/>
        </w:rPr>
        <w:t xml:space="preserve">tài chính </w:t>
      </w:r>
      <w:r w:rsidRPr="00401312">
        <w:rPr>
          <w:b/>
          <w:bCs/>
          <w:sz w:val="26"/>
          <w:szCs w:val="26"/>
        </w:rPr>
        <w:t>hàng năm, sáu tháng và hàng quý</w:t>
      </w:r>
      <w:bookmarkEnd w:id="1264"/>
    </w:p>
    <w:p w:rsidR="0079212F" w:rsidRPr="00401312" w:rsidRDefault="0079212F" w:rsidP="00401312">
      <w:pPr>
        <w:spacing w:before="80" w:after="40"/>
        <w:ind w:firstLine="720"/>
        <w:jc w:val="both"/>
        <w:outlineLvl w:val="2"/>
        <w:rPr>
          <w:rFonts w:ascii="Times New Roman" w:hAnsi="Times New Roman"/>
          <w:color w:val="auto"/>
          <w:sz w:val="26"/>
          <w:szCs w:val="26"/>
          <w:lang w:val="vi-VN"/>
        </w:rPr>
      </w:pPr>
      <w:bookmarkStart w:id="1267" w:name="_Toc511330935"/>
      <w:r w:rsidRPr="00401312">
        <w:rPr>
          <w:rFonts w:ascii="Times New Roman" w:hAnsi="Times New Roman"/>
          <w:color w:val="auto"/>
          <w:sz w:val="26"/>
          <w:szCs w:val="26"/>
          <w:lang w:val="vi-VN"/>
        </w:rPr>
        <w:t xml:space="preserve">1. Công ty phải lập bản báo cáo tài chính hàng năm theo quy định của pháp luật cũng như các quy định của Uỷ ban Chứng khoán Nhà nước và phải được kiểm toán theo quy định tại Điều 51 Điều lệ này, và trong thời hạn 90 ngày kể từ khi kết thúc mỗi năm tài chính, phải nộp báo cáo tài chính hàng năm đã được Đại hội đồng cổ đông thông qua cho cơ quan thuế có thẩm quyền, Uỷ ban chứng khoán Nhà nước, Sở giao dịch chứng </w:t>
      </w:r>
      <w:r w:rsidRPr="00401312">
        <w:rPr>
          <w:rFonts w:ascii="Times New Roman" w:hAnsi="Times New Roman"/>
          <w:color w:val="auto"/>
          <w:sz w:val="26"/>
          <w:szCs w:val="26"/>
          <w:lang w:val="vi-VN"/>
        </w:rPr>
        <w:lastRenderedPageBreak/>
        <w:t>khoán (đối với công ty niêm yết), cơ quan đăng ký kinh doanh và Tập đoàn công nghiệp than - khoáng sản Việt Nam.</w:t>
      </w:r>
      <w:bookmarkEnd w:id="1267"/>
    </w:p>
    <w:p w:rsidR="0079212F" w:rsidRPr="00401312" w:rsidRDefault="0079212F" w:rsidP="00401312">
      <w:pPr>
        <w:spacing w:before="80" w:after="40"/>
        <w:ind w:firstLine="720"/>
        <w:jc w:val="both"/>
        <w:outlineLvl w:val="2"/>
        <w:rPr>
          <w:rFonts w:ascii="Times New Roman" w:hAnsi="Times New Roman"/>
          <w:color w:val="auto"/>
          <w:sz w:val="26"/>
          <w:szCs w:val="26"/>
          <w:lang w:val="vi-VN"/>
        </w:rPr>
      </w:pPr>
      <w:bookmarkStart w:id="1268" w:name="_Toc511330936"/>
      <w:r w:rsidRPr="00401312">
        <w:rPr>
          <w:rFonts w:ascii="Times New Roman" w:hAnsi="Times New Roman"/>
          <w:color w:val="auto"/>
          <w:sz w:val="26"/>
          <w:szCs w:val="26"/>
          <w:lang w:val="vi-VN"/>
        </w:rPr>
        <w:t>2. Báo cáo tài chính hàng năm phải bao gồm báo cáo kết quả hoạt động sản xuất kinh doanh phản ánh một cách trung thực và khách quan tình hình về lãi và lỗ của Công ty trong năm tài chính và bảng cân đối kế toán phản ánh một cách trung thực và khách quan tình hình các hoạt động của Công ty cho đến thời điểm lập báo cáo, báo cáo lưu chuyển tiền tệ và thuyết minh báo cáo tài chính. Trường hợp Công ty là một công ty mẹ, ngoài báo cáo tài chính năm, Công ty còn phải lập bảng cân đối kế toán tổng hợp về tình hình hoạt động của Công ty và các công ty con vào cuối mỗi năm tài chính.</w:t>
      </w:r>
      <w:bookmarkEnd w:id="1268"/>
    </w:p>
    <w:p w:rsidR="0079212F" w:rsidRPr="00C7141E" w:rsidRDefault="0079212F" w:rsidP="00401312">
      <w:pPr>
        <w:spacing w:before="80" w:after="40"/>
        <w:ind w:firstLine="720"/>
        <w:jc w:val="both"/>
        <w:outlineLvl w:val="2"/>
        <w:rPr>
          <w:rFonts w:ascii="Times New Roman" w:hAnsi="Times New Roman"/>
          <w:color w:val="auto"/>
          <w:spacing w:val="-2"/>
          <w:sz w:val="26"/>
          <w:szCs w:val="26"/>
          <w:lang w:val="vi-VN"/>
        </w:rPr>
      </w:pPr>
      <w:bookmarkStart w:id="1269" w:name="_Toc511330937"/>
      <w:r w:rsidRPr="00C7141E">
        <w:rPr>
          <w:rFonts w:ascii="Times New Roman" w:hAnsi="Times New Roman"/>
          <w:color w:val="auto"/>
          <w:spacing w:val="-2"/>
          <w:sz w:val="26"/>
          <w:szCs w:val="26"/>
          <w:lang w:val="vi-VN"/>
        </w:rPr>
        <w:t xml:space="preserve">3. Công ty phải lập và công bố các báo cáo tài chính sáu tháng đã soát xét và báo cáo tài chính quý theo các quy định của Ủy ban Chứng khoán Nhà nước, Sở giao dịch chứng khoán  và nộp cho cơ quan thuế hữu quan và Cơ quan đăng ký kinh doanh theo các quy định của Luật doanh </w:t>
      </w:r>
      <w:r w:rsidR="00F12CE0" w:rsidRPr="00C7141E">
        <w:rPr>
          <w:rFonts w:ascii="Times New Roman" w:hAnsi="Times New Roman"/>
          <w:color w:val="auto"/>
          <w:spacing w:val="-2"/>
          <w:sz w:val="26"/>
          <w:szCs w:val="26"/>
          <w:lang w:val="vi-VN"/>
        </w:rPr>
        <w:t xml:space="preserve">nghiệp và Tập đoàn công nghiệp </w:t>
      </w:r>
      <w:r w:rsidR="00F12CE0" w:rsidRPr="00C7141E">
        <w:rPr>
          <w:rFonts w:ascii="Times New Roman" w:hAnsi="Times New Roman"/>
          <w:color w:val="auto"/>
          <w:spacing w:val="-2"/>
          <w:sz w:val="26"/>
          <w:szCs w:val="26"/>
        </w:rPr>
        <w:t>T</w:t>
      </w:r>
      <w:r w:rsidR="00F12CE0" w:rsidRPr="00C7141E">
        <w:rPr>
          <w:rFonts w:ascii="Times New Roman" w:hAnsi="Times New Roman"/>
          <w:color w:val="auto"/>
          <w:spacing w:val="-2"/>
          <w:sz w:val="26"/>
          <w:szCs w:val="26"/>
          <w:lang w:val="vi-VN"/>
        </w:rPr>
        <w:t xml:space="preserve">han - </w:t>
      </w:r>
      <w:r w:rsidR="00F12CE0" w:rsidRPr="00C7141E">
        <w:rPr>
          <w:rFonts w:ascii="Times New Roman" w:hAnsi="Times New Roman"/>
          <w:color w:val="auto"/>
          <w:spacing w:val="-2"/>
          <w:sz w:val="26"/>
          <w:szCs w:val="26"/>
        </w:rPr>
        <w:t>K</w:t>
      </w:r>
      <w:r w:rsidRPr="00C7141E">
        <w:rPr>
          <w:rFonts w:ascii="Times New Roman" w:hAnsi="Times New Roman"/>
          <w:color w:val="auto"/>
          <w:spacing w:val="-2"/>
          <w:sz w:val="26"/>
          <w:szCs w:val="26"/>
          <w:lang w:val="vi-VN"/>
        </w:rPr>
        <w:t>hoáng sản Việt Nam.</w:t>
      </w:r>
      <w:bookmarkEnd w:id="1269"/>
    </w:p>
    <w:p w:rsidR="0079212F" w:rsidRPr="00401312" w:rsidRDefault="0079212F" w:rsidP="00401312">
      <w:pPr>
        <w:spacing w:before="80" w:after="40"/>
        <w:ind w:firstLine="720"/>
        <w:jc w:val="both"/>
        <w:outlineLvl w:val="2"/>
        <w:rPr>
          <w:rFonts w:ascii="Times New Roman" w:hAnsi="Times New Roman"/>
          <w:color w:val="auto"/>
          <w:sz w:val="26"/>
          <w:szCs w:val="26"/>
          <w:lang w:val="vi-VN"/>
        </w:rPr>
      </w:pPr>
      <w:bookmarkStart w:id="1270" w:name="_Toc511330938"/>
      <w:r w:rsidRPr="00401312">
        <w:rPr>
          <w:rFonts w:ascii="Times New Roman" w:hAnsi="Times New Roman"/>
          <w:color w:val="auto"/>
          <w:sz w:val="26"/>
          <w:szCs w:val="26"/>
          <w:lang w:val="vi-VN"/>
        </w:rPr>
        <w:t>4. Các báo cáo tài chính năm được kiểm toán (bao gồm ý kiến của kiểm toán viên), báo cáo tài chính sáu tháng được soát xét và báo cáo tài chính quý phải được công bố trên trang thông tin điện tử của Công ty.</w:t>
      </w:r>
      <w:bookmarkEnd w:id="1270"/>
    </w:p>
    <w:p w:rsidR="0079212F" w:rsidRPr="00401312" w:rsidRDefault="0079212F" w:rsidP="00401312">
      <w:pPr>
        <w:spacing w:before="80" w:after="40"/>
        <w:ind w:firstLine="720"/>
        <w:jc w:val="both"/>
        <w:outlineLvl w:val="2"/>
        <w:rPr>
          <w:rFonts w:ascii="Times New Roman" w:hAnsi="Times New Roman"/>
          <w:color w:val="auto"/>
          <w:sz w:val="26"/>
          <w:szCs w:val="26"/>
          <w:lang w:val="vi-VN"/>
        </w:rPr>
      </w:pPr>
      <w:bookmarkStart w:id="1271" w:name="_Toc511330939"/>
      <w:r w:rsidRPr="00401312">
        <w:rPr>
          <w:rFonts w:ascii="Times New Roman" w:hAnsi="Times New Roman"/>
          <w:color w:val="auto"/>
          <w:sz w:val="26"/>
          <w:szCs w:val="26"/>
          <w:lang w:val="vi-VN"/>
        </w:rPr>
        <w:t>5. Các tổ chức, cá nhân quan tâm đều được quyền sao chụp bản báo cáo tài chính hàng năm đã được kiểm toán, báo cáo sáu tháng và hàng quý trong giờ làm việc của Công ty, tại trụ sở chính của Công ty và phải trả một mức phí hợp lý cho việc sao chụp</w:t>
      </w:r>
      <w:bookmarkEnd w:id="1271"/>
    </w:p>
    <w:p w:rsidR="0079212F" w:rsidRPr="00401312" w:rsidRDefault="0079212F" w:rsidP="00401312">
      <w:pPr>
        <w:spacing w:before="80" w:after="40"/>
        <w:ind w:firstLine="720"/>
        <w:jc w:val="both"/>
        <w:outlineLvl w:val="2"/>
        <w:rPr>
          <w:rFonts w:ascii="Times New Roman" w:hAnsi="Times New Roman"/>
          <w:color w:val="auto"/>
          <w:sz w:val="26"/>
          <w:szCs w:val="26"/>
          <w:lang w:val="vi-VN"/>
        </w:rPr>
      </w:pPr>
    </w:p>
    <w:p w:rsidR="00F832C3" w:rsidRPr="00401312" w:rsidRDefault="00F832C3"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1272" w:name="_Toc452733864"/>
      <w:bookmarkStart w:id="1273" w:name="_Toc452893915"/>
      <w:bookmarkStart w:id="1274" w:name="_Toc511330940"/>
      <w:bookmarkEnd w:id="1265"/>
      <w:bookmarkEnd w:id="1266"/>
      <w:r w:rsidRPr="00401312">
        <w:rPr>
          <w:b/>
          <w:bCs/>
          <w:sz w:val="26"/>
          <w:szCs w:val="26"/>
        </w:rPr>
        <w:t>Báo cáo thường niên</w:t>
      </w:r>
      <w:bookmarkEnd w:id="1272"/>
      <w:bookmarkEnd w:id="1273"/>
      <w:bookmarkEnd w:id="1274"/>
    </w:p>
    <w:p w:rsidR="00F832C3" w:rsidRPr="00401312" w:rsidRDefault="00F832C3" w:rsidP="00401312">
      <w:pPr>
        <w:spacing w:before="80" w:after="40"/>
        <w:ind w:firstLine="720"/>
        <w:jc w:val="both"/>
        <w:outlineLvl w:val="2"/>
        <w:rPr>
          <w:rFonts w:ascii="Times New Roman" w:hAnsi="Times New Roman"/>
          <w:color w:val="auto"/>
          <w:sz w:val="26"/>
          <w:szCs w:val="26"/>
          <w:lang w:val="vi-VN"/>
        </w:rPr>
      </w:pPr>
      <w:bookmarkStart w:id="1275" w:name="_Toc452733865"/>
      <w:bookmarkStart w:id="1276" w:name="_Toc452893916"/>
      <w:bookmarkStart w:id="1277" w:name="_Toc511330941"/>
      <w:r w:rsidRPr="00401312">
        <w:rPr>
          <w:rFonts w:ascii="Times New Roman" w:hAnsi="Times New Roman"/>
          <w:color w:val="auto"/>
          <w:sz w:val="26"/>
          <w:szCs w:val="26"/>
          <w:lang w:val="vi-VN"/>
        </w:rPr>
        <w:t>Công ty phải lập và công bố báo cáo thường niên theo các quy định của pháp luật về chứng khoán và thị trường chứng khoán và của Tập đoàn Công nghiệp Than – Khoáng sản Việt Nam.</w:t>
      </w:r>
      <w:bookmarkEnd w:id="1275"/>
      <w:bookmarkEnd w:id="1276"/>
      <w:bookmarkEnd w:id="1277"/>
    </w:p>
    <w:p w:rsidR="00457325" w:rsidRPr="00401312" w:rsidRDefault="00457325" w:rsidP="00401312">
      <w:pPr>
        <w:spacing w:before="80" w:after="40"/>
        <w:ind w:firstLine="567"/>
        <w:jc w:val="both"/>
        <w:outlineLvl w:val="2"/>
        <w:rPr>
          <w:rFonts w:ascii="Times New Roman" w:hAnsi="Times New Roman"/>
          <w:color w:val="auto"/>
          <w:sz w:val="26"/>
          <w:szCs w:val="26"/>
          <w:lang w:val="pt-BR"/>
        </w:rPr>
      </w:pPr>
    </w:p>
    <w:p w:rsidR="00F832C3" w:rsidRPr="00401312" w:rsidRDefault="00F832C3"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1278" w:name="_Toc452733866"/>
      <w:bookmarkStart w:id="1279" w:name="_Toc452893917"/>
      <w:bookmarkStart w:id="1280" w:name="_Toc511330942"/>
      <w:r w:rsidRPr="00401312">
        <w:rPr>
          <w:b/>
          <w:bCs/>
          <w:sz w:val="26"/>
          <w:szCs w:val="26"/>
        </w:rPr>
        <w:t>Công khai thông tin</w:t>
      </w:r>
      <w:bookmarkEnd w:id="1278"/>
      <w:bookmarkEnd w:id="1279"/>
      <w:bookmarkEnd w:id="1280"/>
    </w:p>
    <w:p w:rsidR="00F832C3" w:rsidRPr="00401312" w:rsidRDefault="00F832C3" w:rsidP="00401312">
      <w:pPr>
        <w:spacing w:before="80" w:after="40"/>
        <w:ind w:firstLine="720"/>
        <w:jc w:val="both"/>
        <w:outlineLvl w:val="2"/>
        <w:rPr>
          <w:rFonts w:ascii="Times New Roman" w:hAnsi="Times New Roman"/>
          <w:color w:val="auto"/>
          <w:sz w:val="26"/>
          <w:szCs w:val="26"/>
          <w:lang w:val="vi-VN"/>
        </w:rPr>
      </w:pPr>
      <w:bookmarkStart w:id="1281" w:name="_Toc452733867"/>
      <w:bookmarkStart w:id="1282" w:name="_Toc452893918"/>
      <w:bookmarkStart w:id="1283" w:name="_Toc511330943"/>
      <w:r w:rsidRPr="00401312">
        <w:rPr>
          <w:rFonts w:ascii="Times New Roman" w:hAnsi="Times New Roman"/>
          <w:color w:val="auto"/>
          <w:sz w:val="26"/>
          <w:szCs w:val="26"/>
          <w:lang w:val="vi-VN"/>
        </w:rPr>
        <w:t>Công ty phải lập và công bố công khai thông tin theo quy định tại Điều 171 của Luật Doanh nghiệp.</w:t>
      </w:r>
      <w:bookmarkEnd w:id="1281"/>
      <w:bookmarkEnd w:id="1282"/>
      <w:bookmarkEnd w:id="1283"/>
    </w:p>
    <w:p w:rsidR="003C7E14" w:rsidRPr="00401312" w:rsidRDefault="003C7E14" w:rsidP="00401312">
      <w:pPr>
        <w:spacing w:before="80" w:after="40"/>
        <w:ind w:firstLine="567"/>
        <w:jc w:val="both"/>
        <w:outlineLvl w:val="2"/>
        <w:rPr>
          <w:rFonts w:ascii="Times New Roman" w:hAnsi="Times New Roman"/>
          <w:color w:val="auto"/>
          <w:sz w:val="26"/>
          <w:szCs w:val="26"/>
          <w:lang w:val="pt-BR"/>
        </w:rPr>
      </w:pPr>
    </w:p>
    <w:p w:rsidR="00951718" w:rsidRPr="00401312" w:rsidRDefault="00951718" w:rsidP="00401312">
      <w:pPr>
        <w:spacing w:before="80" w:after="40"/>
        <w:ind w:firstLine="567"/>
        <w:jc w:val="both"/>
        <w:outlineLvl w:val="2"/>
        <w:rPr>
          <w:rFonts w:ascii="Times New Roman" w:hAnsi="Times New Roman"/>
          <w:color w:val="auto"/>
          <w:sz w:val="26"/>
          <w:szCs w:val="26"/>
          <w:lang w:val="pt-BR"/>
        </w:rPr>
      </w:pPr>
    </w:p>
    <w:p w:rsidR="00386167" w:rsidRPr="00401312" w:rsidRDefault="00386167" w:rsidP="00401312">
      <w:pPr>
        <w:pStyle w:val="BodyText"/>
        <w:spacing w:before="80" w:after="40"/>
        <w:jc w:val="center"/>
        <w:outlineLvl w:val="0"/>
        <w:rPr>
          <w:rFonts w:ascii="Times New Roman" w:hAnsi="Times New Roman"/>
          <w:b/>
          <w:szCs w:val="26"/>
          <w:lang w:val="pt-BR"/>
        </w:rPr>
      </w:pPr>
      <w:bookmarkStart w:id="1284" w:name="_Toc452733868"/>
      <w:bookmarkStart w:id="1285" w:name="_Toc452893919"/>
      <w:bookmarkStart w:id="1286" w:name="_Toc511330944"/>
      <w:r w:rsidRPr="00401312">
        <w:rPr>
          <w:rFonts w:ascii="Times New Roman" w:hAnsi="Times New Roman"/>
          <w:b/>
          <w:szCs w:val="26"/>
          <w:lang w:val="pt-BR"/>
        </w:rPr>
        <w:t>Chương IX:</w:t>
      </w:r>
      <w:bookmarkEnd w:id="1284"/>
      <w:bookmarkEnd w:id="1285"/>
      <w:bookmarkEnd w:id="1286"/>
    </w:p>
    <w:p w:rsidR="00386167" w:rsidRPr="00401312" w:rsidRDefault="00386167" w:rsidP="00401312">
      <w:pPr>
        <w:pStyle w:val="BodyText"/>
        <w:spacing w:before="80" w:after="40"/>
        <w:jc w:val="center"/>
        <w:outlineLvl w:val="0"/>
        <w:rPr>
          <w:rFonts w:ascii="Times New Roman" w:hAnsi="Times New Roman"/>
          <w:b/>
          <w:szCs w:val="26"/>
          <w:lang w:val="pt-BR"/>
        </w:rPr>
      </w:pPr>
      <w:bookmarkStart w:id="1287" w:name="_Toc352061994"/>
      <w:bookmarkStart w:id="1288" w:name="_Toc452733869"/>
      <w:bookmarkStart w:id="1289" w:name="_Toc452893920"/>
      <w:bookmarkStart w:id="1290" w:name="_Toc511330945"/>
      <w:r w:rsidRPr="00401312">
        <w:rPr>
          <w:rFonts w:ascii="Times New Roman" w:hAnsi="Times New Roman"/>
          <w:b/>
          <w:szCs w:val="26"/>
          <w:lang w:val="pt-BR"/>
        </w:rPr>
        <w:t>KIỂM TOÁN CÔNG TY</w:t>
      </w:r>
      <w:bookmarkEnd w:id="1287"/>
      <w:bookmarkEnd w:id="1288"/>
      <w:bookmarkEnd w:id="1289"/>
      <w:bookmarkEnd w:id="1290"/>
    </w:p>
    <w:p w:rsidR="00386167" w:rsidRPr="00401312" w:rsidRDefault="00386167" w:rsidP="00401312">
      <w:pPr>
        <w:pStyle w:val="NormalWeb"/>
        <w:spacing w:before="80" w:beforeAutospacing="0" w:after="40" w:afterAutospacing="0"/>
        <w:jc w:val="both"/>
        <w:outlineLvl w:val="0"/>
        <w:rPr>
          <w:sz w:val="26"/>
          <w:szCs w:val="26"/>
          <w:lang w:val="pt-BR"/>
        </w:rPr>
      </w:pPr>
    </w:p>
    <w:p w:rsidR="003C7E14" w:rsidRPr="00401312" w:rsidRDefault="003C7E14"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1291" w:name="_Toc452733870"/>
      <w:bookmarkStart w:id="1292" w:name="_Toc452893921"/>
      <w:bookmarkStart w:id="1293" w:name="_Toc511330946"/>
      <w:r w:rsidRPr="00401312">
        <w:rPr>
          <w:b/>
          <w:bCs/>
          <w:sz w:val="26"/>
          <w:szCs w:val="26"/>
        </w:rPr>
        <w:t>Kiểm toán</w:t>
      </w:r>
      <w:bookmarkEnd w:id="1291"/>
      <w:bookmarkEnd w:id="1292"/>
      <w:bookmarkEnd w:id="1293"/>
    </w:p>
    <w:p w:rsidR="003C7E14" w:rsidRPr="00401312" w:rsidRDefault="003C7E14" w:rsidP="00401312">
      <w:pPr>
        <w:spacing w:before="80" w:after="40"/>
        <w:ind w:firstLine="720"/>
        <w:jc w:val="both"/>
        <w:outlineLvl w:val="2"/>
        <w:rPr>
          <w:rFonts w:ascii="Times New Roman" w:hAnsi="Times New Roman"/>
          <w:color w:val="auto"/>
          <w:sz w:val="26"/>
          <w:szCs w:val="26"/>
          <w:lang w:val="vi-VN"/>
        </w:rPr>
      </w:pPr>
      <w:bookmarkStart w:id="1294" w:name="_Toc452733871"/>
      <w:bookmarkStart w:id="1295" w:name="_Toc452893922"/>
      <w:bookmarkStart w:id="1296" w:name="_Toc511330947"/>
      <w:r w:rsidRPr="00401312">
        <w:rPr>
          <w:rFonts w:ascii="Times New Roman" w:hAnsi="Times New Roman"/>
          <w:color w:val="auto"/>
          <w:sz w:val="26"/>
          <w:szCs w:val="26"/>
          <w:lang w:val="vi-VN"/>
        </w:rPr>
        <w:t>1. Tại Đại hội đồng cổ đông thường niên sẽ chỉ định một công ty kiểm toán độc lập, hoặc thông qua danh sách các công ty kiểm toán độc lập và ủy quyền cho HĐQT quyết định lựa chọn một trong số các đơn vị này tiến hành các hoạt động kiểm toán Công ty cho năm tài chính tiếp theo dựa trên những điều khoản và điều kiện thoả thuận với Hội đồng quản trị. Công ty phải chuẩn bị và gửi báo cáo tài chính năm cho công ty kiểm toán độc lập sau khi kết thúc năm tài chính.</w:t>
      </w:r>
      <w:bookmarkEnd w:id="1294"/>
      <w:bookmarkEnd w:id="1295"/>
      <w:bookmarkEnd w:id="1296"/>
    </w:p>
    <w:p w:rsidR="003C7E14" w:rsidRPr="00401312" w:rsidRDefault="003C7E14" w:rsidP="00401312">
      <w:pPr>
        <w:spacing w:before="80" w:after="40"/>
        <w:ind w:firstLine="720"/>
        <w:jc w:val="both"/>
        <w:outlineLvl w:val="2"/>
        <w:rPr>
          <w:rFonts w:ascii="Times New Roman" w:hAnsi="Times New Roman"/>
          <w:color w:val="auto"/>
          <w:sz w:val="26"/>
          <w:szCs w:val="26"/>
          <w:lang w:val="vi-VN"/>
        </w:rPr>
      </w:pPr>
      <w:bookmarkStart w:id="1297" w:name="_Toc452733872"/>
      <w:bookmarkStart w:id="1298" w:name="_Toc452893923"/>
      <w:bookmarkStart w:id="1299" w:name="_Toc511330948"/>
      <w:r w:rsidRPr="00401312">
        <w:rPr>
          <w:rFonts w:ascii="Times New Roman" w:hAnsi="Times New Roman"/>
          <w:color w:val="auto"/>
          <w:sz w:val="26"/>
          <w:szCs w:val="26"/>
          <w:lang w:val="vi-VN"/>
        </w:rPr>
        <w:t>2. Công ty kiểm toán độc lập kiểm tra, xác nhận và báo cáo về báo cáo tài chính năm phản ánh các khoản thu chi của Công ty, lập báo cáo kiểm toán và trình báo cáo đó cho HĐQT trong vòng hai (02) tháng kể từ ngày kết thúc năm tài chính.</w:t>
      </w:r>
      <w:bookmarkEnd w:id="1297"/>
      <w:bookmarkEnd w:id="1298"/>
      <w:bookmarkEnd w:id="1299"/>
    </w:p>
    <w:p w:rsidR="003C7E14" w:rsidRPr="00401312" w:rsidRDefault="003C7E14" w:rsidP="00401312">
      <w:pPr>
        <w:spacing w:before="80" w:after="40"/>
        <w:ind w:firstLine="720"/>
        <w:jc w:val="both"/>
        <w:outlineLvl w:val="2"/>
        <w:rPr>
          <w:rFonts w:ascii="Times New Roman" w:hAnsi="Times New Roman"/>
          <w:color w:val="auto"/>
          <w:sz w:val="26"/>
          <w:szCs w:val="26"/>
          <w:lang w:val="vi-VN"/>
        </w:rPr>
      </w:pPr>
      <w:bookmarkStart w:id="1300" w:name="_Toc452733873"/>
      <w:bookmarkStart w:id="1301" w:name="_Toc452893924"/>
      <w:bookmarkStart w:id="1302" w:name="_Toc511330949"/>
      <w:r w:rsidRPr="00401312">
        <w:rPr>
          <w:rFonts w:ascii="Times New Roman" w:hAnsi="Times New Roman"/>
          <w:color w:val="auto"/>
          <w:sz w:val="26"/>
          <w:szCs w:val="26"/>
          <w:lang w:val="vi-VN"/>
        </w:rPr>
        <w:lastRenderedPageBreak/>
        <w:t>3. Một bản sao của Báo cáo kiểm toán sẽ phải được gửi đính kèm với mỗi bản báo cáo kế toán hàng năm của Công ty.</w:t>
      </w:r>
      <w:bookmarkEnd w:id="1300"/>
      <w:bookmarkEnd w:id="1301"/>
      <w:bookmarkEnd w:id="1302"/>
    </w:p>
    <w:p w:rsidR="003C7E14" w:rsidRPr="00401312" w:rsidRDefault="003C7E14" w:rsidP="00401312">
      <w:pPr>
        <w:spacing w:before="80" w:after="40"/>
        <w:ind w:firstLine="720"/>
        <w:jc w:val="both"/>
        <w:outlineLvl w:val="2"/>
        <w:rPr>
          <w:rFonts w:ascii="Times New Roman" w:hAnsi="Times New Roman"/>
          <w:color w:val="auto"/>
          <w:sz w:val="26"/>
          <w:szCs w:val="26"/>
          <w:lang w:val="vi-VN"/>
        </w:rPr>
      </w:pPr>
      <w:bookmarkStart w:id="1303" w:name="_Toc452733874"/>
      <w:bookmarkStart w:id="1304" w:name="_Toc452893925"/>
      <w:bookmarkStart w:id="1305" w:name="_Toc511330950"/>
      <w:r w:rsidRPr="00401312">
        <w:rPr>
          <w:rFonts w:ascii="Times New Roman" w:hAnsi="Times New Roman"/>
          <w:color w:val="auto"/>
          <w:sz w:val="26"/>
          <w:szCs w:val="26"/>
          <w:lang w:val="vi-VN"/>
        </w:rPr>
        <w:t>4. Kiểm toán viên thực hiện việc kiểm toán Công ty sẽ được phép tham dự mọi cuộc họp Đại hội đồng cổ đông và được quyền nhận các thông báo và các thông tin khác liên quan đến Đại hội đồng cổ đông mà mọi cổ đông được quyền nhận và được phát biểu ý kiến tại Đại hội về các vấn đề có liên quan đến kiểm toán.</w:t>
      </w:r>
      <w:bookmarkEnd w:id="1303"/>
      <w:bookmarkEnd w:id="1304"/>
      <w:bookmarkEnd w:id="1305"/>
    </w:p>
    <w:p w:rsidR="00386167" w:rsidRPr="00401312" w:rsidRDefault="00386167" w:rsidP="00401312">
      <w:pPr>
        <w:pStyle w:val="NormalWeb"/>
        <w:spacing w:before="80" w:beforeAutospacing="0" w:after="40" w:afterAutospacing="0"/>
        <w:ind w:firstLine="720"/>
        <w:jc w:val="both"/>
        <w:rPr>
          <w:sz w:val="26"/>
          <w:szCs w:val="26"/>
          <w:lang w:val="pt-BR"/>
        </w:rPr>
      </w:pPr>
    </w:p>
    <w:p w:rsidR="00564F91" w:rsidRPr="00401312" w:rsidRDefault="00564F91" w:rsidP="00401312">
      <w:pPr>
        <w:pStyle w:val="NormalWeb"/>
        <w:spacing w:before="80" w:beforeAutospacing="0" w:after="40" w:afterAutospacing="0"/>
        <w:ind w:firstLine="720"/>
        <w:jc w:val="both"/>
        <w:rPr>
          <w:sz w:val="26"/>
          <w:szCs w:val="26"/>
          <w:lang w:val="pt-BR"/>
        </w:rPr>
      </w:pPr>
    </w:p>
    <w:p w:rsidR="00386167" w:rsidRPr="00401312" w:rsidRDefault="00386167" w:rsidP="00401312">
      <w:pPr>
        <w:pStyle w:val="BodyText"/>
        <w:spacing w:before="80" w:after="40"/>
        <w:jc w:val="center"/>
        <w:outlineLvl w:val="0"/>
        <w:rPr>
          <w:rFonts w:ascii="Times New Roman" w:hAnsi="Times New Roman"/>
          <w:b/>
          <w:szCs w:val="26"/>
          <w:lang w:val="pt-BR"/>
        </w:rPr>
      </w:pPr>
      <w:bookmarkStart w:id="1306" w:name="_Toc452733875"/>
      <w:bookmarkStart w:id="1307" w:name="_Toc452893926"/>
      <w:bookmarkStart w:id="1308" w:name="_Toc511330951"/>
      <w:r w:rsidRPr="00401312">
        <w:rPr>
          <w:rFonts w:ascii="Times New Roman" w:hAnsi="Times New Roman"/>
          <w:b/>
          <w:szCs w:val="26"/>
          <w:lang w:val="pt-BR"/>
        </w:rPr>
        <w:t>Chương X:</w:t>
      </w:r>
      <w:bookmarkEnd w:id="1306"/>
      <w:bookmarkEnd w:id="1307"/>
      <w:bookmarkEnd w:id="1308"/>
    </w:p>
    <w:p w:rsidR="00386167" w:rsidRPr="00401312" w:rsidRDefault="00386167" w:rsidP="00401312">
      <w:pPr>
        <w:pStyle w:val="BodyText"/>
        <w:spacing w:before="80" w:after="40"/>
        <w:jc w:val="center"/>
        <w:outlineLvl w:val="0"/>
        <w:rPr>
          <w:rFonts w:ascii="Times New Roman" w:hAnsi="Times New Roman"/>
          <w:b/>
          <w:szCs w:val="26"/>
          <w:lang w:val="pt-BR"/>
        </w:rPr>
      </w:pPr>
      <w:bookmarkStart w:id="1309" w:name="_Toc352062002"/>
      <w:bookmarkStart w:id="1310" w:name="_Toc452733876"/>
      <w:bookmarkStart w:id="1311" w:name="_Toc452893927"/>
      <w:bookmarkStart w:id="1312" w:name="_Toc511330952"/>
      <w:r w:rsidRPr="00401312">
        <w:rPr>
          <w:rFonts w:ascii="Times New Roman" w:hAnsi="Times New Roman"/>
          <w:b/>
          <w:szCs w:val="26"/>
          <w:lang w:val="pt-BR"/>
        </w:rPr>
        <w:t>CON DẤU</w:t>
      </w:r>
      <w:bookmarkEnd w:id="1309"/>
      <w:bookmarkEnd w:id="1310"/>
      <w:bookmarkEnd w:id="1311"/>
      <w:bookmarkEnd w:id="1312"/>
    </w:p>
    <w:p w:rsidR="00D45ED0" w:rsidRPr="00401312" w:rsidRDefault="00D45ED0" w:rsidP="00401312">
      <w:pPr>
        <w:spacing w:before="80" w:after="40"/>
        <w:jc w:val="both"/>
        <w:rPr>
          <w:rFonts w:ascii="Times New Roman" w:hAnsi="Times New Roman"/>
          <w:color w:val="auto"/>
          <w:sz w:val="26"/>
          <w:szCs w:val="26"/>
          <w:lang w:val="pt-BR"/>
        </w:rPr>
      </w:pPr>
    </w:p>
    <w:p w:rsidR="009178AD" w:rsidRPr="00401312" w:rsidRDefault="009178AD"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1313" w:name="_Toc452733877"/>
      <w:bookmarkStart w:id="1314" w:name="_Toc452893928"/>
      <w:bookmarkStart w:id="1315" w:name="_Toc511330953"/>
      <w:r w:rsidRPr="00401312">
        <w:rPr>
          <w:b/>
          <w:bCs/>
          <w:sz w:val="26"/>
          <w:szCs w:val="26"/>
        </w:rPr>
        <w:t>Con dấu</w:t>
      </w:r>
      <w:bookmarkEnd w:id="1313"/>
      <w:bookmarkEnd w:id="1314"/>
      <w:bookmarkEnd w:id="1315"/>
    </w:p>
    <w:p w:rsidR="009178AD" w:rsidRPr="00401312" w:rsidRDefault="009178AD" w:rsidP="00401312">
      <w:pPr>
        <w:spacing w:before="80" w:after="40"/>
        <w:ind w:firstLine="720"/>
        <w:jc w:val="both"/>
        <w:outlineLvl w:val="2"/>
        <w:rPr>
          <w:rFonts w:ascii="Times New Roman" w:hAnsi="Times New Roman"/>
          <w:color w:val="auto"/>
          <w:sz w:val="26"/>
          <w:szCs w:val="26"/>
          <w:lang w:val="vi-VN"/>
        </w:rPr>
      </w:pPr>
      <w:bookmarkStart w:id="1316" w:name="_Toc452733878"/>
      <w:bookmarkStart w:id="1317" w:name="_Toc452893929"/>
      <w:bookmarkStart w:id="1318" w:name="_Toc511330954"/>
      <w:r w:rsidRPr="00401312">
        <w:rPr>
          <w:rFonts w:ascii="Times New Roman" w:hAnsi="Times New Roman"/>
          <w:color w:val="auto"/>
          <w:sz w:val="26"/>
          <w:szCs w:val="26"/>
          <w:lang w:val="vi-VN"/>
        </w:rPr>
        <w:t>1. HĐQT thông qua một con dấu chính thức của Công ty và con dấu được khắc theo quy định của luật pháp.</w:t>
      </w:r>
      <w:bookmarkEnd w:id="1316"/>
      <w:bookmarkEnd w:id="1317"/>
      <w:bookmarkEnd w:id="1318"/>
    </w:p>
    <w:p w:rsidR="00BE315A" w:rsidRPr="00401312" w:rsidRDefault="009178AD" w:rsidP="00401312">
      <w:pPr>
        <w:spacing w:before="80" w:after="40"/>
        <w:ind w:firstLine="720"/>
        <w:jc w:val="both"/>
        <w:outlineLvl w:val="2"/>
        <w:rPr>
          <w:rFonts w:ascii="Times New Roman" w:hAnsi="Times New Roman"/>
          <w:color w:val="auto"/>
          <w:sz w:val="26"/>
          <w:szCs w:val="26"/>
          <w:lang w:val="vi-VN"/>
        </w:rPr>
      </w:pPr>
      <w:bookmarkStart w:id="1319" w:name="_Toc452733879"/>
      <w:bookmarkStart w:id="1320" w:name="_Toc452893930"/>
      <w:bookmarkStart w:id="1321" w:name="_Toc511330955"/>
      <w:r w:rsidRPr="00401312">
        <w:rPr>
          <w:rFonts w:ascii="Times New Roman" w:hAnsi="Times New Roman"/>
          <w:color w:val="auto"/>
          <w:sz w:val="26"/>
          <w:szCs w:val="26"/>
          <w:lang w:val="vi-VN"/>
        </w:rPr>
        <w:t>2. HĐQT, Giám đốc Công ty sử dụng và quản lý con dấu theo quy định của pháp luật hiện hành.</w:t>
      </w:r>
      <w:bookmarkEnd w:id="1319"/>
      <w:bookmarkEnd w:id="1320"/>
      <w:bookmarkEnd w:id="1321"/>
    </w:p>
    <w:p w:rsidR="00BE315A" w:rsidRPr="00401312" w:rsidRDefault="00BE315A" w:rsidP="00401312">
      <w:pPr>
        <w:spacing w:before="80" w:after="40"/>
        <w:ind w:firstLine="567"/>
        <w:jc w:val="both"/>
        <w:outlineLvl w:val="2"/>
        <w:rPr>
          <w:rFonts w:ascii="Times New Roman" w:hAnsi="Times New Roman"/>
          <w:color w:val="auto"/>
          <w:sz w:val="26"/>
          <w:szCs w:val="26"/>
          <w:lang w:val="pt-BR"/>
        </w:rPr>
      </w:pPr>
    </w:p>
    <w:p w:rsidR="00564F91" w:rsidRPr="00401312" w:rsidRDefault="00564F91" w:rsidP="00401312">
      <w:pPr>
        <w:spacing w:before="80" w:after="40"/>
        <w:ind w:firstLine="567"/>
        <w:jc w:val="both"/>
        <w:outlineLvl w:val="2"/>
        <w:rPr>
          <w:rFonts w:ascii="Times New Roman" w:hAnsi="Times New Roman"/>
          <w:color w:val="auto"/>
          <w:sz w:val="26"/>
          <w:szCs w:val="26"/>
          <w:lang w:val="pt-BR"/>
        </w:rPr>
      </w:pPr>
    </w:p>
    <w:p w:rsidR="008C6076" w:rsidRPr="00401312" w:rsidRDefault="008C6076" w:rsidP="00401312">
      <w:pPr>
        <w:pStyle w:val="BodyText"/>
        <w:spacing w:before="80" w:after="40"/>
        <w:jc w:val="center"/>
        <w:outlineLvl w:val="0"/>
        <w:rPr>
          <w:rFonts w:ascii="Times New Roman" w:hAnsi="Times New Roman"/>
          <w:b/>
          <w:szCs w:val="26"/>
          <w:lang w:val="pt-BR"/>
        </w:rPr>
      </w:pPr>
      <w:bookmarkStart w:id="1322" w:name="_Toc452733880"/>
      <w:bookmarkStart w:id="1323" w:name="_Toc452893931"/>
      <w:bookmarkStart w:id="1324" w:name="_Toc511330956"/>
      <w:r w:rsidRPr="00401312">
        <w:rPr>
          <w:rFonts w:ascii="Times New Roman" w:hAnsi="Times New Roman"/>
          <w:b/>
          <w:szCs w:val="26"/>
          <w:lang w:val="pt-BR"/>
        </w:rPr>
        <w:t>Chương XI:</w:t>
      </w:r>
      <w:bookmarkEnd w:id="1322"/>
      <w:bookmarkEnd w:id="1323"/>
      <w:bookmarkEnd w:id="1324"/>
    </w:p>
    <w:p w:rsidR="008C6076" w:rsidRPr="00401312" w:rsidRDefault="008C6076" w:rsidP="00401312">
      <w:pPr>
        <w:pStyle w:val="BodyText"/>
        <w:spacing w:before="80" w:after="40"/>
        <w:jc w:val="center"/>
        <w:outlineLvl w:val="0"/>
        <w:rPr>
          <w:rFonts w:ascii="Times New Roman" w:hAnsi="Times New Roman"/>
          <w:b/>
          <w:szCs w:val="26"/>
          <w:lang w:val="pt-BR"/>
        </w:rPr>
      </w:pPr>
      <w:bookmarkStart w:id="1325" w:name="_Toc352062007"/>
      <w:bookmarkStart w:id="1326" w:name="_Toc452733881"/>
      <w:bookmarkStart w:id="1327" w:name="_Toc452893932"/>
      <w:bookmarkStart w:id="1328" w:name="_Toc511330957"/>
      <w:r w:rsidRPr="00401312">
        <w:rPr>
          <w:rFonts w:ascii="Times New Roman" w:hAnsi="Times New Roman"/>
          <w:b/>
          <w:szCs w:val="26"/>
          <w:lang w:val="pt-BR"/>
        </w:rPr>
        <w:t>CHẤM DỨT HOẠT ĐỘNG VÀ THANH LÝ</w:t>
      </w:r>
      <w:bookmarkEnd w:id="1325"/>
      <w:bookmarkEnd w:id="1326"/>
      <w:bookmarkEnd w:id="1327"/>
      <w:bookmarkEnd w:id="1328"/>
    </w:p>
    <w:p w:rsidR="008C6076" w:rsidRPr="00401312" w:rsidRDefault="008C6076" w:rsidP="00401312">
      <w:pPr>
        <w:pStyle w:val="NormalWeb"/>
        <w:spacing w:before="80" w:beforeAutospacing="0" w:after="40" w:afterAutospacing="0"/>
        <w:jc w:val="both"/>
        <w:rPr>
          <w:sz w:val="26"/>
          <w:szCs w:val="26"/>
          <w:lang w:val="pt-BR"/>
        </w:rPr>
      </w:pPr>
    </w:p>
    <w:p w:rsidR="009178AD" w:rsidRPr="00401312" w:rsidRDefault="009178AD"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1329" w:name="_Toc452733882"/>
      <w:bookmarkStart w:id="1330" w:name="_Toc452893933"/>
      <w:bookmarkStart w:id="1331" w:name="_Toc511330958"/>
      <w:r w:rsidRPr="00401312">
        <w:rPr>
          <w:b/>
          <w:bCs/>
          <w:sz w:val="26"/>
          <w:szCs w:val="26"/>
        </w:rPr>
        <w:t>Chấm dứt hoạt động</w:t>
      </w:r>
      <w:bookmarkEnd w:id="1329"/>
      <w:bookmarkEnd w:id="1330"/>
      <w:bookmarkEnd w:id="1331"/>
    </w:p>
    <w:p w:rsidR="009178AD" w:rsidRPr="00401312" w:rsidRDefault="009178AD" w:rsidP="00401312">
      <w:pPr>
        <w:spacing w:before="80" w:after="40"/>
        <w:ind w:firstLine="720"/>
        <w:jc w:val="both"/>
        <w:outlineLvl w:val="2"/>
        <w:rPr>
          <w:rFonts w:ascii="Times New Roman" w:hAnsi="Times New Roman"/>
          <w:color w:val="auto"/>
          <w:sz w:val="26"/>
          <w:szCs w:val="26"/>
          <w:lang w:val="vi-VN"/>
        </w:rPr>
      </w:pPr>
      <w:bookmarkStart w:id="1332" w:name="_Toc452733883"/>
      <w:bookmarkStart w:id="1333" w:name="_Toc452893934"/>
      <w:bookmarkStart w:id="1334" w:name="_Toc511330959"/>
      <w:r w:rsidRPr="00401312">
        <w:rPr>
          <w:rFonts w:ascii="Times New Roman" w:hAnsi="Times New Roman"/>
          <w:color w:val="auto"/>
          <w:sz w:val="26"/>
          <w:szCs w:val="26"/>
          <w:lang w:val="vi-VN"/>
        </w:rPr>
        <w:t>1. Công ty có thể bị giải thể hoặc chấm dứt hoạt động trong những trường hợp sau:</w:t>
      </w:r>
      <w:bookmarkEnd w:id="1332"/>
      <w:bookmarkEnd w:id="1333"/>
      <w:bookmarkEnd w:id="1334"/>
    </w:p>
    <w:p w:rsidR="009178AD" w:rsidRPr="00401312" w:rsidRDefault="009178AD" w:rsidP="00401312">
      <w:pPr>
        <w:pStyle w:val="BodyText"/>
        <w:spacing w:before="80" w:after="40"/>
        <w:ind w:firstLine="1134"/>
        <w:jc w:val="both"/>
        <w:outlineLvl w:val="2"/>
        <w:rPr>
          <w:rFonts w:ascii="Times New Roman" w:hAnsi="Times New Roman"/>
          <w:szCs w:val="26"/>
          <w:lang w:val="pt-BR"/>
        </w:rPr>
      </w:pPr>
      <w:bookmarkStart w:id="1335" w:name="_Toc452733884"/>
      <w:bookmarkStart w:id="1336" w:name="_Toc452893935"/>
      <w:bookmarkStart w:id="1337" w:name="_Toc511330960"/>
      <w:r w:rsidRPr="00401312">
        <w:rPr>
          <w:rFonts w:ascii="Times New Roman" w:hAnsi="Times New Roman"/>
          <w:szCs w:val="26"/>
          <w:lang w:val="pt-BR"/>
        </w:rPr>
        <w:t>a) Tòa án tuyên bố Công ty phá sản theo quy định của pháp luật hiện hành;</w:t>
      </w:r>
      <w:bookmarkEnd w:id="1335"/>
      <w:bookmarkEnd w:id="1336"/>
      <w:bookmarkEnd w:id="1337"/>
    </w:p>
    <w:p w:rsidR="009178AD" w:rsidRPr="00401312" w:rsidRDefault="009178AD" w:rsidP="00401312">
      <w:pPr>
        <w:pStyle w:val="BodyText"/>
        <w:spacing w:before="80" w:after="40"/>
        <w:ind w:firstLine="1134"/>
        <w:jc w:val="both"/>
        <w:outlineLvl w:val="2"/>
        <w:rPr>
          <w:rFonts w:ascii="Times New Roman" w:hAnsi="Times New Roman"/>
          <w:szCs w:val="26"/>
          <w:lang w:val="pt-BR"/>
        </w:rPr>
      </w:pPr>
      <w:bookmarkStart w:id="1338" w:name="_Toc452733885"/>
      <w:bookmarkStart w:id="1339" w:name="_Toc452893936"/>
      <w:bookmarkStart w:id="1340" w:name="_Toc511330961"/>
      <w:r w:rsidRPr="00401312">
        <w:rPr>
          <w:rFonts w:ascii="Times New Roman" w:hAnsi="Times New Roman"/>
          <w:szCs w:val="26"/>
          <w:lang w:val="pt-BR"/>
        </w:rPr>
        <w:t>b) Giải thể theo quyết định của Đại hội đồng cổ đông.</w:t>
      </w:r>
      <w:bookmarkEnd w:id="1338"/>
      <w:bookmarkEnd w:id="1339"/>
      <w:bookmarkEnd w:id="1340"/>
    </w:p>
    <w:p w:rsidR="009178AD" w:rsidRPr="00401312" w:rsidRDefault="009178AD" w:rsidP="00401312">
      <w:pPr>
        <w:pStyle w:val="BodyText"/>
        <w:spacing w:before="80" w:after="40"/>
        <w:ind w:firstLine="1134"/>
        <w:jc w:val="both"/>
        <w:outlineLvl w:val="2"/>
        <w:rPr>
          <w:rFonts w:ascii="Times New Roman" w:hAnsi="Times New Roman"/>
          <w:szCs w:val="26"/>
          <w:lang w:val="pt-BR"/>
        </w:rPr>
      </w:pPr>
      <w:bookmarkStart w:id="1341" w:name="_Toc452733886"/>
      <w:bookmarkStart w:id="1342" w:name="_Toc452893937"/>
      <w:bookmarkStart w:id="1343" w:name="_Toc511330962"/>
      <w:r w:rsidRPr="00401312">
        <w:rPr>
          <w:rFonts w:ascii="Times New Roman" w:hAnsi="Times New Roman"/>
          <w:szCs w:val="26"/>
          <w:lang w:val="pt-BR"/>
        </w:rPr>
        <w:t>c) Các trường hợp khác do pháp luật quy định.</w:t>
      </w:r>
      <w:bookmarkEnd w:id="1341"/>
      <w:bookmarkEnd w:id="1342"/>
      <w:bookmarkEnd w:id="1343"/>
    </w:p>
    <w:p w:rsidR="009178AD" w:rsidRPr="00C7141E" w:rsidRDefault="009178AD" w:rsidP="00401312">
      <w:pPr>
        <w:spacing w:before="80" w:after="40"/>
        <w:ind w:firstLine="720"/>
        <w:jc w:val="both"/>
        <w:outlineLvl w:val="2"/>
        <w:rPr>
          <w:rFonts w:ascii="Times New Roman" w:hAnsi="Times New Roman"/>
          <w:color w:val="auto"/>
          <w:spacing w:val="-2"/>
          <w:sz w:val="26"/>
          <w:szCs w:val="26"/>
          <w:lang w:val="vi-VN"/>
        </w:rPr>
      </w:pPr>
      <w:bookmarkStart w:id="1344" w:name="_Toc452733887"/>
      <w:bookmarkStart w:id="1345" w:name="_Toc452893938"/>
      <w:bookmarkStart w:id="1346" w:name="_Toc511330963"/>
      <w:r w:rsidRPr="00C7141E">
        <w:rPr>
          <w:rFonts w:ascii="Times New Roman" w:hAnsi="Times New Roman"/>
          <w:color w:val="auto"/>
          <w:spacing w:val="-2"/>
          <w:sz w:val="26"/>
          <w:szCs w:val="26"/>
          <w:lang w:val="vi-VN"/>
        </w:rPr>
        <w:t>2. Việc giải thể Công ty do Đại hội đồng cổ đông quyết định, Hội đồng quản trị thực hiện. Quyết định giải thể này phải thông báo đến cơ quan có thẩm quyền hoặc xin chấp thuận của cơ quan có thẩm quyền (nếu thủ tục chấp thuận này là bắt buộc theo quy định).</w:t>
      </w:r>
      <w:bookmarkEnd w:id="1344"/>
      <w:bookmarkEnd w:id="1345"/>
      <w:bookmarkEnd w:id="1346"/>
    </w:p>
    <w:p w:rsidR="009178AD" w:rsidRPr="00401312" w:rsidRDefault="009178AD" w:rsidP="00401312">
      <w:pPr>
        <w:spacing w:before="80" w:after="40"/>
        <w:ind w:firstLine="720"/>
        <w:jc w:val="both"/>
        <w:outlineLvl w:val="2"/>
        <w:rPr>
          <w:rFonts w:ascii="Times New Roman" w:hAnsi="Times New Roman"/>
          <w:color w:val="auto"/>
          <w:sz w:val="26"/>
          <w:szCs w:val="26"/>
          <w:lang w:val="pt-BR"/>
        </w:rPr>
      </w:pPr>
    </w:p>
    <w:p w:rsidR="00DA0E57" w:rsidRPr="00401312" w:rsidRDefault="00DA0E57"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1347" w:name="_Toc452733888"/>
      <w:bookmarkStart w:id="1348" w:name="_Toc452893939"/>
      <w:bookmarkStart w:id="1349" w:name="_Toc511330964"/>
      <w:r w:rsidRPr="00401312">
        <w:rPr>
          <w:b/>
          <w:bCs/>
          <w:sz w:val="26"/>
          <w:szCs w:val="26"/>
        </w:rPr>
        <w:t>Trường hợp bế tắc giữa các thành viên Hội đồng quản trị và cổ đông</w:t>
      </w:r>
      <w:bookmarkEnd w:id="1347"/>
      <w:bookmarkEnd w:id="1348"/>
      <w:bookmarkEnd w:id="1349"/>
    </w:p>
    <w:p w:rsidR="00DA0E57" w:rsidRPr="00401312" w:rsidRDefault="00DA0E57" w:rsidP="00401312">
      <w:pPr>
        <w:spacing w:before="80" w:after="40"/>
        <w:ind w:firstLine="720"/>
        <w:jc w:val="both"/>
        <w:outlineLvl w:val="2"/>
        <w:rPr>
          <w:rFonts w:ascii="Times New Roman" w:hAnsi="Times New Roman"/>
          <w:color w:val="auto"/>
          <w:sz w:val="26"/>
          <w:szCs w:val="26"/>
          <w:lang w:val="vi-VN"/>
        </w:rPr>
      </w:pPr>
      <w:bookmarkStart w:id="1350" w:name="_Toc452733889"/>
      <w:bookmarkStart w:id="1351" w:name="_Toc452893940"/>
      <w:bookmarkStart w:id="1352" w:name="_Toc511330965"/>
      <w:r w:rsidRPr="00401312">
        <w:rPr>
          <w:rFonts w:ascii="Times New Roman" w:hAnsi="Times New Roman"/>
          <w:color w:val="auto"/>
          <w:sz w:val="26"/>
          <w:szCs w:val="26"/>
          <w:lang w:val="vi-VN"/>
        </w:rPr>
        <w:t>Trừ khi Điều lệ này có quy định nào khác, số cổ đông nắm giữ một nửa số cổ phiếu đang lưu hành có quyền biểu quyết trong bầu cử thành viên Hội đồng quản trị có quyền đệ đơn khiếu nại tới Toà án để yêu cầu giải thể theo một hay một số căn cứ sau:</w:t>
      </w:r>
      <w:bookmarkEnd w:id="1350"/>
      <w:bookmarkEnd w:id="1351"/>
      <w:bookmarkEnd w:id="1352"/>
    </w:p>
    <w:p w:rsidR="00DA0E57" w:rsidRPr="00401312" w:rsidRDefault="00DA0E57" w:rsidP="00401312">
      <w:pPr>
        <w:spacing w:before="80" w:after="40"/>
        <w:ind w:firstLine="720"/>
        <w:jc w:val="both"/>
        <w:outlineLvl w:val="2"/>
        <w:rPr>
          <w:rFonts w:ascii="Times New Roman" w:hAnsi="Times New Roman"/>
          <w:color w:val="auto"/>
          <w:sz w:val="26"/>
          <w:szCs w:val="26"/>
          <w:lang w:val="vi-VN"/>
        </w:rPr>
      </w:pPr>
      <w:bookmarkStart w:id="1353" w:name="_Toc452733890"/>
      <w:bookmarkStart w:id="1354" w:name="_Toc452893941"/>
      <w:bookmarkStart w:id="1355" w:name="_Toc511330966"/>
      <w:r w:rsidRPr="00401312">
        <w:rPr>
          <w:rFonts w:ascii="Times New Roman" w:hAnsi="Times New Roman"/>
          <w:color w:val="auto"/>
          <w:sz w:val="26"/>
          <w:szCs w:val="26"/>
          <w:lang w:val="vi-VN"/>
        </w:rPr>
        <w:t>1. Các thành viên Hội đồng quản trị không thống nhất trong quản lý các công việc của Công ty dẫn đến tình trạng không đạt được số phiếu cần thiết theo quy định để Hội đồng quản trị hoạt động.</w:t>
      </w:r>
      <w:bookmarkEnd w:id="1353"/>
      <w:bookmarkEnd w:id="1354"/>
      <w:bookmarkEnd w:id="1355"/>
    </w:p>
    <w:p w:rsidR="00DA0E57" w:rsidRPr="00401312" w:rsidRDefault="00DA0E57" w:rsidP="00401312">
      <w:pPr>
        <w:spacing w:before="80" w:after="40"/>
        <w:ind w:firstLine="720"/>
        <w:jc w:val="both"/>
        <w:outlineLvl w:val="2"/>
        <w:rPr>
          <w:rFonts w:ascii="Times New Roman" w:hAnsi="Times New Roman"/>
          <w:color w:val="auto"/>
          <w:sz w:val="26"/>
          <w:szCs w:val="26"/>
          <w:lang w:val="vi-VN"/>
        </w:rPr>
      </w:pPr>
      <w:bookmarkStart w:id="1356" w:name="_Toc452733891"/>
      <w:bookmarkStart w:id="1357" w:name="_Toc452893942"/>
      <w:bookmarkStart w:id="1358" w:name="_Toc511330967"/>
      <w:r w:rsidRPr="00401312">
        <w:rPr>
          <w:rFonts w:ascii="Times New Roman" w:hAnsi="Times New Roman"/>
          <w:color w:val="auto"/>
          <w:sz w:val="26"/>
          <w:szCs w:val="26"/>
          <w:lang w:val="vi-VN"/>
        </w:rPr>
        <w:t>2. Các cổ đông không thống nhất nên không thể đạt được số phiếu cần thiết theo quy định để tiến hành bầu thành viên Hội đồng quản trị.</w:t>
      </w:r>
      <w:bookmarkEnd w:id="1356"/>
      <w:bookmarkEnd w:id="1357"/>
      <w:bookmarkEnd w:id="1358"/>
    </w:p>
    <w:p w:rsidR="00DA0E57" w:rsidRPr="00401312" w:rsidRDefault="00DA0E57" w:rsidP="00401312">
      <w:pPr>
        <w:spacing w:before="80" w:after="40"/>
        <w:ind w:firstLine="720"/>
        <w:jc w:val="both"/>
        <w:outlineLvl w:val="2"/>
        <w:rPr>
          <w:rFonts w:ascii="Times New Roman" w:hAnsi="Times New Roman"/>
          <w:color w:val="auto"/>
          <w:sz w:val="26"/>
          <w:szCs w:val="26"/>
          <w:lang w:val="vi-VN"/>
        </w:rPr>
      </w:pPr>
      <w:bookmarkStart w:id="1359" w:name="_Toc452733892"/>
      <w:bookmarkStart w:id="1360" w:name="_Toc452893943"/>
      <w:bookmarkStart w:id="1361" w:name="_Toc511330968"/>
      <w:r w:rsidRPr="00401312">
        <w:rPr>
          <w:rFonts w:ascii="Times New Roman" w:hAnsi="Times New Roman"/>
          <w:color w:val="auto"/>
          <w:sz w:val="26"/>
          <w:szCs w:val="26"/>
          <w:lang w:val="vi-VN"/>
        </w:rPr>
        <w:t xml:space="preserve">3. Có sự bất đồng trong nội bộ và hai hoặc nhiều phe cánh cổ đông bị chia rẽ khiến cho việc </w:t>
      </w:r>
      <w:r w:rsidR="00655145" w:rsidRPr="00401312">
        <w:rPr>
          <w:rFonts w:ascii="Times New Roman" w:hAnsi="Times New Roman"/>
          <w:color w:val="auto"/>
          <w:sz w:val="26"/>
          <w:szCs w:val="26"/>
          <w:lang w:val="vi-VN"/>
        </w:rPr>
        <w:t>giải thể sẽ là phương án có lợi</w:t>
      </w:r>
      <w:r w:rsidRPr="00401312">
        <w:rPr>
          <w:rFonts w:ascii="Times New Roman" w:hAnsi="Times New Roman"/>
          <w:color w:val="auto"/>
          <w:sz w:val="26"/>
          <w:szCs w:val="26"/>
          <w:lang w:val="vi-VN"/>
        </w:rPr>
        <w:t xml:space="preserve"> hơn cho toàn thể cổ đông.</w:t>
      </w:r>
      <w:bookmarkEnd w:id="1359"/>
      <w:bookmarkEnd w:id="1360"/>
      <w:bookmarkEnd w:id="1361"/>
    </w:p>
    <w:p w:rsidR="00DA0E57" w:rsidRPr="00401312" w:rsidRDefault="00DA0E57"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1362" w:name="_Toc452733893"/>
      <w:bookmarkStart w:id="1363" w:name="_Toc452893944"/>
      <w:bookmarkStart w:id="1364" w:name="_Toc511330969"/>
      <w:r w:rsidRPr="00401312">
        <w:rPr>
          <w:b/>
          <w:bCs/>
          <w:sz w:val="26"/>
          <w:szCs w:val="26"/>
        </w:rPr>
        <w:lastRenderedPageBreak/>
        <w:t>Thanh lý</w:t>
      </w:r>
      <w:bookmarkEnd w:id="1362"/>
      <w:bookmarkEnd w:id="1363"/>
      <w:bookmarkEnd w:id="1364"/>
    </w:p>
    <w:p w:rsidR="00DA0E57" w:rsidRPr="00401312" w:rsidRDefault="00DA0E57" w:rsidP="00401312">
      <w:pPr>
        <w:spacing w:before="80" w:after="40"/>
        <w:ind w:firstLine="720"/>
        <w:jc w:val="both"/>
        <w:outlineLvl w:val="2"/>
        <w:rPr>
          <w:rFonts w:ascii="Times New Roman" w:hAnsi="Times New Roman"/>
          <w:color w:val="auto"/>
          <w:sz w:val="26"/>
          <w:szCs w:val="26"/>
          <w:lang w:val="vi-VN"/>
        </w:rPr>
      </w:pPr>
      <w:bookmarkStart w:id="1365" w:name="_Toc452733894"/>
      <w:bookmarkStart w:id="1366" w:name="_Toc452893945"/>
      <w:bookmarkStart w:id="1367" w:name="_Toc511330970"/>
      <w:r w:rsidRPr="00401312">
        <w:rPr>
          <w:rFonts w:ascii="Times New Roman" w:hAnsi="Times New Roman"/>
          <w:color w:val="auto"/>
          <w:sz w:val="26"/>
          <w:szCs w:val="26"/>
          <w:lang w:val="vi-VN"/>
        </w:rPr>
        <w:t>1. Tối thiểu sáu (06) tháng trước khi kết thúc thời hạn hoạt động của Công ty hoặc sau khi có một quyết định giải thể Công ty, Hội đồng Quản trị phải thành lập Ban thanh lý gồm ba (03) thành viên. Hai (02) thành viên do Đại hội đồng cổ đông chỉ định và một (01) thành viên do Hội đồng Quản trị chỉ định từ một Công ty kiểm toán độc lập. Ban thanh lý chuẩn bị các quy chế hoạt động của mình. Các thành viên của Ban thanh lý có thể được lựa chọn trong số nhân viên Công ty hoặc chuyên gia độc lập. Tất cả các chi phí liên quan đến thanh lý được Công ty ưu tiên thanh toán trước các khoản nợ khác của Công ty.</w:t>
      </w:r>
      <w:bookmarkEnd w:id="1365"/>
      <w:bookmarkEnd w:id="1366"/>
      <w:bookmarkEnd w:id="1367"/>
    </w:p>
    <w:p w:rsidR="00DA0E57" w:rsidRPr="00401312" w:rsidRDefault="00DA0E57" w:rsidP="00401312">
      <w:pPr>
        <w:spacing w:before="80" w:after="40"/>
        <w:ind w:firstLine="720"/>
        <w:jc w:val="both"/>
        <w:outlineLvl w:val="2"/>
        <w:rPr>
          <w:rFonts w:ascii="Times New Roman" w:hAnsi="Times New Roman"/>
          <w:color w:val="auto"/>
          <w:sz w:val="26"/>
          <w:szCs w:val="26"/>
          <w:lang w:val="vi-VN"/>
        </w:rPr>
      </w:pPr>
      <w:bookmarkStart w:id="1368" w:name="_Toc452733895"/>
      <w:bookmarkStart w:id="1369" w:name="_Toc452893946"/>
      <w:bookmarkStart w:id="1370" w:name="_Toc511330971"/>
      <w:r w:rsidRPr="00401312">
        <w:rPr>
          <w:rFonts w:ascii="Times New Roman" w:hAnsi="Times New Roman"/>
          <w:color w:val="auto"/>
          <w:sz w:val="26"/>
          <w:szCs w:val="26"/>
          <w:lang w:val="vi-VN"/>
        </w:rPr>
        <w:t>2. Ban thanh lý có trách nhiệm báo cáo cho cơ quan đăng ký kinh doanh về ngày thành lập và ngày bắt đầu hoạt động. Kể từ thời điểm đó, Ban thanh lý thay mặt Công ty trong tất cả các công việc liên quan đến thanh lý Công ty trước Toà án và các cơ quan hành chính.</w:t>
      </w:r>
      <w:bookmarkEnd w:id="1368"/>
      <w:bookmarkEnd w:id="1369"/>
      <w:bookmarkEnd w:id="1370"/>
    </w:p>
    <w:p w:rsidR="00DA0E57" w:rsidRPr="00401312" w:rsidRDefault="00DA0E57" w:rsidP="00401312">
      <w:pPr>
        <w:spacing w:before="80" w:after="40"/>
        <w:ind w:firstLine="720"/>
        <w:jc w:val="both"/>
        <w:outlineLvl w:val="2"/>
        <w:rPr>
          <w:rFonts w:ascii="Times New Roman" w:hAnsi="Times New Roman"/>
          <w:color w:val="auto"/>
          <w:sz w:val="26"/>
          <w:szCs w:val="26"/>
          <w:lang w:val="vi-VN"/>
        </w:rPr>
      </w:pPr>
      <w:bookmarkStart w:id="1371" w:name="_Toc452733896"/>
      <w:bookmarkStart w:id="1372" w:name="_Toc452893947"/>
      <w:bookmarkStart w:id="1373" w:name="_Toc511330972"/>
      <w:r w:rsidRPr="00401312">
        <w:rPr>
          <w:rFonts w:ascii="Times New Roman" w:hAnsi="Times New Roman"/>
          <w:color w:val="auto"/>
          <w:sz w:val="26"/>
          <w:szCs w:val="26"/>
          <w:lang w:val="vi-VN"/>
        </w:rPr>
        <w:t>3. Tiền thu được từ việc thanh lý được thanh toán theo thứ tự sau:</w:t>
      </w:r>
      <w:bookmarkEnd w:id="1371"/>
      <w:bookmarkEnd w:id="1372"/>
      <w:bookmarkEnd w:id="1373"/>
    </w:p>
    <w:p w:rsidR="00DA0E57" w:rsidRPr="00401312" w:rsidRDefault="00DA0E57" w:rsidP="00401312">
      <w:pPr>
        <w:pStyle w:val="BodyText"/>
        <w:spacing w:before="80" w:after="40"/>
        <w:ind w:firstLine="1134"/>
        <w:jc w:val="both"/>
        <w:outlineLvl w:val="2"/>
        <w:rPr>
          <w:rFonts w:ascii="Times New Roman" w:hAnsi="Times New Roman"/>
          <w:szCs w:val="26"/>
        </w:rPr>
      </w:pPr>
      <w:bookmarkStart w:id="1374" w:name="_Toc452733897"/>
      <w:bookmarkStart w:id="1375" w:name="_Toc452893948"/>
      <w:bookmarkStart w:id="1376" w:name="_Toc511330973"/>
      <w:r w:rsidRPr="00401312">
        <w:rPr>
          <w:rFonts w:ascii="Times New Roman" w:hAnsi="Times New Roman"/>
          <w:szCs w:val="26"/>
        </w:rPr>
        <w:t>a) Các chi phí thanh lý;</w:t>
      </w:r>
      <w:bookmarkEnd w:id="1374"/>
      <w:bookmarkEnd w:id="1375"/>
      <w:bookmarkEnd w:id="1376"/>
    </w:p>
    <w:p w:rsidR="00DA0E57" w:rsidRPr="00401312" w:rsidRDefault="00DA0E57" w:rsidP="00401312">
      <w:pPr>
        <w:pStyle w:val="BodyText"/>
        <w:spacing w:before="80" w:after="40"/>
        <w:ind w:firstLine="1134"/>
        <w:jc w:val="both"/>
        <w:outlineLvl w:val="2"/>
        <w:rPr>
          <w:rFonts w:ascii="Times New Roman" w:hAnsi="Times New Roman"/>
          <w:szCs w:val="26"/>
        </w:rPr>
      </w:pPr>
      <w:bookmarkStart w:id="1377" w:name="_Toc452733898"/>
      <w:bookmarkStart w:id="1378" w:name="_Toc452893949"/>
      <w:bookmarkStart w:id="1379" w:name="_Toc511330974"/>
      <w:r w:rsidRPr="00401312">
        <w:rPr>
          <w:rFonts w:ascii="Times New Roman" w:hAnsi="Times New Roman"/>
          <w:szCs w:val="26"/>
        </w:rPr>
        <w:t>b) Tiền lương và chi phí bảo hiểm cho công nhân viên;</w:t>
      </w:r>
      <w:bookmarkEnd w:id="1377"/>
      <w:bookmarkEnd w:id="1378"/>
      <w:bookmarkEnd w:id="1379"/>
    </w:p>
    <w:p w:rsidR="00DA0E57" w:rsidRPr="00401312" w:rsidRDefault="00DA0E57" w:rsidP="00401312">
      <w:pPr>
        <w:pStyle w:val="BodyText"/>
        <w:spacing w:before="80" w:after="40"/>
        <w:ind w:firstLine="1134"/>
        <w:jc w:val="both"/>
        <w:outlineLvl w:val="2"/>
        <w:rPr>
          <w:rFonts w:ascii="Times New Roman" w:hAnsi="Times New Roman"/>
          <w:szCs w:val="26"/>
        </w:rPr>
      </w:pPr>
      <w:bookmarkStart w:id="1380" w:name="_Toc452733899"/>
      <w:bookmarkStart w:id="1381" w:name="_Toc452893950"/>
      <w:bookmarkStart w:id="1382" w:name="_Toc511330975"/>
      <w:r w:rsidRPr="00401312">
        <w:rPr>
          <w:rFonts w:ascii="Times New Roman" w:hAnsi="Times New Roman"/>
          <w:szCs w:val="26"/>
        </w:rPr>
        <w:t>c) Thuế và các khoản nộp có tính chất thuế mà Công ty phải trả cho Nhà nước;</w:t>
      </w:r>
      <w:bookmarkEnd w:id="1380"/>
      <w:bookmarkEnd w:id="1381"/>
      <w:bookmarkEnd w:id="1382"/>
    </w:p>
    <w:p w:rsidR="00FE0400" w:rsidRPr="00401312" w:rsidRDefault="00FE0400" w:rsidP="00401312">
      <w:pPr>
        <w:pStyle w:val="BodyText"/>
        <w:spacing w:before="80" w:after="40"/>
        <w:ind w:firstLine="1134"/>
        <w:jc w:val="both"/>
        <w:outlineLvl w:val="2"/>
        <w:rPr>
          <w:rFonts w:ascii="Times New Roman" w:hAnsi="Times New Roman"/>
          <w:szCs w:val="26"/>
        </w:rPr>
      </w:pPr>
      <w:bookmarkStart w:id="1383" w:name="_Toc452733900"/>
      <w:bookmarkStart w:id="1384" w:name="_Toc452893951"/>
      <w:bookmarkStart w:id="1385" w:name="_Toc511330976"/>
      <w:r w:rsidRPr="00401312">
        <w:rPr>
          <w:rFonts w:ascii="Times New Roman" w:hAnsi="Times New Roman"/>
          <w:szCs w:val="26"/>
        </w:rPr>
        <w:t>d) Các khoản vay (nếu có)</w:t>
      </w:r>
      <w:bookmarkEnd w:id="1383"/>
      <w:bookmarkEnd w:id="1384"/>
      <w:r w:rsidR="002A4A6E" w:rsidRPr="00401312">
        <w:rPr>
          <w:rFonts w:ascii="Times New Roman" w:hAnsi="Times New Roman"/>
          <w:szCs w:val="26"/>
        </w:rPr>
        <w:t>;</w:t>
      </w:r>
      <w:bookmarkEnd w:id="1385"/>
    </w:p>
    <w:p w:rsidR="00DA0E57" w:rsidRPr="00401312" w:rsidRDefault="00DA0E57" w:rsidP="00401312">
      <w:pPr>
        <w:pStyle w:val="BodyText"/>
        <w:spacing w:before="80" w:after="40"/>
        <w:ind w:firstLine="1134"/>
        <w:jc w:val="both"/>
        <w:outlineLvl w:val="2"/>
        <w:rPr>
          <w:rFonts w:ascii="Times New Roman" w:hAnsi="Times New Roman"/>
          <w:szCs w:val="26"/>
        </w:rPr>
      </w:pPr>
      <w:bookmarkStart w:id="1386" w:name="_Toc452733901"/>
      <w:bookmarkStart w:id="1387" w:name="_Toc452893952"/>
      <w:bookmarkStart w:id="1388" w:name="_Toc511330977"/>
      <w:r w:rsidRPr="00401312">
        <w:rPr>
          <w:rFonts w:ascii="Times New Roman" w:hAnsi="Times New Roman"/>
          <w:szCs w:val="26"/>
        </w:rPr>
        <w:t>đ) Các khoản nợ khác của Công ty;</w:t>
      </w:r>
      <w:bookmarkEnd w:id="1386"/>
      <w:bookmarkEnd w:id="1387"/>
      <w:bookmarkEnd w:id="1388"/>
    </w:p>
    <w:p w:rsidR="00DA0E57" w:rsidRPr="00C7141E" w:rsidRDefault="00DA0E57" w:rsidP="00401312">
      <w:pPr>
        <w:pStyle w:val="BodyText"/>
        <w:spacing w:before="80" w:after="40"/>
        <w:ind w:firstLine="1134"/>
        <w:jc w:val="both"/>
        <w:outlineLvl w:val="2"/>
        <w:rPr>
          <w:rFonts w:ascii="Times New Roman" w:hAnsi="Times New Roman"/>
          <w:iCs w:val="0"/>
          <w:spacing w:val="-4"/>
          <w:szCs w:val="26"/>
        </w:rPr>
      </w:pPr>
      <w:bookmarkStart w:id="1389" w:name="_Toc452733902"/>
      <w:bookmarkStart w:id="1390" w:name="_Toc452893953"/>
      <w:bookmarkStart w:id="1391" w:name="_Toc511330978"/>
      <w:r w:rsidRPr="00C7141E">
        <w:rPr>
          <w:rFonts w:ascii="Times New Roman" w:hAnsi="Times New Roman"/>
          <w:iCs w:val="0"/>
          <w:spacing w:val="-4"/>
          <w:szCs w:val="26"/>
        </w:rPr>
        <w:t>e) Số dư còn lại sau khi đã thanh toán tất cả các khoản nợ từ điểm (a) đến (đ) trên đây được phân chia cho các cổ đông. Các cổ phần ưu đãi được ưu tiên thanh toán trước.</w:t>
      </w:r>
      <w:bookmarkEnd w:id="1389"/>
      <w:bookmarkEnd w:id="1390"/>
      <w:bookmarkEnd w:id="1391"/>
    </w:p>
    <w:p w:rsidR="00FE0400" w:rsidRPr="00401312" w:rsidRDefault="00FE0400" w:rsidP="00401312">
      <w:pPr>
        <w:pStyle w:val="Heading2"/>
        <w:spacing w:before="80" w:after="40" w:line="240" w:lineRule="auto"/>
        <w:jc w:val="center"/>
        <w:rPr>
          <w:b/>
          <w:szCs w:val="26"/>
        </w:rPr>
      </w:pPr>
    </w:p>
    <w:p w:rsidR="00951718" w:rsidRPr="00401312" w:rsidRDefault="00951718" w:rsidP="00401312">
      <w:pPr>
        <w:spacing w:before="80" w:after="40"/>
        <w:rPr>
          <w:color w:val="auto"/>
        </w:rPr>
      </w:pPr>
    </w:p>
    <w:p w:rsidR="008C6076" w:rsidRPr="00401312" w:rsidRDefault="008C6076" w:rsidP="00401312">
      <w:pPr>
        <w:pStyle w:val="BodyText"/>
        <w:spacing w:before="80" w:after="40"/>
        <w:jc w:val="center"/>
        <w:outlineLvl w:val="0"/>
        <w:rPr>
          <w:rFonts w:ascii="Times New Roman" w:hAnsi="Times New Roman"/>
          <w:b/>
          <w:szCs w:val="26"/>
          <w:lang w:val="pt-BR"/>
        </w:rPr>
      </w:pPr>
      <w:bookmarkStart w:id="1392" w:name="_Toc452733903"/>
      <w:bookmarkStart w:id="1393" w:name="_Toc452893954"/>
      <w:bookmarkStart w:id="1394" w:name="_Toc511330979"/>
      <w:r w:rsidRPr="00401312">
        <w:rPr>
          <w:rFonts w:ascii="Times New Roman" w:hAnsi="Times New Roman"/>
          <w:b/>
          <w:szCs w:val="26"/>
          <w:lang w:val="pt-BR"/>
        </w:rPr>
        <w:t>Chương XII:</w:t>
      </w:r>
      <w:bookmarkEnd w:id="1392"/>
      <w:bookmarkEnd w:id="1393"/>
      <w:bookmarkEnd w:id="1394"/>
    </w:p>
    <w:p w:rsidR="008C6076" w:rsidRPr="00401312" w:rsidRDefault="008C6076" w:rsidP="00401312">
      <w:pPr>
        <w:pStyle w:val="BodyText"/>
        <w:spacing w:before="80" w:after="40"/>
        <w:jc w:val="center"/>
        <w:outlineLvl w:val="0"/>
        <w:rPr>
          <w:rFonts w:ascii="Times New Roman" w:hAnsi="Times New Roman"/>
          <w:b/>
          <w:szCs w:val="26"/>
          <w:lang w:val="pt-BR"/>
        </w:rPr>
      </w:pPr>
      <w:bookmarkStart w:id="1395" w:name="_Toc352062030"/>
      <w:bookmarkStart w:id="1396" w:name="_Toc452733904"/>
      <w:bookmarkStart w:id="1397" w:name="_Toc452893955"/>
      <w:bookmarkStart w:id="1398" w:name="_Toc511330980"/>
      <w:r w:rsidRPr="00401312">
        <w:rPr>
          <w:rFonts w:ascii="Times New Roman" w:hAnsi="Times New Roman"/>
          <w:b/>
          <w:szCs w:val="26"/>
          <w:lang w:val="pt-BR"/>
        </w:rPr>
        <w:t>GIẢI QUYẾT TRANH CHẤP NỘI BỘ</w:t>
      </w:r>
      <w:bookmarkEnd w:id="1395"/>
      <w:bookmarkEnd w:id="1396"/>
      <w:bookmarkEnd w:id="1397"/>
      <w:bookmarkEnd w:id="1398"/>
    </w:p>
    <w:p w:rsidR="008C6076" w:rsidRPr="00401312" w:rsidRDefault="008C6076" w:rsidP="00401312">
      <w:pPr>
        <w:spacing w:before="80" w:after="40"/>
        <w:jc w:val="center"/>
        <w:outlineLvl w:val="2"/>
        <w:rPr>
          <w:rFonts w:ascii="Times New Roman" w:hAnsi="Times New Roman"/>
          <w:color w:val="auto"/>
          <w:sz w:val="26"/>
          <w:szCs w:val="26"/>
        </w:rPr>
      </w:pPr>
    </w:p>
    <w:p w:rsidR="00AD1F83" w:rsidRPr="00401312" w:rsidRDefault="00AD1F83"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1399" w:name="_Toc452733905"/>
      <w:bookmarkStart w:id="1400" w:name="_Toc452893956"/>
      <w:bookmarkStart w:id="1401" w:name="_Toc511330981"/>
      <w:r w:rsidRPr="00401312">
        <w:rPr>
          <w:b/>
          <w:bCs/>
          <w:sz w:val="26"/>
          <w:szCs w:val="26"/>
        </w:rPr>
        <w:t>Giải quyết tranh chấp nội bộ</w:t>
      </w:r>
      <w:bookmarkEnd w:id="1399"/>
      <w:bookmarkEnd w:id="1400"/>
      <w:bookmarkEnd w:id="1401"/>
    </w:p>
    <w:p w:rsidR="00AD1F83" w:rsidRPr="00401312" w:rsidRDefault="00AD1F83" w:rsidP="00401312">
      <w:pPr>
        <w:spacing w:before="80" w:after="40"/>
        <w:ind w:firstLine="720"/>
        <w:jc w:val="both"/>
        <w:outlineLvl w:val="2"/>
        <w:rPr>
          <w:rFonts w:ascii="Times New Roman" w:hAnsi="Times New Roman"/>
          <w:color w:val="auto"/>
          <w:sz w:val="26"/>
          <w:szCs w:val="26"/>
          <w:lang w:val="vi-VN"/>
        </w:rPr>
      </w:pPr>
      <w:bookmarkStart w:id="1402" w:name="_Toc452733906"/>
      <w:bookmarkStart w:id="1403" w:name="_Toc452893957"/>
      <w:bookmarkStart w:id="1404" w:name="_Toc511330982"/>
      <w:r w:rsidRPr="00401312">
        <w:rPr>
          <w:rFonts w:ascii="Times New Roman" w:hAnsi="Times New Roman"/>
          <w:color w:val="auto"/>
          <w:sz w:val="26"/>
          <w:szCs w:val="26"/>
          <w:lang w:val="vi-VN"/>
        </w:rPr>
        <w:t>1. Trường hợp phát sinh tranh chấp hay khiếu nại có liên quan tới hoạt động của Công ty hay tới quyền của các cổ đông phát sinh từ Điều lệ hay từ bất cứ quyền hoặc nghĩa vụ do Luật Doanh nghiệp hay các luật khác hoặc các quy định hành chính quy định, giữa:</w:t>
      </w:r>
      <w:bookmarkEnd w:id="1402"/>
      <w:bookmarkEnd w:id="1403"/>
      <w:bookmarkEnd w:id="1404"/>
    </w:p>
    <w:p w:rsidR="00AD1F83" w:rsidRPr="00401312" w:rsidRDefault="00AD1F83" w:rsidP="00401312">
      <w:pPr>
        <w:pStyle w:val="BodyText"/>
        <w:spacing w:before="80" w:after="40"/>
        <w:ind w:firstLine="1134"/>
        <w:jc w:val="both"/>
        <w:outlineLvl w:val="2"/>
        <w:rPr>
          <w:rFonts w:ascii="Times New Roman" w:hAnsi="Times New Roman"/>
          <w:szCs w:val="26"/>
        </w:rPr>
      </w:pPr>
      <w:bookmarkStart w:id="1405" w:name="_Toc452733907"/>
      <w:bookmarkStart w:id="1406" w:name="_Toc452893958"/>
      <w:bookmarkStart w:id="1407" w:name="_Toc511330983"/>
      <w:r w:rsidRPr="00401312">
        <w:rPr>
          <w:rFonts w:ascii="Times New Roman" w:hAnsi="Times New Roman"/>
          <w:szCs w:val="26"/>
        </w:rPr>
        <w:t>a) Cổ đông với Công ty; hoặc</w:t>
      </w:r>
      <w:bookmarkEnd w:id="1405"/>
      <w:bookmarkEnd w:id="1406"/>
      <w:bookmarkEnd w:id="1407"/>
    </w:p>
    <w:p w:rsidR="00AD1F83" w:rsidRPr="00401312" w:rsidRDefault="00AD1F83" w:rsidP="00401312">
      <w:pPr>
        <w:pStyle w:val="BodyText"/>
        <w:spacing w:before="80" w:after="40"/>
        <w:ind w:firstLine="1134"/>
        <w:jc w:val="both"/>
        <w:outlineLvl w:val="2"/>
        <w:rPr>
          <w:rFonts w:ascii="Times New Roman" w:hAnsi="Times New Roman"/>
          <w:iCs w:val="0"/>
          <w:szCs w:val="26"/>
        </w:rPr>
      </w:pPr>
      <w:bookmarkStart w:id="1408" w:name="_Toc452733908"/>
      <w:bookmarkStart w:id="1409" w:name="_Toc452893959"/>
      <w:bookmarkStart w:id="1410" w:name="_Toc511330984"/>
      <w:r w:rsidRPr="00401312">
        <w:rPr>
          <w:rFonts w:ascii="Times New Roman" w:hAnsi="Times New Roman"/>
          <w:iCs w:val="0"/>
          <w:szCs w:val="26"/>
        </w:rPr>
        <w:t>b) Cổ đông với HĐQT, Ban kiểm soát, Giá</w:t>
      </w:r>
      <w:r w:rsidR="00FA7009" w:rsidRPr="00401312">
        <w:rPr>
          <w:rFonts w:ascii="Times New Roman" w:hAnsi="Times New Roman"/>
          <w:iCs w:val="0"/>
          <w:szCs w:val="26"/>
        </w:rPr>
        <w:t>m đốc Công ty hay cán bộ điều hành khác</w:t>
      </w:r>
      <w:r w:rsidRPr="00401312">
        <w:rPr>
          <w:rFonts w:ascii="Times New Roman" w:hAnsi="Times New Roman"/>
          <w:iCs w:val="0"/>
          <w:szCs w:val="26"/>
        </w:rPr>
        <w:t>;</w:t>
      </w:r>
      <w:bookmarkEnd w:id="1408"/>
      <w:bookmarkEnd w:id="1409"/>
      <w:bookmarkEnd w:id="1410"/>
    </w:p>
    <w:p w:rsidR="00AD1F83" w:rsidRPr="00401312" w:rsidRDefault="00951718" w:rsidP="00401312">
      <w:pPr>
        <w:spacing w:before="80" w:after="40"/>
        <w:ind w:firstLine="720"/>
        <w:jc w:val="both"/>
        <w:outlineLvl w:val="2"/>
        <w:rPr>
          <w:rFonts w:ascii="Times New Roman" w:hAnsi="Times New Roman"/>
          <w:color w:val="auto"/>
          <w:sz w:val="26"/>
          <w:szCs w:val="26"/>
          <w:lang w:val="vi-VN"/>
        </w:rPr>
      </w:pPr>
      <w:bookmarkStart w:id="1411" w:name="_Toc452733909"/>
      <w:bookmarkStart w:id="1412" w:name="_Toc452893960"/>
      <w:bookmarkStart w:id="1413" w:name="_Toc511330985"/>
      <w:r w:rsidRPr="00401312">
        <w:rPr>
          <w:rFonts w:ascii="Times New Roman" w:hAnsi="Times New Roman"/>
          <w:color w:val="auto"/>
          <w:sz w:val="26"/>
          <w:szCs w:val="26"/>
          <w:lang w:val="vi-VN"/>
        </w:rPr>
        <w:t>C</w:t>
      </w:r>
      <w:r w:rsidR="00AD1F83" w:rsidRPr="00401312">
        <w:rPr>
          <w:rFonts w:ascii="Times New Roman" w:hAnsi="Times New Roman"/>
          <w:color w:val="auto"/>
          <w:sz w:val="26"/>
          <w:szCs w:val="26"/>
          <w:lang w:val="vi-VN"/>
        </w:rPr>
        <w:t>ác bên liên quan sẽ cố gắng giải quyết tranh chấp đó thông qua thương lượng và hòa giải. Trừ trường hợp tranh chấp liên quan tới HĐQT hay Chủ tịch HĐQT thì Chủ tịch Hội đồng sẽ chủ trì việc giải quyết tranh chấp và sẽ yêu cầu từng bên trình bày các yếu tố thực tiễn liên quan đến tranh chấp trong vòng mười lăm (15) ngày làm việc kể từ ngày tranh chấp phát sinh. Trường hợp tranh chấp liên quan tới Hội đồng quản trị hay Chủ tịch Hội đồng quản trị, bất cứ bên nào cũng có thể yêu cầu Ban kiểm soát hoặc một cơ quan chức năng chuyên môn chỉ định một chuyên gia độc lập để hành động với tư cách là trọng tài cho quá trình giải quyết tranh chấp.</w:t>
      </w:r>
      <w:bookmarkEnd w:id="1411"/>
      <w:bookmarkEnd w:id="1412"/>
      <w:bookmarkEnd w:id="1413"/>
    </w:p>
    <w:p w:rsidR="00AD1F83" w:rsidRPr="00401312" w:rsidRDefault="00AD1F83" w:rsidP="00401312">
      <w:pPr>
        <w:spacing w:before="80" w:after="40"/>
        <w:ind w:firstLine="720"/>
        <w:jc w:val="both"/>
        <w:outlineLvl w:val="2"/>
        <w:rPr>
          <w:rFonts w:ascii="Times New Roman" w:hAnsi="Times New Roman"/>
          <w:color w:val="auto"/>
          <w:sz w:val="26"/>
          <w:szCs w:val="26"/>
          <w:lang w:val="vi-VN"/>
        </w:rPr>
      </w:pPr>
      <w:bookmarkStart w:id="1414" w:name="_Toc452733910"/>
      <w:bookmarkStart w:id="1415" w:name="_Toc452893961"/>
      <w:bookmarkStart w:id="1416" w:name="_Toc511330986"/>
      <w:r w:rsidRPr="00401312">
        <w:rPr>
          <w:rFonts w:ascii="Times New Roman" w:hAnsi="Times New Roman"/>
          <w:color w:val="auto"/>
          <w:sz w:val="26"/>
          <w:szCs w:val="26"/>
          <w:lang w:val="vi-VN"/>
        </w:rPr>
        <w:lastRenderedPageBreak/>
        <w:t>2. Trường hợp không đạt được quyết định hòa giải trong vòng sáu (06) tuần từ khi bắt đầu quá trình hòa giải hoặc nếu quyết định của trung gian hòa giải không được các bên chấp nhận, bất cứ bên nào cũng có thể đưa tranh chấp đó ra Trọng tài kinh tế hoặc Tòa án.</w:t>
      </w:r>
      <w:bookmarkEnd w:id="1414"/>
      <w:bookmarkEnd w:id="1415"/>
      <w:bookmarkEnd w:id="1416"/>
    </w:p>
    <w:p w:rsidR="00FA7009" w:rsidRPr="00C7141E" w:rsidRDefault="00AD1F83" w:rsidP="00401312">
      <w:pPr>
        <w:spacing w:before="80" w:after="40"/>
        <w:ind w:firstLine="720"/>
        <w:jc w:val="both"/>
        <w:outlineLvl w:val="2"/>
        <w:rPr>
          <w:rFonts w:ascii="Times New Roman" w:hAnsi="Times New Roman"/>
          <w:color w:val="auto"/>
          <w:spacing w:val="-2"/>
          <w:sz w:val="26"/>
          <w:szCs w:val="26"/>
        </w:rPr>
      </w:pPr>
      <w:bookmarkStart w:id="1417" w:name="_Toc452733911"/>
      <w:bookmarkStart w:id="1418" w:name="_Toc452893962"/>
      <w:bookmarkStart w:id="1419" w:name="_Toc511330987"/>
      <w:r w:rsidRPr="00C7141E">
        <w:rPr>
          <w:rFonts w:ascii="Times New Roman" w:hAnsi="Times New Roman"/>
          <w:color w:val="auto"/>
          <w:spacing w:val="-2"/>
          <w:sz w:val="26"/>
          <w:szCs w:val="26"/>
          <w:lang w:val="vi-VN"/>
        </w:rPr>
        <w:t>3. Các bên sẽ tự chịu chi phí của mình có liên quan tới thủ tục thương lượng và hòa giải. Việc thanh toán các chi phí của Toà án được thực hiện theo phán quyết của Toà án.</w:t>
      </w:r>
      <w:bookmarkEnd w:id="1417"/>
      <w:bookmarkEnd w:id="1418"/>
      <w:bookmarkEnd w:id="1419"/>
    </w:p>
    <w:p w:rsidR="00CD09C5" w:rsidRPr="00DC28D4" w:rsidRDefault="00CD09C5" w:rsidP="00401312">
      <w:pPr>
        <w:spacing w:before="80" w:after="40"/>
        <w:ind w:firstLine="720"/>
        <w:jc w:val="both"/>
        <w:outlineLvl w:val="2"/>
        <w:rPr>
          <w:rFonts w:ascii="Times New Roman" w:hAnsi="Times New Roman"/>
          <w:color w:val="auto"/>
          <w:sz w:val="20"/>
          <w:szCs w:val="26"/>
        </w:rPr>
      </w:pPr>
    </w:p>
    <w:p w:rsidR="00CD09C5" w:rsidRPr="00DC28D4" w:rsidRDefault="00CD09C5" w:rsidP="00401312">
      <w:pPr>
        <w:spacing w:before="80" w:after="40"/>
        <w:ind w:firstLine="720"/>
        <w:jc w:val="both"/>
        <w:outlineLvl w:val="2"/>
        <w:rPr>
          <w:rFonts w:ascii="Times New Roman" w:hAnsi="Times New Roman"/>
          <w:color w:val="auto"/>
          <w:sz w:val="20"/>
          <w:szCs w:val="26"/>
        </w:rPr>
      </w:pPr>
    </w:p>
    <w:p w:rsidR="00F178EA" w:rsidRPr="00401312" w:rsidRDefault="00F178EA" w:rsidP="00401312">
      <w:pPr>
        <w:pStyle w:val="BodyText"/>
        <w:spacing w:before="80" w:after="40"/>
        <w:jc w:val="center"/>
        <w:outlineLvl w:val="0"/>
        <w:rPr>
          <w:rFonts w:ascii="Times New Roman" w:hAnsi="Times New Roman"/>
          <w:b/>
          <w:szCs w:val="26"/>
          <w:lang w:val="pt-BR"/>
        </w:rPr>
      </w:pPr>
      <w:bookmarkStart w:id="1420" w:name="_Toc452733912"/>
      <w:bookmarkStart w:id="1421" w:name="_Toc452893963"/>
      <w:bookmarkStart w:id="1422" w:name="_Toc511330988"/>
      <w:r w:rsidRPr="00401312">
        <w:rPr>
          <w:rFonts w:ascii="Times New Roman" w:hAnsi="Times New Roman"/>
          <w:b/>
          <w:szCs w:val="26"/>
          <w:lang w:val="pt-BR"/>
        </w:rPr>
        <w:t>Chương XIII:</w:t>
      </w:r>
      <w:bookmarkEnd w:id="1420"/>
      <w:bookmarkEnd w:id="1421"/>
      <w:bookmarkEnd w:id="1422"/>
    </w:p>
    <w:p w:rsidR="00F178EA" w:rsidRPr="00401312" w:rsidRDefault="00F178EA" w:rsidP="00401312">
      <w:pPr>
        <w:pStyle w:val="BodyText"/>
        <w:spacing w:before="80" w:after="40"/>
        <w:jc w:val="center"/>
        <w:outlineLvl w:val="0"/>
        <w:rPr>
          <w:rFonts w:ascii="Times New Roman" w:hAnsi="Times New Roman"/>
          <w:b/>
          <w:szCs w:val="26"/>
          <w:lang w:val="pt-BR"/>
        </w:rPr>
      </w:pPr>
      <w:bookmarkStart w:id="1423" w:name="_Toc352062039"/>
      <w:bookmarkStart w:id="1424" w:name="_Toc452733913"/>
      <w:bookmarkStart w:id="1425" w:name="_Toc452893964"/>
      <w:bookmarkStart w:id="1426" w:name="_Toc511330989"/>
      <w:r w:rsidRPr="00401312">
        <w:rPr>
          <w:rFonts w:ascii="Times New Roman" w:hAnsi="Times New Roman"/>
          <w:b/>
          <w:szCs w:val="26"/>
          <w:lang w:val="pt-BR"/>
        </w:rPr>
        <w:t>ĐIỀU KHOẢN THI HÀNH</w:t>
      </w:r>
      <w:bookmarkEnd w:id="1423"/>
      <w:bookmarkEnd w:id="1424"/>
      <w:bookmarkEnd w:id="1425"/>
      <w:bookmarkEnd w:id="1426"/>
    </w:p>
    <w:p w:rsidR="00F178EA" w:rsidRPr="00DC28D4" w:rsidRDefault="00F178EA" w:rsidP="00401312">
      <w:pPr>
        <w:spacing w:before="80" w:after="40"/>
        <w:ind w:firstLine="720"/>
        <w:jc w:val="both"/>
        <w:outlineLvl w:val="2"/>
        <w:rPr>
          <w:rFonts w:ascii="Times New Roman" w:hAnsi="Times New Roman"/>
          <w:color w:val="auto"/>
          <w:sz w:val="22"/>
          <w:szCs w:val="26"/>
          <w:lang w:val="pt-BR"/>
        </w:rPr>
      </w:pPr>
    </w:p>
    <w:p w:rsidR="00271037" w:rsidRPr="00401312" w:rsidRDefault="00271037"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1427" w:name="_Toc452733914"/>
      <w:bookmarkStart w:id="1428" w:name="_Toc452893965"/>
      <w:bookmarkStart w:id="1429" w:name="_Toc511330990"/>
      <w:r w:rsidRPr="00401312">
        <w:rPr>
          <w:b/>
          <w:bCs/>
          <w:sz w:val="26"/>
          <w:szCs w:val="26"/>
        </w:rPr>
        <w:t>Bổ sung và sửa đổi Điều lệ</w:t>
      </w:r>
      <w:bookmarkEnd w:id="1427"/>
      <w:bookmarkEnd w:id="1428"/>
      <w:bookmarkEnd w:id="1429"/>
    </w:p>
    <w:p w:rsidR="00271037" w:rsidRPr="00401312" w:rsidRDefault="00271037" w:rsidP="00401312">
      <w:pPr>
        <w:spacing w:before="80" w:after="40"/>
        <w:ind w:firstLine="720"/>
        <w:jc w:val="both"/>
        <w:outlineLvl w:val="2"/>
        <w:rPr>
          <w:rFonts w:ascii="Times New Roman" w:hAnsi="Times New Roman"/>
          <w:color w:val="auto"/>
          <w:sz w:val="26"/>
          <w:szCs w:val="26"/>
          <w:lang w:val="vi-VN"/>
        </w:rPr>
      </w:pPr>
      <w:bookmarkStart w:id="1430" w:name="_Toc452733915"/>
      <w:bookmarkStart w:id="1431" w:name="_Toc452893966"/>
      <w:bookmarkStart w:id="1432" w:name="_Toc511330991"/>
      <w:r w:rsidRPr="00401312">
        <w:rPr>
          <w:rFonts w:ascii="Times New Roman" w:hAnsi="Times New Roman"/>
          <w:color w:val="auto"/>
          <w:sz w:val="26"/>
          <w:szCs w:val="26"/>
          <w:lang w:val="vi-VN"/>
        </w:rPr>
        <w:t>1. Việc sửa đổi, bổ sung Điều lệ này phải được Đại hội đồng cổ đông xem xét quyết định.</w:t>
      </w:r>
      <w:bookmarkEnd w:id="1430"/>
      <w:bookmarkEnd w:id="1431"/>
      <w:bookmarkEnd w:id="1432"/>
    </w:p>
    <w:p w:rsidR="00271037" w:rsidRPr="00401312" w:rsidRDefault="00271037" w:rsidP="00401312">
      <w:pPr>
        <w:spacing w:before="80" w:after="40"/>
        <w:ind w:firstLine="720"/>
        <w:jc w:val="both"/>
        <w:outlineLvl w:val="2"/>
        <w:rPr>
          <w:rFonts w:ascii="Times New Roman" w:hAnsi="Times New Roman"/>
          <w:color w:val="auto"/>
          <w:sz w:val="26"/>
          <w:szCs w:val="26"/>
          <w:lang w:val="vi-VN"/>
        </w:rPr>
      </w:pPr>
      <w:bookmarkStart w:id="1433" w:name="_Toc452733916"/>
      <w:bookmarkStart w:id="1434" w:name="_Toc452893967"/>
      <w:bookmarkStart w:id="1435" w:name="_Toc511330992"/>
      <w:r w:rsidRPr="00401312">
        <w:rPr>
          <w:rFonts w:ascii="Times New Roman" w:hAnsi="Times New Roman"/>
          <w:color w:val="auto"/>
          <w:sz w:val="26"/>
          <w:szCs w:val="26"/>
          <w:lang w:val="vi-VN"/>
        </w:rPr>
        <w:t>2. Trong trường hợp có những quy định của pháp luật có liên quan đến hoạt động của Công ty chưa được đề cập trong bản Điều lệ này hoặc trong trường hợp có những quy định mới của pháp luật khác với những điều khoản trong Điều lệ này thì những quy định của pháp luật đó đương nhiên được áp dụng và điều chỉnh hoạt động của Công ty.</w:t>
      </w:r>
      <w:bookmarkEnd w:id="1433"/>
      <w:bookmarkEnd w:id="1434"/>
      <w:bookmarkEnd w:id="1435"/>
    </w:p>
    <w:p w:rsidR="00271037" w:rsidRPr="00401312" w:rsidRDefault="00271037" w:rsidP="00401312">
      <w:pPr>
        <w:spacing w:before="80" w:after="40"/>
        <w:ind w:firstLine="720"/>
        <w:jc w:val="both"/>
        <w:outlineLvl w:val="2"/>
        <w:rPr>
          <w:rFonts w:ascii="Times New Roman" w:hAnsi="Times New Roman"/>
          <w:color w:val="auto"/>
          <w:sz w:val="26"/>
          <w:szCs w:val="26"/>
          <w:lang w:val="vi-VN"/>
        </w:rPr>
      </w:pPr>
      <w:bookmarkStart w:id="1436" w:name="_Toc452733917"/>
      <w:bookmarkStart w:id="1437" w:name="_Toc452893968"/>
      <w:bookmarkStart w:id="1438" w:name="_Toc511330993"/>
      <w:r w:rsidRPr="00401312">
        <w:rPr>
          <w:rFonts w:ascii="Times New Roman" w:hAnsi="Times New Roman"/>
          <w:color w:val="auto"/>
          <w:sz w:val="26"/>
          <w:szCs w:val="26"/>
          <w:lang w:val="vi-VN"/>
        </w:rPr>
        <w:t>3. Trong trường hợp Công ty tăng vốn Điều lệ thì Đại hội đồng cổ đông ủy quyền cho HĐQT sửa đổi bổ sung tại điểm a khoản 1 Điều 5 của Điều lệ này cho phù hợp.</w:t>
      </w:r>
      <w:bookmarkEnd w:id="1436"/>
      <w:bookmarkEnd w:id="1437"/>
      <w:bookmarkEnd w:id="1438"/>
    </w:p>
    <w:p w:rsidR="00271037" w:rsidRPr="00DC28D4" w:rsidRDefault="00271037" w:rsidP="00DC28D4">
      <w:pPr>
        <w:spacing w:before="80" w:after="40"/>
        <w:ind w:firstLine="720"/>
        <w:jc w:val="both"/>
        <w:outlineLvl w:val="2"/>
        <w:rPr>
          <w:rFonts w:ascii="Times New Roman" w:hAnsi="Times New Roman"/>
          <w:color w:val="auto"/>
          <w:sz w:val="22"/>
          <w:szCs w:val="26"/>
          <w:lang w:val="pt-BR"/>
        </w:rPr>
      </w:pPr>
    </w:p>
    <w:p w:rsidR="00271037" w:rsidRPr="00401312" w:rsidRDefault="00271037" w:rsidP="00401312">
      <w:pPr>
        <w:pStyle w:val="NormalWeb"/>
        <w:numPr>
          <w:ilvl w:val="0"/>
          <w:numId w:val="1"/>
        </w:numPr>
        <w:tabs>
          <w:tab w:val="left" w:pos="1560"/>
        </w:tabs>
        <w:spacing w:before="80" w:beforeAutospacing="0" w:after="40" w:afterAutospacing="0"/>
        <w:ind w:left="0" w:firstLine="567"/>
        <w:jc w:val="both"/>
        <w:outlineLvl w:val="2"/>
        <w:rPr>
          <w:b/>
          <w:bCs/>
          <w:sz w:val="26"/>
          <w:szCs w:val="26"/>
        </w:rPr>
      </w:pPr>
      <w:bookmarkStart w:id="1439" w:name="_Toc452733918"/>
      <w:bookmarkStart w:id="1440" w:name="_Toc452893969"/>
      <w:bookmarkStart w:id="1441" w:name="_Toc511330994"/>
      <w:r w:rsidRPr="00401312">
        <w:rPr>
          <w:b/>
          <w:bCs/>
          <w:sz w:val="26"/>
          <w:szCs w:val="26"/>
        </w:rPr>
        <w:t>Hiệu lực thi hành</w:t>
      </w:r>
      <w:bookmarkEnd w:id="1439"/>
      <w:bookmarkEnd w:id="1440"/>
      <w:bookmarkEnd w:id="1441"/>
    </w:p>
    <w:p w:rsidR="00E107EC" w:rsidRPr="00401312" w:rsidRDefault="00E107EC" w:rsidP="00401312">
      <w:pPr>
        <w:spacing w:before="80" w:after="40"/>
        <w:ind w:firstLine="720"/>
        <w:jc w:val="both"/>
        <w:outlineLvl w:val="2"/>
        <w:rPr>
          <w:rFonts w:ascii="Times New Roman" w:hAnsi="Times New Roman"/>
          <w:color w:val="auto"/>
          <w:sz w:val="26"/>
          <w:szCs w:val="26"/>
          <w:lang w:val="vi-VN"/>
        </w:rPr>
      </w:pPr>
      <w:bookmarkStart w:id="1442" w:name="_Toc511330995"/>
      <w:r w:rsidRPr="00401312">
        <w:rPr>
          <w:rFonts w:ascii="Times New Roman" w:hAnsi="Times New Roman"/>
          <w:color w:val="auto"/>
          <w:sz w:val="26"/>
          <w:szCs w:val="26"/>
          <w:lang w:val="vi-VN"/>
        </w:rPr>
        <w:t>1. Bản Điều lệ này gồm XIII Chương, 6 Mục, 60 Điều được Đại hội đồng cổ đông Công ty cổ phần than Hà Tu - Vinacomin nhất trí thông qua ngày 18 tháng 4 năm  2018 tại Văn phòng Công ty, thuộc tổ 6 khu 3 phường Hà Tu, thành phố Hạ Long, tỉnh Quảng Ninh và cùng chấp thuận hiệu lực toàn văn của Điều lệ này.</w:t>
      </w:r>
      <w:bookmarkEnd w:id="1442"/>
    </w:p>
    <w:p w:rsidR="00E107EC" w:rsidRPr="00401312" w:rsidRDefault="00E107EC" w:rsidP="00401312">
      <w:pPr>
        <w:spacing w:before="80" w:after="40"/>
        <w:ind w:firstLine="720"/>
        <w:jc w:val="both"/>
        <w:outlineLvl w:val="2"/>
        <w:rPr>
          <w:rFonts w:ascii="Times New Roman" w:hAnsi="Times New Roman"/>
          <w:color w:val="auto"/>
          <w:sz w:val="26"/>
          <w:szCs w:val="26"/>
          <w:lang w:val="vi-VN"/>
        </w:rPr>
      </w:pPr>
      <w:bookmarkStart w:id="1443" w:name="_Toc511330996"/>
      <w:r w:rsidRPr="00401312">
        <w:rPr>
          <w:rFonts w:ascii="Times New Roman" w:hAnsi="Times New Roman"/>
          <w:color w:val="auto"/>
          <w:sz w:val="26"/>
          <w:szCs w:val="26"/>
          <w:lang w:val="vi-VN"/>
        </w:rPr>
        <w:t>2. Điều lệ được lập thành 10 bản, có giá trị như nhau, trong đó:</w:t>
      </w:r>
      <w:bookmarkEnd w:id="1443"/>
    </w:p>
    <w:p w:rsidR="00E107EC" w:rsidRPr="00401312" w:rsidRDefault="00E107EC" w:rsidP="00401312">
      <w:pPr>
        <w:spacing w:before="80" w:after="40"/>
        <w:ind w:firstLine="993"/>
        <w:jc w:val="both"/>
        <w:outlineLvl w:val="2"/>
        <w:rPr>
          <w:rFonts w:ascii="Times New Roman" w:hAnsi="Times New Roman"/>
          <w:color w:val="auto"/>
          <w:sz w:val="26"/>
          <w:szCs w:val="26"/>
          <w:lang w:val="vi-VN"/>
        </w:rPr>
      </w:pPr>
      <w:bookmarkStart w:id="1444" w:name="_Toc511330997"/>
      <w:r w:rsidRPr="00401312">
        <w:rPr>
          <w:rFonts w:ascii="Times New Roman" w:hAnsi="Times New Roman"/>
          <w:color w:val="auto"/>
          <w:sz w:val="26"/>
          <w:szCs w:val="26"/>
          <w:lang w:val="vi-VN"/>
        </w:rPr>
        <w:t>- Một (01) bản nộp tại Phòng công chứng Nhà nước của địa phương;</w:t>
      </w:r>
      <w:bookmarkEnd w:id="1444"/>
    </w:p>
    <w:p w:rsidR="00E107EC" w:rsidRPr="00401312" w:rsidRDefault="00E107EC" w:rsidP="00401312">
      <w:pPr>
        <w:spacing w:before="80" w:after="40"/>
        <w:ind w:firstLine="993"/>
        <w:jc w:val="both"/>
        <w:outlineLvl w:val="2"/>
        <w:rPr>
          <w:rFonts w:ascii="Times New Roman" w:hAnsi="Times New Roman"/>
          <w:color w:val="auto"/>
          <w:sz w:val="26"/>
          <w:szCs w:val="26"/>
          <w:lang w:val="vi-VN"/>
        </w:rPr>
      </w:pPr>
      <w:bookmarkStart w:id="1445" w:name="_Toc511330998"/>
      <w:r w:rsidRPr="00401312">
        <w:rPr>
          <w:rFonts w:ascii="Times New Roman" w:hAnsi="Times New Roman"/>
          <w:color w:val="auto"/>
          <w:sz w:val="26"/>
          <w:szCs w:val="26"/>
          <w:lang w:val="vi-VN"/>
        </w:rPr>
        <w:t>- Năm (05) bản đăng ký tại cơ quan chính quyền theo quy định của Uỷ ban nhân dân Tỉnh, Thành phố;</w:t>
      </w:r>
      <w:bookmarkEnd w:id="1445"/>
    </w:p>
    <w:p w:rsidR="00E107EC" w:rsidRPr="00401312" w:rsidRDefault="00E107EC" w:rsidP="00401312">
      <w:pPr>
        <w:spacing w:before="80" w:after="40"/>
        <w:ind w:firstLine="993"/>
        <w:jc w:val="both"/>
        <w:outlineLvl w:val="2"/>
        <w:rPr>
          <w:rFonts w:ascii="Times New Roman" w:hAnsi="Times New Roman"/>
          <w:color w:val="auto"/>
          <w:sz w:val="26"/>
          <w:szCs w:val="26"/>
          <w:lang w:val="vi-VN"/>
        </w:rPr>
      </w:pPr>
      <w:bookmarkStart w:id="1446" w:name="_Toc511330999"/>
      <w:r w:rsidRPr="00401312">
        <w:rPr>
          <w:rFonts w:ascii="Times New Roman" w:hAnsi="Times New Roman"/>
          <w:color w:val="auto"/>
          <w:sz w:val="26"/>
          <w:szCs w:val="26"/>
          <w:lang w:val="vi-VN"/>
        </w:rPr>
        <w:t>- Bốn (04) bản lưu trữ tại trụ sở chính của Công ty.</w:t>
      </w:r>
      <w:bookmarkEnd w:id="1446"/>
      <w:r w:rsidRPr="00401312">
        <w:rPr>
          <w:rFonts w:ascii="Times New Roman" w:hAnsi="Times New Roman"/>
          <w:color w:val="auto"/>
          <w:sz w:val="26"/>
          <w:szCs w:val="26"/>
          <w:lang w:val="vi-VN"/>
        </w:rPr>
        <w:t xml:space="preserve"> </w:t>
      </w:r>
    </w:p>
    <w:p w:rsidR="00E107EC" w:rsidRPr="00401312" w:rsidRDefault="00E107EC" w:rsidP="00401312">
      <w:pPr>
        <w:spacing w:before="80" w:after="40"/>
        <w:ind w:firstLine="720"/>
        <w:jc w:val="both"/>
        <w:outlineLvl w:val="2"/>
        <w:rPr>
          <w:rFonts w:ascii="Times New Roman" w:hAnsi="Times New Roman"/>
          <w:color w:val="auto"/>
          <w:sz w:val="26"/>
          <w:szCs w:val="26"/>
          <w:lang w:val="vi-VN"/>
        </w:rPr>
      </w:pPr>
      <w:bookmarkStart w:id="1447" w:name="_Toc511331000"/>
      <w:r w:rsidRPr="00401312">
        <w:rPr>
          <w:rFonts w:ascii="Times New Roman" w:hAnsi="Times New Roman"/>
          <w:color w:val="auto"/>
          <w:sz w:val="26"/>
          <w:szCs w:val="26"/>
          <w:lang w:val="vi-VN"/>
        </w:rPr>
        <w:t>3. Điều lệ này là duy nhất và chính thức của C</w:t>
      </w:r>
      <w:bookmarkStart w:id="1448" w:name="_GoBack"/>
      <w:bookmarkEnd w:id="1448"/>
      <w:r w:rsidRPr="00401312">
        <w:rPr>
          <w:rFonts w:ascii="Times New Roman" w:hAnsi="Times New Roman"/>
          <w:color w:val="auto"/>
          <w:sz w:val="26"/>
          <w:szCs w:val="26"/>
          <w:lang w:val="vi-VN"/>
        </w:rPr>
        <w:t>ông ty.</w:t>
      </w:r>
      <w:bookmarkEnd w:id="1447"/>
    </w:p>
    <w:p w:rsidR="00E107EC" w:rsidRPr="00401312" w:rsidRDefault="00E107EC" w:rsidP="00401312">
      <w:pPr>
        <w:spacing w:before="80" w:after="40"/>
        <w:ind w:firstLine="720"/>
        <w:jc w:val="both"/>
        <w:outlineLvl w:val="2"/>
        <w:rPr>
          <w:rFonts w:ascii="Times New Roman" w:hAnsi="Times New Roman"/>
          <w:color w:val="auto"/>
          <w:sz w:val="26"/>
          <w:szCs w:val="26"/>
          <w:lang w:val="vi-VN"/>
        </w:rPr>
      </w:pPr>
      <w:bookmarkStart w:id="1449" w:name="_Toc511331001"/>
      <w:r w:rsidRPr="00401312">
        <w:rPr>
          <w:rFonts w:ascii="Times New Roman" w:hAnsi="Times New Roman"/>
          <w:color w:val="auto"/>
          <w:sz w:val="26"/>
          <w:szCs w:val="26"/>
          <w:lang w:val="vi-VN"/>
        </w:rPr>
        <w:t>4. Các bản sao hoặc trích lục Điều lệ Công ty phải có chữ ký của Chủ tịch Hội đồng quản trị hoặc ít nhất (1/2) tổng số thành viên Hội đồng quản trị mới có giá trị./</w:t>
      </w:r>
      <w:bookmarkEnd w:id="1449"/>
    </w:p>
    <w:p w:rsidR="00E107EC" w:rsidRPr="00C7141E" w:rsidRDefault="00E107EC" w:rsidP="00343AF8">
      <w:pPr>
        <w:spacing w:before="80"/>
        <w:ind w:firstLine="720"/>
        <w:jc w:val="both"/>
        <w:outlineLvl w:val="2"/>
        <w:rPr>
          <w:rFonts w:ascii="Times New Roman" w:hAnsi="Times New Roman"/>
          <w:color w:val="auto"/>
          <w:sz w:val="18"/>
          <w:szCs w:val="18"/>
          <w:lang w:val="vi-VN"/>
        </w:rPr>
      </w:pPr>
    </w:p>
    <w:p w:rsidR="00CC6789" w:rsidRPr="00564F91" w:rsidRDefault="00CC6789" w:rsidP="00DC28D4">
      <w:pPr>
        <w:pStyle w:val="Heading1"/>
        <w:spacing w:before="0" w:after="0"/>
        <w:ind w:left="3600"/>
        <w:rPr>
          <w:rFonts w:ascii="Times New Roman" w:hAnsi="Times New Roman"/>
          <w:color w:val="auto"/>
          <w:sz w:val="26"/>
          <w:szCs w:val="26"/>
          <w:lang w:val="pt-BR"/>
        </w:rPr>
      </w:pPr>
      <w:bookmarkStart w:id="1450" w:name="_Toc352062052"/>
      <w:bookmarkStart w:id="1451" w:name="_Toc452733925"/>
      <w:bookmarkStart w:id="1452" w:name="_Toc452893976"/>
      <w:bookmarkStart w:id="1453" w:name="_Toc511331002"/>
      <w:r w:rsidRPr="00564F91">
        <w:rPr>
          <w:rFonts w:ascii="Times New Roman" w:hAnsi="Times New Roman"/>
          <w:color w:val="auto"/>
          <w:sz w:val="26"/>
          <w:szCs w:val="26"/>
          <w:lang w:val="pt-BR"/>
        </w:rPr>
        <w:t>Chữ ký của người đại diện theo pháp luật của</w:t>
      </w:r>
      <w:bookmarkEnd w:id="1450"/>
      <w:bookmarkEnd w:id="1451"/>
      <w:bookmarkEnd w:id="1452"/>
      <w:bookmarkEnd w:id="1453"/>
    </w:p>
    <w:p w:rsidR="00CC6789" w:rsidRPr="00564F91" w:rsidRDefault="00CD09C5" w:rsidP="00DC28D4">
      <w:pPr>
        <w:pStyle w:val="Heading1"/>
        <w:spacing w:before="0" w:after="0"/>
        <w:ind w:left="2160" w:firstLine="720"/>
        <w:rPr>
          <w:rFonts w:ascii="Times New Roman" w:hAnsi="Times New Roman"/>
          <w:color w:val="auto"/>
          <w:sz w:val="26"/>
          <w:szCs w:val="26"/>
          <w:lang w:val="fr-CA"/>
        </w:rPr>
      </w:pPr>
      <w:bookmarkStart w:id="1454" w:name="_Toc352062053"/>
      <w:bookmarkStart w:id="1455" w:name="_Toc452733926"/>
      <w:bookmarkStart w:id="1456" w:name="_Toc452893977"/>
      <w:r>
        <w:rPr>
          <w:rFonts w:ascii="Times New Roman" w:hAnsi="Times New Roman"/>
          <w:color w:val="auto"/>
          <w:sz w:val="26"/>
          <w:szCs w:val="26"/>
          <w:lang w:val="fr-CA"/>
        </w:rPr>
        <w:t xml:space="preserve">           </w:t>
      </w:r>
      <w:r w:rsidR="00F12CE0" w:rsidRPr="00564F91">
        <w:rPr>
          <w:rFonts w:ascii="Times New Roman" w:hAnsi="Times New Roman"/>
          <w:color w:val="auto"/>
          <w:sz w:val="26"/>
          <w:szCs w:val="26"/>
          <w:lang w:val="fr-CA"/>
        </w:rPr>
        <w:t xml:space="preserve">   </w:t>
      </w:r>
      <w:bookmarkStart w:id="1457" w:name="_Toc511331003"/>
      <w:r w:rsidR="00951718" w:rsidRPr="00564F91">
        <w:rPr>
          <w:rFonts w:ascii="Times New Roman" w:hAnsi="Times New Roman"/>
          <w:color w:val="auto"/>
          <w:sz w:val="26"/>
          <w:szCs w:val="26"/>
          <w:lang w:val="fr-CA"/>
        </w:rPr>
        <w:t>Công ty cổ phần T</w:t>
      </w:r>
      <w:r w:rsidR="00CC6789" w:rsidRPr="00564F91">
        <w:rPr>
          <w:rFonts w:ascii="Times New Roman" w:hAnsi="Times New Roman"/>
          <w:color w:val="auto"/>
          <w:sz w:val="26"/>
          <w:szCs w:val="26"/>
          <w:lang w:val="fr-CA"/>
        </w:rPr>
        <w:t>han Hà Tu - Vinacomin</w:t>
      </w:r>
      <w:bookmarkEnd w:id="1454"/>
      <w:bookmarkEnd w:id="1455"/>
      <w:bookmarkEnd w:id="1456"/>
      <w:bookmarkEnd w:id="1457"/>
    </w:p>
    <w:p w:rsidR="00CC6789" w:rsidRPr="00564F91" w:rsidRDefault="00CC6789" w:rsidP="00DC28D4">
      <w:pPr>
        <w:pStyle w:val="Heading1"/>
        <w:spacing w:before="0" w:after="0"/>
        <w:rPr>
          <w:rFonts w:ascii="Times New Roman" w:hAnsi="Times New Roman"/>
          <w:color w:val="auto"/>
          <w:sz w:val="26"/>
          <w:szCs w:val="26"/>
          <w:lang w:val="fr-CA"/>
        </w:rPr>
      </w:pPr>
      <w:r w:rsidRPr="00564F91">
        <w:rPr>
          <w:rFonts w:ascii="Times New Roman" w:hAnsi="Times New Roman"/>
          <w:color w:val="auto"/>
          <w:sz w:val="26"/>
          <w:szCs w:val="26"/>
          <w:lang w:val="fr-CA"/>
        </w:rPr>
        <w:tab/>
      </w:r>
      <w:r w:rsidRPr="00564F91">
        <w:rPr>
          <w:rFonts w:ascii="Times New Roman" w:hAnsi="Times New Roman"/>
          <w:color w:val="auto"/>
          <w:sz w:val="26"/>
          <w:szCs w:val="26"/>
          <w:lang w:val="fr-CA"/>
        </w:rPr>
        <w:tab/>
      </w:r>
      <w:r w:rsidRPr="00564F91">
        <w:rPr>
          <w:rFonts w:ascii="Times New Roman" w:hAnsi="Times New Roman"/>
          <w:color w:val="auto"/>
          <w:sz w:val="26"/>
          <w:szCs w:val="26"/>
          <w:lang w:val="fr-CA"/>
        </w:rPr>
        <w:tab/>
      </w:r>
      <w:r w:rsidRPr="00564F91">
        <w:rPr>
          <w:rFonts w:ascii="Times New Roman" w:hAnsi="Times New Roman"/>
          <w:color w:val="auto"/>
          <w:sz w:val="26"/>
          <w:szCs w:val="26"/>
          <w:lang w:val="fr-CA"/>
        </w:rPr>
        <w:tab/>
      </w:r>
      <w:bookmarkStart w:id="1458" w:name="_Toc352062054"/>
      <w:bookmarkStart w:id="1459" w:name="_Toc452733927"/>
      <w:bookmarkStart w:id="1460" w:name="_Toc452893978"/>
      <w:r w:rsidR="00F12CE0" w:rsidRPr="00564F91">
        <w:rPr>
          <w:rFonts w:ascii="Times New Roman" w:hAnsi="Times New Roman"/>
          <w:color w:val="auto"/>
          <w:sz w:val="26"/>
          <w:szCs w:val="26"/>
          <w:lang w:val="fr-CA"/>
        </w:rPr>
        <w:t xml:space="preserve">                                         </w:t>
      </w:r>
      <w:bookmarkStart w:id="1461" w:name="_Toc511331004"/>
      <w:r w:rsidRPr="00564F91">
        <w:rPr>
          <w:rFonts w:ascii="Times New Roman" w:hAnsi="Times New Roman"/>
          <w:color w:val="auto"/>
          <w:sz w:val="26"/>
          <w:szCs w:val="26"/>
          <w:lang w:val="fr-CA"/>
        </w:rPr>
        <w:t>GIÁM ĐỐC</w:t>
      </w:r>
      <w:bookmarkEnd w:id="1458"/>
      <w:bookmarkEnd w:id="1459"/>
      <w:bookmarkEnd w:id="1460"/>
      <w:bookmarkEnd w:id="1461"/>
    </w:p>
    <w:p w:rsidR="00CC6789" w:rsidRPr="00564F91" w:rsidRDefault="00CC6789" w:rsidP="00DC28D4">
      <w:pPr>
        <w:pStyle w:val="Heading1"/>
        <w:spacing w:before="0" w:after="0"/>
        <w:rPr>
          <w:rFonts w:ascii="Times New Roman" w:hAnsi="Times New Roman"/>
          <w:color w:val="auto"/>
          <w:sz w:val="26"/>
          <w:szCs w:val="26"/>
          <w:lang w:val="fr-CA"/>
        </w:rPr>
      </w:pPr>
      <w:r w:rsidRPr="00564F91">
        <w:rPr>
          <w:rFonts w:ascii="Times New Roman" w:hAnsi="Times New Roman"/>
          <w:color w:val="auto"/>
          <w:sz w:val="26"/>
          <w:szCs w:val="26"/>
          <w:lang w:val="fr-CA"/>
        </w:rPr>
        <w:tab/>
      </w:r>
      <w:r w:rsidRPr="00564F91">
        <w:rPr>
          <w:rFonts w:ascii="Times New Roman" w:hAnsi="Times New Roman"/>
          <w:color w:val="auto"/>
          <w:sz w:val="26"/>
          <w:szCs w:val="26"/>
          <w:lang w:val="fr-CA"/>
        </w:rPr>
        <w:tab/>
      </w:r>
      <w:r w:rsidRPr="00564F91">
        <w:rPr>
          <w:rFonts w:ascii="Times New Roman" w:hAnsi="Times New Roman"/>
          <w:color w:val="auto"/>
          <w:sz w:val="26"/>
          <w:szCs w:val="26"/>
          <w:lang w:val="fr-CA"/>
        </w:rPr>
        <w:tab/>
      </w:r>
      <w:r w:rsidRPr="00564F91">
        <w:rPr>
          <w:rFonts w:ascii="Times New Roman" w:hAnsi="Times New Roman"/>
          <w:color w:val="auto"/>
          <w:sz w:val="26"/>
          <w:szCs w:val="26"/>
          <w:lang w:val="fr-CA"/>
        </w:rPr>
        <w:tab/>
      </w:r>
      <w:r w:rsidRPr="00564F91">
        <w:rPr>
          <w:rFonts w:ascii="Times New Roman" w:hAnsi="Times New Roman"/>
          <w:color w:val="auto"/>
          <w:sz w:val="26"/>
          <w:szCs w:val="26"/>
          <w:lang w:val="fr-CA"/>
        </w:rPr>
        <w:tab/>
      </w:r>
    </w:p>
    <w:p w:rsidR="00CC6789" w:rsidRPr="00DC28D4" w:rsidRDefault="00CC6789" w:rsidP="00DC28D4">
      <w:pPr>
        <w:rPr>
          <w:b/>
          <w:color w:val="auto"/>
          <w:sz w:val="38"/>
          <w:szCs w:val="26"/>
          <w:lang w:val="fr-CA"/>
        </w:rPr>
      </w:pPr>
    </w:p>
    <w:p w:rsidR="00DC28D4" w:rsidRDefault="00DC28D4" w:rsidP="00DC28D4">
      <w:pPr>
        <w:rPr>
          <w:b/>
          <w:color w:val="auto"/>
          <w:sz w:val="26"/>
          <w:szCs w:val="26"/>
          <w:lang w:val="fr-CA"/>
        </w:rPr>
      </w:pPr>
    </w:p>
    <w:p w:rsidR="00DC28D4" w:rsidRPr="00564F91" w:rsidRDefault="00DC28D4" w:rsidP="00DC28D4">
      <w:pPr>
        <w:rPr>
          <w:b/>
          <w:color w:val="auto"/>
          <w:sz w:val="26"/>
          <w:szCs w:val="26"/>
          <w:lang w:val="fr-CA"/>
        </w:rPr>
      </w:pPr>
    </w:p>
    <w:p w:rsidR="00401312" w:rsidRDefault="00F12CE0" w:rsidP="00D57335">
      <w:pPr>
        <w:ind w:left="4320" w:firstLine="720"/>
        <w:rPr>
          <w:rFonts w:ascii="Times New Roman" w:hAnsi="Times New Roman"/>
          <w:b/>
          <w:color w:val="auto"/>
          <w:sz w:val="26"/>
          <w:szCs w:val="26"/>
          <w:lang w:val="fr-CA"/>
        </w:rPr>
      </w:pPr>
      <w:r w:rsidRPr="00564F91">
        <w:rPr>
          <w:rFonts w:ascii="Times New Roman" w:hAnsi="Times New Roman"/>
          <w:b/>
          <w:color w:val="auto"/>
          <w:sz w:val="26"/>
          <w:szCs w:val="26"/>
          <w:lang w:val="fr-CA"/>
        </w:rPr>
        <w:t xml:space="preserve">       Vũ Hồng Cẩm</w:t>
      </w:r>
    </w:p>
    <w:sectPr w:rsidR="00401312" w:rsidSect="00401312">
      <w:footerReference w:type="even" r:id="rId11"/>
      <w:footerReference w:type="default" r:id="rId12"/>
      <w:pgSz w:w="11907" w:h="16839" w:code="9"/>
      <w:pgMar w:top="1134" w:right="850" w:bottom="1134" w:left="1701" w:header="720" w:footer="720" w:gutter="0"/>
      <w:pgNumType w:start="1"/>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1C0D" w:rsidRDefault="00941C0D" w:rsidP="00CB21C2">
      <w:r>
        <w:separator/>
      </w:r>
    </w:p>
  </w:endnote>
  <w:endnote w:type="continuationSeparator" w:id="0">
    <w:p w:rsidR="00941C0D" w:rsidRDefault="00941C0D" w:rsidP="00CB21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VnTimeH">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463" w:rsidRDefault="00327463" w:rsidP="005B54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27463" w:rsidRDefault="0032746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463" w:rsidRPr="00D5320F" w:rsidRDefault="00327463" w:rsidP="005B54A6">
    <w:pPr>
      <w:pStyle w:val="Footer"/>
      <w:framePr w:wrap="around" w:vAnchor="text" w:hAnchor="margin" w:xAlign="center" w:y="1"/>
      <w:rPr>
        <w:rStyle w:val="PageNumber"/>
        <w:rFonts w:ascii="Times New Roman" w:hAnsi="Times New Roman"/>
        <w:sz w:val="24"/>
        <w:szCs w:val="24"/>
      </w:rPr>
    </w:pPr>
    <w:r w:rsidRPr="00D5320F">
      <w:rPr>
        <w:rStyle w:val="PageNumber"/>
        <w:rFonts w:ascii="Times New Roman" w:hAnsi="Times New Roman"/>
        <w:sz w:val="24"/>
        <w:szCs w:val="24"/>
      </w:rPr>
      <w:fldChar w:fldCharType="begin"/>
    </w:r>
    <w:r w:rsidRPr="00D5320F">
      <w:rPr>
        <w:rStyle w:val="PageNumber"/>
        <w:rFonts w:ascii="Times New Roman" w:hAnsi="Times New Roman"/>
        <w:sz w:val="24"/>
        <w:szCs w:val="24"/>
      </w:rPr>
      <w:instrText xml:space="preserve">PAGE  </w:instrText>
    </w:r>
    <w:r w:rsidRPr="00D5320F">
      <w:rPr>
        <w:rStyle w:val="PageNumber"/>
        <w:rFonts w:ascii="Times New Roman" w:hAnsi="Times New Roman"/>
        <w:sz w:val="24"/>
        <w:szCs w:val="24"/>
      </w:rPr>
      <w:fldChar w:fldCharType="separate"/>
    </w:r>
    <w:r w:rsidR="00FE7B67">
      <w:rPr>
        <w:rStyle w:val="PageNumber"/>
        <w:rFonts w:ascii="Times New Roman" w:hAnsi="Times New Roman"/>
        <w:noProof/>
        <w:sz w:val="24"/>
        <w:szCs w:val="24"/>
      </w:rPr>
      <w:t>1</w:t>
    </w:r>
    <w:r w:rsidRPr="00D5320F">
      <w:rPr>
        <w:rStyle w:val="PageNumber"/>
        <w:rFonts w:ascii="Times New Roman" w:hAnsi="Times New Roman"/>
        <w:sz w:val="24"/>
        <w:szCs w:val="24"/>
      </w:rPr>
      <w:fldChar w:fldCharType="end"/>
    </w:r>
  </w:p>
  <w:p w:rsidR="00327463" w:rsidRPr="00D5320F" w:rsidRDefault="00327463">
    <w:pPr>
      <w:pStyle w:val="Footer"/>
      <w:rPr>
        <w:rFonts w:ascii="Times New Roman" w:hAnsi="Times New Roman"/>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1C0D" w:rsidRDefault="00941C0D" w:rsidP="00CB21C2">
      <w:r>
        <w:separator/>
      </w:r>
    </w:p>
  </w:footnote>
  <w:footnote w:type="continuationSeparator" w:id="0">
    <w:p w:rsidR="00941C0D" w:rsidRDefault="00941C0D" w:rsidP="00CB21C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97322"/>
    <w:multiLevelType w:val="hybridMultilevel"/>
    <w:tmpl w:val="B2387E7A"/>
    <w:lvl w:ilvl="0" w:tplc="3370BF12">
      <w:start w:val="1"/>
      <w:numFmt w:val="decimal"/>
      <w:lvlText w:val="Điều %1."/>
      <w:lvlJc w:val="left"/>
      <w:pPr>
        <w:ind w:left="1287" w:hanging="833"/>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0FB2566C"/>
    <w:multiLevelType w:val="hybridMultilevel"/>
    <w:tmpl w:val="BCF6CE10"/>
    <w:lvl w:ilvl="0" w:tplc="E836F686">
      <w:start w:val="1"/>
      <w:numFmt w:val="decimal"/>
      <w:lvlText w:val="%1."/>
      <w:lvlJc w:val="left"/>
      <w:pPr>
        <w:ind w:left="1650" w:hanging="93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6D73594"/>
    <w:multiLevelType w:val="hybridMultilevel"/>
    <w:tmpl w:val="87122C2C"/>
    <w:lvl w:ilvl="0" w:tplc="32BE0AB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DF37F28"/>
    <w:multiLevelType w:val="hybridMultilevel"/>
    <w:tmpl w:val="B68818C4"/>
    <w:lvl w:ilvl="0" w:tplc="616E553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41424DC7"/>
    <w:multiLevelType w:val="hybridMultilevel"/>
    <w:tmpl w:val="81A4D7D8"/>
    <w:lvl w:ilvl="0" w:tplc="72CC63A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51D2224F"/>
    <w:multiLevelType w:val="multilevel"/>
    <w:tmpl w:val="F6E8DEAA"/>
    <w:lvl w:ilvl="0">
      <w:start w:val="1"/>
      <w:numFmt w:val="decimal"/>
      <w:lvlText w:val="Điều  %1."/>
      <w:lvlJc w:val="left"/>
      <w:pPr>
        <w:ind w:left="1287" w:hanging="833"/>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
    <w:nsid w:val="6AB8660F"/>
    <w:multiLevelType w:val="multilevel"/>
    <w:tmpl w:val="F6E8DEAA"/>
    <w:lvl w:ilvl="0">
      <w:start w:val="1"/>
      <w:numFmt w:val="decimal"/>
      <w:lvlText w:val="Điều  %1."/>
      <w:lvlJc w:val="left"/>
      <w:pPr>
        <w:ind w:left="1287" w:hanging="833"/>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0"/>
  </w:num>
  <w:num w:numId="2">
    <w:abstractNumId w:val="6"/>
  </w:num>
  <w:num w:numId="3">
    <w:abstractNumId w:val="5"/>
  </w:num>
  <w:num w:numId="4">
    <w:abstractNumId w:val="1"/>
  </w:num>
  <w:num w:numId="5">
    <w:abstractNumId w:val="4"/>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hideSpellingErrors/>
  <w:stylePaneFormatFilter w:val="3F01"/>
  <w:defaultTabStop w:val="720"/>
  <w:drawingGridHorizontalSpacing w:val="14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1F14F1"/>
    <w:rsid w:val="00007EFA"/>
    <w:rsid w:val="00010996"/>
    <w:rsid w:val="0001131C"/>
    <w:rsid w:val="0001356B"/>
    <w:rsid w:val="00016617"/>
    <w:rsid w:val="00023BC1"/>
    <w:rsid w:val="000253A4"/>
    <w:rsid w:val="000274E4"/>
    <w:rsid w:val="0003320E"/>
    <w:rsid w:val="000422E4"/>
    <w:rsid w:val="00044A39"/>
    <w:rsid w:val="00050E32"/>
    <w:rsid w:val="00055932"/>
    <w:rsid w:val="00066486"/>
    <w:rsid w:val="00066B3B"/>
    <w:rsid w:val="00072608"/>
    <w:rsid w:val="00076416"/>
    <w:rsid w:val="00077F09"/>
    <w:rsid w:val="000857F2"/>
    <w:rsid w:val="00086A07"/>
    <w:rsid w:val="00087948"/>
    <w:rsid w:val="00092110"/>
    <w:rsid w:val="0009448A"/>
    <w:rsid w:val="00095979"/>
    <w:rsid w:val="000A142D"/>
    <w:rsid w:val="000A43AE"/>
    <w:rsid w:val="000B50C3"/>
    <w:rsid w:val="000B5470"/>
    <w:rsid w:val="000B7BAD"/>
    <w:rsid w:val="000B7E04"/>
    <w:rsid w:val="000C0321"/>
    <w:rsid w:val="000C2AB3"/>
    <w:rsid w:val="000C7757"/>
    <w:rsid w:val="000D2C06"/>
    <w:rsid w:val="000E6783"/>
    <w:rsid w:val="000F7AE1"/>
    <w:rsid w:val="00105C19"/>
    <w:rsid w:val="0011185E"/>
    <w:rsid w:val="0011459F"/>
    <w:rsid w:val="0011790F"/>
    <w:rsid w:val="00117D87"/>
    <w:rsid w:val="001202EB"/>
    <w:rsid w:val="00126327"/>
    <w:rsid w:val="0012660D"/>
    <w:rsid w:val="001273F8"/>
    <w:rsid w:val="00130D1D"/>
    <w:rsid w:val="001361D9"/>
    <w:rsid w:val="00144277"/>
    <w:rsid w:val="00145B98"/>
    <w:rsid w:val="00150075"/>
    <w:rsid w:val="00157E08"/>
    <w:rsid w:val="00167A82"/>
    <w:rsid w:val="00172DCB"/>
    <w:rsid w:val="00177251"/>
    <w:rsid w:val="00180BCD"/>
    <w:rsid w:val="001818FD"/>
    <w:rsid w:val="00183C85"/>
    <w:rsid w:val="00184ABA"/>
    <w:rsid w:val="00184D10"/>
    <w:rsid w:val="00186744"/>
    <w:rsid w:val="001971C2"/>
    <w:rsid w:val="001A12F3"/>
    <w:rsid w:val="001A439D"/>
    <w:rsid w:val="001A7642"/>
    <w:rsid w:val="001B0CB2"/>
    <w:rsid w:val="001B1C13"/>
    <w:rsid w:val="001B4892"/>
    <w:rsid w:val="001B4CF0"/>
    <w:rsid w:val="001C15B6"/>
    <w:rsid w:val="001C3271"/>
    <w:rsid w:val="001C5155"/>
    <w:rsid w:val="001C5500"/>
    <w:rsid w:val="001F14F1"/>
    <w:rsid w:val="002004DC"/>
    <w:rsid w:val="002017D5"/>
    <w:rsid w:val="002025F6"/>
    <w:rsid w:val="00203897"/>
    <w:rsid w:val="00203DB9"/>
    <w:rsid w:val="002063DE"/>
    <w:rsid w:val="00212E4D"/>
    <w:rsid w:val="00223583"/>
    <w:rsid w:val="00223D65"/>
    <w:rsid w:val="0022442E"/>
    <w:rsid w:val="00224A1C"/>
    <w:rsid w:val="002329D9"/>
    <w:rsid w:val="00237B4E"/>
    <w:rsid w:val="00241C87"/>
    <w:rsid w:val="002433FB"/>
    <w:rsid w:val="0026453F"/>
    <w:rsid w:val="00265EC7"/>
    <w:rsid w:val="00271037"/>
    <w:rsid w:val="00273A5A"/>
    <w:rsid w:val="00274A9E"/>
    <w:rsid w:val="00280CD6"/>
    <w:rsid w:val="0028458B"/>
    <w:rsid w:val="002851C2"/>
    <w:rsid w:val="002856DE"/>
    <w:rsid w:val="00290679"/>
    <w:rsid w:val="00291667"/>
    <w:rsid w:val="00291ADB"/>
    <w:rsid w:val="002936B7"/>
    <w:rsid w:val="00296D12"/>
    <w:rsid w:val="002A489E"/>
    <w:rsid w:val="002A4A6E"/>
    <w:rsid w:val="002C1C0B"/>
    <w:rsid w:val="002D2E74"/>
    <w:rsid w:val="002D544B"/>
    <w:rsid w:val="002E3D2D"/>
    <w:rsid w:val="002E5EF8"/>
    <w:rsid w:val="002F192A"/>
    <w:rsid w:val="002F2549"/>
    <w:rsid w:val="002F3531"/>
    <w:rsid w:val="00303560"/>
    <w:rsid w:val="00304419"/>
    <w:rsid w:val="00320351"/>
    <w:rsid w:val="00327463"/>
    <w:rsid w:val="003323D7"/>
    <w:rsid w:val="00343AF8"/>
    <w:rsid w:val="00343CFD"/>
    <w:rsid w:val="00350FAF"/>
    <w:rsid w:val="003574B1"/>
    <w:rsid w:val="00361EDB"/>
    <w:rsid w:val="0036379F"/>
    <w:rsid w:val="00364250"/>
    <w:rsid w:val="003650FE"/>
    <w:rsid w:val="00367631"/>
    <w:rsid w:val="003716A3"/>
    <w:rsid w:val="003735D8"/>
    <w:rsid w:val="00375E16"/>
    <w:rsid w:val="00375E17"/>
    <w:rsid w:val="003804AF"/>
    <w:rsid w:val="00386167"/>
    <w:rsid w:val="003874A5"/>
    <w:rsid w:val="00387C7C"/>
    <w:rsid w:val="00392969"/>
    <w:rsid w:val="003A0520"/>
    <w:rsid w:val="003A0F0C"/>
    <w:rsid w:val="003A4343"/>
    <w:rsid w:val="003B4F06"/>
    <w:rsid w:val="003B5420"/>
    <w:rsid w:val="003C7E14"/>
    <w:rsid w:val="003D39C5"/>
    <w:rsid w:val="003D7453"/>
    <w:rsid w:val="003E745E"/>
    <w:rsid w:val="003F7DCE"/>
    <w:rsid w:val="00401312"/>
    <w:rsid w:val="004014CB"/>
    <w:rsid w:val="00404C4B"/>
    <w:rsid w:val="00405A61"/>
    <w:rsid w:val="004072C1"/>
    <w:rsid w:val="00412FE5"/>
    <w:rsid w:val="0041741E"/>
    <w:rsid w:val="00421C54"/>
    <w:rsid w:val="0043203D"/>
    <w:rsid w:val="00437EC5"/>
    <w:rsid w:val="004508EA"/>
    <w:rsid w:val="0045683F"/>
    <w:rsid w:val="00457325"/>
    <w:rsid w:val="00461C14"/>
    <w:rsid w:val="004635E7"/>
    <w:rsid w:val="0046455D"/>
    <w:rsid w:val="00471831"/>
    <w:rsid w:val="00473126"/>
    <w:rsid w:val="00482253"/>
    <w:rsid w:val="004846C2"/>
    <w:rsid w:val="00493111"/>
    <w:rsid w:val="004949F5"/>
    <w:rsid w:val="004A0B55"/>
    <w:rsid w:val="004A1B48"/>
    <w:rsid w:val="004B0893"/>
    <w:rsid w:val="004C2603"/>
    <w:rsid w:val="004C2FD0"/>
    <w:rsid w:val="0052417A"/>
    <w:rsid w:val="0053352E"/>
    <w:rsid w:val="00533940"/>
    <w:rsid w:val="00535B7B"/>
    <w:rsid w:val="00545193"/>
    <w:rsid w:val="00551D3F"/>
    <w:rsid w:val="005570CF"/>
    <w:rsid w:val="00564611"/>
    <w:rsid w:val="00564F91"/>
    <w:rsid w:val="005707E9"/>
    <w:rsid w:val="005732B3"/>
    <w:rsid w:val="00584D4A"/>
    <w:rsid w:val="00591418"/>
    <w:rsid w:val="00592C53"/>
    <w:rsid w:val="005A025F"/>
    <w:rsid w:val="005A34A5"/>
    <w:rsid w:val="005A37CD"/>
    <w:rsid w:val="005B54A6"/>
    <w:rsid w:val="005B616D"/>
    <w:rsid w:val="005C2868"/>
    <w:rsid w:val="005D0C34"/>
    <w:rsid w:val="005D3C6A"/>
    <w:rsid w:val="005E4738"/>
    <w:rsid w:val="005F3AA0"/>
    <w:rsid w:val="005F6E93"/>
    <w:rsid w:val="0060138D"/>
    <w:rsid w:val="006023D1"/>
    <w:rsid w:val="00602C1C"/>
    <w:rsid w:val="00605FE6"/>
    <w:rsid w:val="006115F6"/>
    <w:rsid w:val="00611834"/>
    <w:rsid w:val="00611C7B"/>
    <w:rsid w:val="00615E59"/>
    <w:rsid w:val="00623094"/>
    <w:rsid w:val="00626678"/>
    <w:rsid w:val="0063010F"/>
    <w:rsid w:val="006330E6"/>
    <w:rsid w:val="00641836"/>
    <w:rsid w:val="00643FAE"/>
    <w:rsid w:val="006519E5"/>
    <w:rsid w:val="00655145"/>
    <w:rsid w:val="00657429"/>
    <w:rsid w:val="00660FB0"/>
    <w:rsid w:val="0067206C"/>
    <w:rsid w:val="00677363"/>
    <w:rsid w:val="006801F4"/>
    <w:rsid w:val="0068761E"/>
    <w:rsid w:val="006876B4"/>
    <w:rsid w:val="00690EF8"/>
    <w:rsid w:val="00691841"/>
    <w:rsid w:val="00694299"/>
    <w:rsid w:val="006A34C6"/>
    <w:rsid w:val="006B4852"/>
    <w:rsid w:val="006B4D8F"/>
    <w:rsid w:val="006D1DE7"/>
    <w:rsid w:val="006D7DB9"/>
    <w:rsid w:val="006E0FA5"/>
    <w:rsid w:val="006E1067"/>
    <w:rsid w:val="006E3F8B"/>
    <w:rsid w:val="006F64D8"/>
    <w:rsid w:val="00704A86"/>
    <w:rsid w:val="007064CA"/>
    <w:rsid w:val="0070742D"/>
    <w:rsid w:val="00707E74"/>
    <w:rsid w:val="00717EC5"/>
    <w:rsid w:val="007434DE"/>
    <w:rsid w:val="00750CEF"/>
    <w:rsid w:val="00754E88"/>
    <w:rsid w:val="0075666D"/>
    <w:rsid w:val="00774911"/>
    <w:rsid w:val="007818A6"/>
    <w:rsid w:val="0079212F"/>
    <w:rsid w:val="00792363"/>
    <w:rsid w:val="0079355E"/>
    <w:rsid w:val="007A1B7D"/>
    <w:rsid w:val="007B3A6E"/>
    <w:rsid w:val="007B541D"/>
    <w:rsid w:val="007B7015"/>
    <w:rsid w:val="007C1F06"/>
    <w:rsid w:val="007D25CB"/>
    <w:rsid w:val="007E7938"/>
    <w:rsid w:val="007F52F1"/>
    <w:rsid w:val="007F65C2"/>
    <w:rsid w:val="008002BF"/>
    <w:rsid w:val="008060CF"/>
    <w:rsid w:val="008133B5"/>
    <w:rsid w:val="0081598C"/>
    <w:rsid w:val="00825CE5"/>
    <w:rsid w:val="00846020"/>
    <w:rsid w:val="008561D3"/>
    <w:rsid w:val="008568D2"/>
    <w:rsid w:val="00866EA7"/>
    <w:rsid w:val="00871C27"/>
    <w:rsid w:val="008746E3"/>
    <w:rsid w:val="00880CDF"/>
    <w:rsid w:val="00881447"/>
    <w:rsid w:val="008855AC"/>
    <w:rsid w:val="00892434"/>
    <w:rsid w:val="0089588E"/>
    <w:rsid w:val="00896DB3"/>
    <w:rsid w:val="008975A1"/>
    <w:rsid w:val="008A4664"/>
    <w:rsid w:val="008A499B"/>
    <w:rsid w:val="008B00F6"/>
    <w:rsid w:val="008B09D8"/>
    <w:rsid w:val="008B0FD7"/>
    <w:rsid w:val="008B385A"/>
    <w:rsid w:val="008B5F13"/>
    <w:rsid w:val="008B6C0E"/>
    <w:rsid w:val="008C4DF4"/>
    <w:rsid w:val="008C6076"/>
    <w:rsid w:val="008D46B2"/>
    <w:rsid w:val="008D59C6"/>
    <w:rsid w:val="008E1EF9"/>
    <w:rsid w:val="008E54D8"/>
    <w:rsid w:val="008E715C"/>
    <w:rsid w:val="008F483A"/>
    <w:rsid w:val="008F4F4A"/>
    <w:rsid w:val="00901DBD"/>
    <w:rsid w:val="00904BE1"/>
    <w:rsid w:val="00912B79"/>
    <w:rsid w:val="009178AD"/>
    <w:rsid w:val="00941C0D"/>
    <w:rsid w:val="00947575"/>
    <w:rsid w:val="00951718"/>
    <w:rsid w:val="00952CA8"/>
    <w:rsid w:val="00953942"/>
    <w:rsid w:val="00961A9B"/>
    <w:rsid w:val="009625A4"/>
    <w:rsid w:val="0096400A"/>
    <w:rsid w:val="00964071"/>
    <w:rsid w:val="00971740"/>
    <w:rsid w:val="00971968"/>
    <w:rsid w:val="00971B26"/>
    <w:rsid w:val="00972561"/>
    <w:rsid w:val="00973B54"/>
    <w:rsid w:val="00977BD2"/>
    <w:rsid w:val="0098170C"/>
    <w:rsid w:val="0098372F"/>
    <w:rsid w:val="0098498A"/>
    <w:rsid w:val="00985525"/>
    <w:rsid w:val="0098780A"/>
    <w:rsid w:val="0099121C"/>
    <w:rsid w:val="00992110"/>
    <w:rsid w:val="00994BC5"/>
    <w:rsid w:val="00997787"/>
    <w:rsid w:val="009C03B3"/>
    <w:rsid w:val="009C6FA4"/>
    <w:rsid w:val="009D7896"/>
    <w:rsid w:val="009E56D5"/>
    <w:rsid w:val="009F1881"/>
    <w:rsid w:val="009F361A"/>
    <w:rsid w:val="009F5D23"/>
    <w:rsid w:val="00A0168F"/>
    <w:rsid w:val="00A172EA"/>
    <w:rsid w:val="00A36EB8"/>
    <w:rsid w:val="00A41450"/>
    <w:rsid w:val="00A46F66"/>
    <w:rsid w:val="00A470FD"/>
    <w:rsid w:val="00A555A1"/>
    <w:rsid w:val="00A66763"/>
    <w:rsid w:val="00A67B98"/>
    <w:rsid w:val="00A73CB3"/>
    <w:rsid w:val="00A8606A"/>
    <w:rsid w:val="00A86194"/>
    <w:rsid w:val="00AA179C"/>
    <w:rsid w:val="00AA2198"/>
    <w:rsid w:val="00AA3368"/>
    <w:rsid w:val="00AA6DF2"/>
    <w:rsid w:val="00AB7C5E"/>
    <w:rsid w:val="00AC50D8"/>
    <w:rsid w:val="00AC6D62"/>
    <w:rsid w:val="00AD02F3"/>
    <w:rsid w:val="00AD0DE8"/>
    <w:rsid w:val="00AD1F83"/>
    <w:rsid w:val="00AD3449"/>
    <w:rsid w:val="00AD4EF3"/>
    <w:rsid w:val="00AD5D5E"/>
    <w:rsid w:val="00AF0DF5"/>
    <w:rsid w:val="00AF47B1"/>
    <w:rsid w:val="00B10DFE"/>
    <w:rsid w:val="00B110DA"/>
    <w:rsid w:val="00B33112"/>
    <w:rsid w:val="00B36401"/>
    <w:rsid w:val="00B41952"/>
    <w:rsid w:val="00B52723"/>
    <w:rsid w:val="00B54EB9"/>
    <w:rsid w:val="00B55694"/>
    <w:rsid w:val="00B64F17"/>
    <w:rsid w:val="00B727B9"/>
    <w:rsid w:val="00B72ED0"/>
    <w:rsid w:val="00B77775"/>
    <w:rsid w:val="00B77C55"/>
    <w:rsid w:val="00B80939"/>
    <w:rsid w:val="00B93648"/>
    <w:rsid w:val="00B941A3"/>
    <w:rsid w:val="00BB0DCB"/>
    <w:rsid w:val="00BB7724"/>
    <w:rsid w:val="00BC7EAE"/>
    <w:rsid w:val="00BC7F87"/>
    <w:rsid w:val="00BD0399"/>
    <w:rsid w:val="00BD59D4"/>
    <w:rsid w:val="00BE0052"/>
    <w:rsid w:val="00BE315A"/>
    <w:rsid w:val="00BF4E65"/>
    <w:rsid w:val="00C031F3"/>
    <w:rsid w:val="00C0357D"/>
    <w:rsid w:val="00C03839"/>
    <w:rsid w:val="00C1581B"/>
    <w:rsid w:val="00C20F6F"/>
    <w:rsid w:val="00C33480"/>
    <w:rsid w:val="00C51FE3"/>
    <w:rsid w:val="00C52C2F"/>
    <w:rsid w:val="00C543EB"/>
    <w:rsid w:val="00C57F3F"/>
    <w:rsid w:val="00C602A4"/>
    <w:rsid w:val="00C62122"/>
    <w:rsid w:val="00C675D8"/>
    <w:rsid w:val="00C7141E"/>
    <w:rsid w:val="00C756F1"/>
    <w:rsid w:val="00C91812"/>
    <w:rsid w:val="00C937AA"/>
    <w:rsid w:val="00CA2352"/>
    <w:rsid w:val="00CB1DCF"/>
    <w:rsid w:val="00CB21C2"/>
    <w:rsid w:val="00CB5CA0"/>
    <w:rsid w:val="00CB700A"/>
    <w:rsid w:val="00CC2139"/>
    <w:rsid w:val="00CC6789"/>
    <w:rsid w:val="00CD09C5"/>
    <w:rsid w:val="00CD1AF7"/>
    <w:rsid w:val="00CD79EA"/>
    <w:rsid w:val="00CD7CE0"/>
    <w:rsid w:val="00CE36C7"/>
    <w:rsid w:val="00CF7A28"/>
    <w:rsid w:val="00CF7A72"/>
    <w:rsid w:val="00D01767"/>
    <w:rsid w:val="00D138BE"/>
    <w:rsid w:val="00D14829"/>
    <w:rsid w:val="00D218AA"/>
    <w:rsid w:val="00D30FAF"/>
    <w:rsid w:val="00D43808"/>
    <w:rsid w:val="00D45ED0"/>
    <w:rsid w:val="00D47165"/>
    <w:rsid w:val="00D51C8B"/>
    <w:rsid w:val="00D5320F"/>
    <w:rsid w:val="00D57335"/>
    <w:rsid w:val="00D63F1C"/>
    <w:rsid w:val="00D65110"/>
    <w:rsid w:val="00D70DE7"/>
    <w:rsid w:val="00D72D60"/>
    <w:rsid w:val="00D77A54"/>
    <w:rsid w:val="00D84401"/>
    <w:rsid w:val="00D85322"/>
    <w:rsid w:val="00D85332"/>
    <w:rsid w:val="00D85E48"/>
    <w:rsid w:val="00D87B49"/>
    <w:rsid w:val="00D901FF"/>
    <w:rsid w:val="00D90272"/>
    <w:rsid w:val="00D94CE5"/>
    <w:rsid w:val="00DA0E57"/>
    <w:rsid w:val="00DA560C"/>
    <w:rsid w:val="00DA5CEA"/>
    <w:rsid w:val="00DB2216"/>
    <w:rsid w:val="00DB5052"/>
    <w:rsid w:val="00DC28D4"/>
    <w:rsid w:val="00DD1C18"/>
    <w:rsid w:val="00DD7460"/>
    <w:rsid w:val="00DE0106"/>
    <w:rsid w:val="00DE162C"/>
    <w:rsid w:val="00DE4327"/>
    <w:rsid w:val="00DE7065"/>
    <w:rsid w:val="00DE70E6"/>
    <w:rsid w:val="00DF31B2"/>
    <w:rsid w:val="00DF68D6"/>
    <w:rsid w:val="00E01281"/>
    <w:rsid w:val="00E07372"/>
    <w:rsid w:val="00E107EC"/>
    <w:rsid w:val="00E16323"/>
    <w:rsid w:val="00E22418"/>
    <w:rsid w:val="00E2495F"/>
    <w:rsid w:val="00E35632"/>
    <w:rsid w:val="00E46CB2"/>
    <w:rsid w:val="00E47324"/>
    <w:rsid w:val="00E51F80"/>
    <w:rsid w:val="00E53CDE"/>
    <w:rsid w:val="00E544E1"/>
    <w:rsid w:val="00E56FD1"/>
    <w:rsid w:val="00E62BFD"/>
    <w:rsid w:val="00E65580"/>
    <w:rsid w:val="00E6762E"/>
    <w:rsid w:val="00E80EFD"/>
    <w:rsid w:val="00E841CF"/>
    <w:rsid w:val="00E9234F"/>
    <w:rsid w:val="00E97059"/>
    <w:rsid w:val="00EB6C74"/>
    <w:rsid w:val="00EC20F6"/>
    <w:rsid w:val="00EC29F9"/>
    <w:rsid w:val="00EC684B"/>
    <w:rsid w:val="00ED53F4"/>
    <w:rsid w:val="00EE1A48"/>
    <w:rsid w:val="00EE2C04"/>
    <w:rsid w:val="00EF272E"/>
    <w:rsid w:val="00F01134"/>
    <w:rsid w:val="00F03D26"/>
    <w:rsid w:val="00F04607"/>
    <w:rsid w:val="00F05F21"/>
    <w:rsid w:val="00F12CE0"/>
    <w:rsid w:val="00F14F9E"/>
    <w:rsid w:val="00F15A99"/>
    <w:rsid w:val="00F17384"/>
    <w:rsid w:val="00F178EA"/>
    <w:rsid w:val="00F24F2E"/>
    <w:rsid w:val="00F34F8E"/>
    <w:rsid w:val="00F415DA"/>
    <w:rsid w:val="00F441FC"/>
    <w:rsid w:val="00F5013C"/>
    <w:rsid w:val="00F55515"/>
    <w:rsid w:val="00F579BA"/>
    <w:rsid w:val="00F7194A"/>
    <w:rsid w:val="00F771CA"/>
    <w:rsid w:val="00F779F0"/>
    <w:rsid w:val="00F832C3"/>
    <w:rsid w:val="00F94BBE"/>
    <w:rsid w:val="00F9568C"/>
    <w:rsid w:val="00F959F1"/>
    <w:rsid w:val="00F971ED"/>
    <w:rsid w:val="00FA7009"/>
    <w:rsid w:val="00FA7C90"/>
    <w:rsid w:val="00FC05D4"/>
    <w:rsid w:val="00FC0919"/>
    <w:rsid w:val="00FC6B32"/>
    <w:rsid w:val="00FE0400"/>
    <w:rsid w:val="00FE09CE"/>
    <w:rsid w:val="00FE17BB"/>
    <w:rsid w:val="00FE2B54"/>
    <w:rsid w:val="00FE3773"/>
    <w:rsid w:val="00FE560F"/>
    <w:rsid w:val="00FE7B67"/>
    <w:rsid w:val="00FE7D49"/>
    <w:rsid w:val="00FF1E8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atentStyles>
  <w:style w:type="paragraph" w:default="1" w:styleId="Normal">
    <w:name w:val="Normal"/>
    <w:qFormat/>
    <w:rsid w:val="001F14F1"/>
    <w:rPr>
      <w:rFonts w:ascii=".VnTime" w:hAnsi=".VnTime"/>
      <w:color w:val="000000"/>
      <w:sz w:val="28"/>
      <w:szCs w:val="28"/>
      <w:lang w:val="en-US" w:eastAsia="en-US"/>
    </w:rPr>
  </w:style>
  <w:style w:type="paragraph" w:styleId="Heading1">
    <w:name w:val="heading 1"/>
    <w:basedOn w:val="Normal"/>
    <w:next w:val="Normal"/>
    <w:qFormat/>
    <w:rsid w:val="00086A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B36401"/>
    <w:pPr>
      <w:tabs>
        <w:tab w:val="num" w:pos="360"/>
      </w:tabs>
      <w:spacing w:before="60" w:after="60" w:line="276" w:lineRule="auto"/>
      <w:jc w:val="both"/>
      <w:outlineLvl w:val="1"/>
    </w:pPr>
    <w:rPr>
      <w:rFonts w:ascii="Times New Roman" w:hAnsi="Times New Roman"/>
      <w:color w:val="auto"/>
      <w:sz w:val="26"/>
      <w:szCs w:val="20"/>
      <w:lang w:val="en-AU"/>
    </w:rPr>
  </w:style>
  <w:style w:type="paragraph" w:styleId="Heading3">
    <w:name w:val="heading 3"/>
    <w:basedOn w:val="Normal"/>
    <w:next w:val="Normal"/>
    <w:link w:val="Heading3Char"/>
    <w:qFormat/>
    <w:rsid w:val="00D87B49"/>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B36401"/>
    <w:rPr>
      <w:sz w:val="26"/>
      <w:lang w:val="en-AU" w:bidi="ar-SA"/>
    </w:rPr>
  </w:style>
  <w:style w:type="paragraph" w:customStyle="1" w:styleId="CharCharCharCharCharCharChar">
    <w:name w:val="Char Char Char Char Char Char Char"/>
    <w:basedOn w:val="Normal"/>
    <w:autoRedefine/>
    <w:rsid w:val="00343CF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NormalWeb">
    <w:name w:val="Normal (Web)"/>
    <w:basedOn w:val="Normal"/>
    <w:rsid w:val="001F14F1"/>
    <w:pPr>
      <w:spacing w:before="100" w:beforeAutospacing="1" w:after="100" w:afterAutospacing="1"/>
    </w:pPr>
    <w:rPr>
      <w:rFonts w:ascii="Times New Roman" w:hAnsi="Times New Roman"/>
      <w:color w:val="auto"/>
      <w:sz w:val="24"/>
      <w:szCs w:val="24"/>
    </w:rPr>
  </w:style>
  <w:style w:type="paragraph" w:styleId="BodyText">
    <w:name w:val="Body Text"/>
    <w:basedOn w:val="Normal"/>
    <w:rsid w:val="00F05F21"/>
    <w:rPr>
      <w:rFonts w:ascii=".VnTimeH" w:hAnsi=".VnTimeH"/>
      <w:iCs/>
      <w:color w:val="auto"/>
      <w:sz w:val="26"/>
      <w:szCs w:val="24"/>
    </w:rPr>
  </w:style>
  <w:style w:type="character" w:styleId="Hyperlink">
    <w:name w:val="Hyperlink"/>
    <w:uiPriority w:val="99"/>
    <w:rsid w:val="00DA5CEA"/>
    <w:rPr>
      <w:color w:val="0000FF"/>
      <w:u w:val="single"/>
    </w:rPr>
  </w:style>
  <w:style w:type="table" w:styleId="TableGrid">
    <w:name w:val="Table Grid"/>
    <w:basedOn w:val="TableNormal"/>
    <w:rsid w:val="00237B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qFormat/>
    <w:rsid w:val="00971740"/>
    <w:pPr>
      <w:tabs>
        <w:tab w:val="right" w:leader="dot" w:pos="9508"/>
      </w:tabs>
      <w:spacing w:before="360"/>
    </w:pPr>
    <w:rPr>
      <w:rFonts w:ascii="Times New Roman" w:hAnsi="Times New Roman"/>
      <w:bCs/>
      <w:caps/>
      <w:noProof/>
      <w:color w:val="auto"/>
      <w:sz w:val="24"/>
      <w:szCs w:val="24"/>
      <w:lang w:val="vi-VN"/>
    </w:rPr>
  </w:style>
  <w:style w:type="paragraph" w:styleId="TOC2">
    <w:name w:val="toc 2"/>
    <w:basedOn w:val="Normal"/>
    <w:next w:val="Normal"/>
    <w:autoRedefine/>
    <w:uiPriority w:val="39"/>
    <w:qFormat/>
    <w:rsid w:val="002025F6"/>
    <w:pPr>
      <w:tabs>
        <w:tab w:val="right" w:leader="dot" w:pos="9508"/>
      </w:tabs>
      <w:spacing w:before="120"/>
      <w:ind w:left="270"/>
    </w:pPr>
    <w:rPr>
      <w:rFonts w:ascii="Times New Roman" w:hAnsi="Times New Roman"/>
      <w:b/>
      <w:bCs/>
      <w:noProof/>
      <w:sz w:val="20"/>
      <w:szCs w:val="20"/>
      <w:lang w:val="vi-VN"/>
    </w:rPr>
  </w:style>
  <w:style w:type="paragraph" w:styleId="TOC3">
    <w:name w:val="toc 3"/>
    <w:basedOn w:val="Normal"/>
    <w:next w:val="Normal"/>
    <w:autoRedefine/>
    <w:uiPriority w:val="39"/>
    <w:qFormat/>
    <w:rsid w:val="00CE36C7"/>
    <w:pPr>
      <w:tabs>
        <w:tab w:val="left" w:pos="1680"/>
        <w:tab w:val="right" w:leader="dot" w:pos="9508"/>
      </w:tabs>
      <w:spacing w:before="120"/>
      <w:ind w:left="720"/>
      <w:outlineLvl w:val="2"/>
    </w:pPr>
    <w:rPr>
      <w:rFonts w:ascii="Times New Roman" w:hAnsi="Times New Roman"/>
      <w:b/>
      <w:bCs/>
      <w:noProof/>
      <w:spacing w:val="-4"/>
      <w:sz w:val="24"/>
      <w:szCs w:val="24"/>
    </w:rPr>
  </w:style>
  <w:style w:type="paragraph" w:styleId="Footer">
    <w:name w:val="footer"/>
    <w:basedOn w:val="Normal"/>
    <w:link w:val="FooterChar"/>
    <w:rsid w:val="00CB21C2"/>
    <w:pPr>
      <w:tabs>
        <w:tab w:val="center" w:pos="4320"/>
        <w:tab w:val="right" w:pos="8640"/>
      </w:tabs>
    </w:pPr>
  </w:style>
  <w:style w:type="character" w:customStyle="1" w:styleId="FooterChar">
    <w:name w:val="Footer Char"/>
    <w:link w:val="Footer"/>
    <w:rsid w:val="00CB21C2"/>
    <w:rPr>
      <w:rFonts w:ascii=".VnTime" w:hAnsi=".VnTime"/>
      <w:color w:val="000000"/>
      <w:sz w:val="28"/>
      <w:szCs w:val="28"/>
      <w:lang w:val="en-US"/>
    </w:rPr>
  </w:style>
  <w:style w:type="character" w:styleId="PageNumber">
    <w:name w:val="page number"/>
    <w:rsid w:val="00CB21C2"/>
  </w:style>
  <w:style w:type="paragraph" w:styleId="TOCHeading">
    <w:name w:val="TOC Heading"/>
    <w:basedOn w:val="Heading1"/>
    <w:next w:val="Normal"/>
    <w:uiPriority w:val="39"/>
    <w:unhideWhenUsed/>
    <w:qFormat/>
    <w:rsid w:val="002F3531"/>
    <w:pPr>
      <w:keepLines/>
      <w:spacing w:before="480" w:after="0" w:line="276" w:lineRule="auto"/>
      <w:outlineLvl w:val="9"/>
    </w:pPr>
    <w:rPr>
      <w:rFonts w:ascii="Cambria" w:hAnsi="Cambria" w:cs="Times New Roman"/>
      <w:color w:val="365F91"/>
      <w:kern w:val="0"/>
      <w:sz w:val="28"/>
      <w:szCs w:val="28"/>
    </w:rPr>
  </w:style>
  <w:style w:type="paragraph" w:styleId="BalloonText">
    <w:name w:val="Balloon Text"/>
    <w:basedOn w:val="Normal"/>
    <w:link w:val="BalloonTextChar"/>
    <w:rsid w:val="002F3531"/>
    <w:rPr>
      <w:rFonts w:ascii="Tahoma" w:hAnsi="Tahoma" w:cs="Tahoma"/>
      <w:sz w:val="16"/>
      <w:szCs w:val="16"/>
    </w:rPr>
  </w:style>
  <w:style w:type="character" w:customStyle="1" w:styleId="BalloonTextChar">
    <w:name w:val="Balloon Text Char"/>
    <w:basedOn w:val="DefaultParagraphFont"/>
    <w:link w:val="BalloonText"/>
    <w:rsid w:val="002F3531"/>
    <w:rPr>
      <w:rFonts w:ascii="Tahoma" w:hAnsi="Tahoma" w:cs="Tahoma"/>
      <w:color w:val="000000"/>
      <w:sz w:val="16"/>
      <w:szCs w:val="16"/>
    </w:rPr>
  </w:style>
  <w:style w:type="paragraph" w:styleId="TOC4">
    <w:name w:val="toc 4"/>
    <w:basedOn w:val="Normal"/>
    <w:next w:val="Normal"/>
    <w:autoRedefine/>
    <w:uiPriority w:val="39"/>
    <w:unhideWhenUsed/>
    <w:rsid w:val="002F3531"/>
    <w:pPr>
      <w:ind w:left="560"/>
    </w:pPr>
    <w:rPr>
      <w:rFonts w:ascii="Calibri" w:hAnsi="Calibri"/>
      <w:sz w:val="20"/>
      <w:szCs w:val="20"/>
    </w:rPr>
  </w:style>
  <w:style w:type="paragraph" w:styleId="TOC5">
    <w:name w:val="toc 5"/>
    <w:basedOn w:val="Normal"/>
    <w:next w:val="Normal"/>
    <w:autoRedefine/>
    <w:uiPriority w:val="39"/>
    <w:unhideWhenUsed/>
    <w:rsid w:val="002F3531"/>
    <w:pPr>
      <w:ind w:left="840"/>
    </w:pPr>
    <w:rPr>
      <w:rFonts w:ascii="Calibri" w:hAnsi="Calibri"/>
      <w:sz w:val="20"/>
      <w:szCs w:val="20"/>
    </w:rPr>
  </w:style>
  <w:style w:type="paragraph" w:styleId="TOC6">
    <w:name w:val="toc 6"/>
    <w:basedOn w:val="Normal"/>
    <w:next w:val="Normal"/>
    <w:autoRedefine/>
    <w:uiPriority w:val="39"/>
    <w:unhideWhenUsed/>
    <w:rsid w:val="002F3531"/>
    <w:pPr>
      <w:ind w:left="1120"/>
    </w:pPr>
    <w:rPr>
      <w:rFonts w:ascii="Calibri" w:hAnsi="Calibri"/>
      <w:sz w:val="20"/>
      <w:szCs w:val="20"/>
    </w:rPr>
  </w:style>
  <w:style w:type="paragraph" w:styleId="TOC7">
    <w:name w:val="toc 7"/>
    <w:basedOn w:val="Normal"/>
    <w:next w:val="Normal"/>
    <w:autoRedefine/>
    <w:uiPriority w:val="39"/>
    <w:unhideWhenUsed/>
    <w:rsid w:val="002F3531"/>
    <w:pPr>
      <w:ind w:left="1400"/>
    </w:pPr>
    <w:rPr>
      <w:rFonts w:ascii="Calibri" w:hAnsi="Calibri"/>
      <w:sz w:val="20"/>
      <w:szCs w:val="20"/>
    </w:rPr>
  </w:style>
  <w:style w:type="paragraph" w:styleId="TOC8">
    <w:name w:val="toc 8"/>
    <w:basedOn w:val="Normal"/>
    <w:next w:val="Normal"/>
    <w:autoRedefine/>
    <w:uiPriority w:val="39"/>
    <w:unhideWhenUsed/>
    <w:rsid w:val="002F3531"/>
    <w:pPr>
      <w:ind w:left="1680"/>
    </w:pPr>
    <w:rPr>
      <w:rFonts w:ascii="Calibri" w:hAnsi="Calibri"/>
      <w:sz w:val="20"/>
      <w:szCs w:val="20"/>
    </w:rPr>
  </w:style>
  <w:style w:type="paragraph" w:styleId="TOC9">
    <w:name w:val="toc 9"/>
    <w:basedOn w:val="Normal"/>
    <w:next w:val="Normal"/>
    <w:autoRedefine/>
    <w:uiPriority w:val="39"/>
    <w:unhideWhenUsed/>
    <w:rsid w:val="002F3531"/>
    <w:pPr>
      <w:ind w:left="1960"/>
    </w:pPr>
    <w:rPr>
      <w:rFonts w:ascii="Calibri" w:hAnsi="Calibri"/>
      <w:sz w:val="20"/>
      <w:szCs w:val="20"/>
    </w:rPr>
  </w:style>
  <w:style w:type="paragraph" w:styleId="Header">
    <w:name w:val="header"/>
    <w:basedOn w:val="Normal"/>
    <w:link w:val="HeaderChar"/>
    <w:rsid w:val="00D5320F"/>
    <w:pPr>
      <w:tabs>
        <w:tab w:val="center" w:pos="4513"/>
        <w:tab w:val="right" w:pos="9026"/>
      </w:tabs>
    </w:pPr>
  </w:style>
  <w:style w:type="character" w:customStyle="1" w:styleId="HeaderChar">
    <w:name w:val="Header Char"/>
    <w:basedOn w:val="DefaultParagraphFont"/>
    <w:link w:val="Header"/>
    <w:rsid w:val="00D5320F"/>
    <w:rPr>
      <w:rFonts w:ascii=".VnTime" w:hAnsi=".VnTime"/>
      <w:color w:val="000000"/>
      <w:sz w:val="28"/>
      <w:szCs w:val="28"/>
      <w:lang w:val="en-US" w:eastAsia="en-US"/>
    </w:rPr>
  </w:style>
  <w:style w:type="character" w:styleId="CommentReference">
    <w:name w:val="annotation reference"/>
    <w:rsid w:val="00A86194"/>
    <w:rPr>
      <w:sz w:val="16"/>
      <w:szCs w:val="16"/>
    </w:rPr>
  </w:style>
  <w:style w:type="paragraph" w:styleId="CommentText">
    <w:name w:val="annotation text"/>
    <w:basedOn w:val="Normal"/>
    <w:link w:val="CommentTextChar"/>
    <w:rsid w:val="00A86194"/>
    <w:rPr>
      <w:rFonts w:ascii="Times New Roman" w:hAnsi="Times New Roman"/>
      <w:color w:val="auto"/>
      <w:sz w:val="20"/>
      <w:szCs w:val="20"/>
    </w:rPr>
  </w:style>
  <w:style w:type="character" w:customStyle="1" w:styleId="CommentTextChar">
    <w:name w:val="Comment Text Char"/>
    <w:basedOn w:val="DefaultParagraphFont"/>
    <w:link w:val="CommentText"/>
    <w:rsid w:val="00A86194"/>
  </w:style>
  <w:style w:type="character" w:customStyle="1" w:styleId="Heading3Char">
    <w:name w:val="Heading 3 Char"/>
    <w:link w:val="Heading3"/>
    <w:rsid w:val="00105C19"/>
    <w:rPr>
      <w:rFonts w:ascii="Arial" w:hAnsi="Arial" w:cs="Arial"/>
      <w:b/>
      <w:bCs/>
      <w:color w:val="000000"/>
      <w:sz w:val="26"/>
      <w:szCs w:val="26"/>
      <w:lang w:val="en-US" w:eastAsia="en-US"/>
    </w:rPr>
  </w:style>
  <w:style w:type="paragraph" w:styleId="ListParagraph">
    <w:name w:val="List Paragraph"/>
    <w:basedOn w:val="Normal"/>
    <w:uiPriority w:val="72"/>
    <w:qFormat/>
    <w:rsid w:val="0011185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atentStyles>
  <w:style w:type="paragraph" w:default="1" w:styleId="Normal">
    <w:name w:val="Normal"/>
    <w:qFormat/>
    <w:rsid w:val="001F14F1"/>
    <w:rPr>
      <w:rFonts w:ascii=".VnTime" w:hAnsi=".VnTime"/>
      <w:color w:val="000000"/>
      <w:sz w:val="28"/>
      <w:szCs w:val="28"/>
      <w:lang w:val="en-US" w:eastAsia="en-US"/>
    </w:rPr>
  </w:style>
  <w:style w:type="paragraph" w:styleId="Heading1">
    <w:name w:val="heading 1"/>
    <w:basedOn w:val="Normal"/>
    <w:next w:val="Normal"/>
    <w:qFormat/>
    <w:rsid w:val="00086A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B36401"/>
    <w:pPr>
      <w:tabs>
        <w:tab w:val="num" w:pos="360"/>
      </w:tabs>
      <w:spacing w:before="60" w:after="60" w:line="276" w:lineRule="auto"/>
      <w:jc w:val="both"/>
      <w:outlineLvl w:val="1"/>
    </w:pPr>
    <w:rPr>
      <w:rFonts w:ascii="Times New Roman" w:hAnsi="Times New Roman"/>
      <w:color w:val="auto"/>
      <w:sz w:val="26"/>
      <w:szCs w:val="20"/>
      <w:lang w:val="en-AU"/>
    </w:rPr>
  </w:style>
  <w:style w:type="paragraph" w:styleId="Heading3">
    <w:name w:val="heading 3"/>
    <w:basedOn w:val="Normal"/>
    <w:next w:val="Normal"/>
    <w:link w:val="Heading3Char"/>
    <w:qFormat/>
    <w:rsid w:val="00D87B49"/>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B36401"/>
    <w:rPr>
      <w:sz w:val="26"/>
      <w:lang w:val="en-AU" w:bidi="ar-SA"/>
    </w:rPr>
  </w:style>
  <w:style w:type="paragraph" w:customStyle="1" w:styleId="CharCharCharCharCharCharChar">
    <w:name w:val="Char Char Char Char Char Char Char"/>
    <w:basedOn w:val="Normal"/>
    <w:autoRedefine/>
    <w:rsid w:val="00343CF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NormalWeb">
    <w:name w:val="Normal (Web)"/>
    <w:basedOn w:val="Normal"/>
    <w:rsid w:val="001F14F1"/>
    <w:pPr>
      <w:spacing w:before="100" w:beforeAutospacing="1" w:after="100" w:afterAutospacing="1"/>
    </w:pPr>
    <w:rPr>
      <w:rFonts w:ascii="Times New Roman" w:hAnsi="Times New Roman"/>
      <w:color w:val="auto"/>
      <w:sz w:val="24"/>
      <w:szCs w:val="24"/>
    </w:rPr>
  </w:style>
  <w:style w:type="paragraph" w:styleId="BodyText">
    <w:name w:val="Body Text"/>
    <w:basedOn w:val="Normal"/>
    <w:rsid w:val="00F05F21"/>
    <w:rPr>
      <w:rFonts w:ascii=".VnTimeH" w:hAnsi=".VnTimeH"/>
      <w:iCs/>
      <w:color w:val="auto"/>
      <w:sz w:val="26"/>
      <w:szCs w:val="24"/>
    </w:rPr>
  </w:style>
  <w:style w:type="character" w:styleId="Hyperlink">
    <w:name w:val="Hyperlink"/>
    <w:uiPriority w:val="99"/>
    <w:rsid w:val="00DA5CEA"/>
    <w:rPr>
      <w:color w:val="0000FF"/>
      <w:u w:val="single"/>
    </w:rPr>
  </w:style>
  <w:style w:type="table" w:styleId="TableGrid">
    <w:name w:val="Table Grid"/>
    <w:basedOn w:val="TableNormal"/>
    <w:rsid w:val="00237B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qFormat/>
    <w:rsid w:val="00DE7065"/>
    <w:pPr>
      <w:tabs>
        <w:tab w:val="right" w:leader="dot" w:pos="9508"/>
      </w:tabs>
      <w:spacing w:before="360"/>
    </w:pPr>
    <w:rPr>
      <w:rFonts w:ascii="Times New Roman" w:hAnsi="Times New Roman"/>
      <w:b/>
      <w:bCs/>
      <w:caps/>
      <w:noProof/>
      <w:color w:val="auto"/>
      <w:sz w:val="24"/>
      <w:szCs w:val="24"/>
      <w:lang w:val="pt-BR"/>
    </w:rPr>
  </w:style>
  <w:style w:type="paragraph" w:styleId="TOC2">
    <w:name w:val="toc 2"/>
    <w:basedOn w:val="Normal"/>
    <w:next w:val="Normal"/>
    <w:autoRedefine/>
    <w:uiPriority w:val="39"/>
    <w:qFormat/>
    <w:rsid w:val="002025F6"/>
    <w:pPr>
      <w:tabs>
        <w:tab w:val="right" w:leader="dot" w:pos="9508"/>
      </w:tabs>
      <w:spacing w:before="120"/>
      <w:ind w:left="270"/>
    </w:pPr>
    <w:rPr>
      <w:rFonts w:ascii="Times New Roman" w:hAnsi="Times New Roman"/>
      <w:b/>
      <w:bCs/>
      <w:noProof/>
      <w:sz w:val="20"/>
      <w:szCs w:val="20"/>
      <w:lang w:val="vi-VN"/>
    </w:rPr>
  </w:style>
  <w:style w:type="paragraph" w:styleId="TOC3">
    <w:name w:val="toc 3"/>
    <w:basedOn w:val="Normal"/>
    <w:next w:val="Normal"/>
    <w:autoRedefine/>
    <w:uiPriority w:val="39"/>
    <w:qFormat/>
    <w:rsid w:val="002025F6"/>
    <w:pPr>
      <w:tabs>
        <w:tab w:val="right" w:leader="dot" w:pos="9508"/>
      </w:tabs>
      <w:spacing w:before="120"/>
      <w:ind w:left="720"/>
      <w:outlineLvl w:val="2"/>
    </w:pPr>
    <w:rPr>
      <w:rFonts w:ascii="Calibri" w:hAnsi="Calibri"/>
      <w:sz w:val="20"/>
      <w:szCs w:val="20"/>
    </w:rPr>
  </w:style>
  <w:style w:type="paragraph" w:styleId="Footer">
    <w:name w:val="footer"/>
    <w:basedOn w:val="Normal"/>
    <w:link w:val="FooterChar"/>
    <w:rsid w:val="00CB21C2"/>
    <w:pPr>
      <w:tabs>
        <w:tab w:val="center" w:pos="4320"/>
        <w:tab w:val="right" w:pos="8640"/>
      </w:tabs>
    </w:pPr>
  </w:style>
  <w:style w:type="character" w:customStyle="1" w:styleId="FooterChar">
    <w:name w:val="Footer Char"/>
    <w:link w:val="Footer"/>
    <w:rsid w:val="00CB21C2"/>
    <w:rPr>
      <w:rFonts w:ascii=".VnTime" w:hAnsi=".VnTime"/>
      <w:color w:val="000000"/>
      <w:sz w:val="28"/>
      <w:szCs w:val="28"/>
      <w:lang w:val="en-US"/>
    </w:rPr>
  </w:style>
  <w:style w:type="character" w:styleId="PageNumber">
    <w:name w:val="page number"/>
    <w:rsid w:val="00CB21C2"/>
  </w:style>
  <w:style w:type="paragraph" w:styleId="TOCHeading">
    <w:name w:val="TOC Heading"/>
    <w:basedOn w:val="Heading1"/>
    <w:next w:val="Normal"/>
    <w:uiPriority w:val="39"/>
    <w:semiHidden/>
    <w:unhideWhenUsed/>
    <w:qFormat/>
    <w:rsid w:val="002F3531"/>
    <w:pPr>
      <w:keepLines/>
      <w:spacing w:before="480" w:after="0" w:line="276" w:lineRule="auto"/>
      <w:outlineLvl w:val="9"/>
    </w:pPr>
    <w:rPr>
      <w:rFonts w:ascii="Cambria" w:hAnsi="Cambria" w:cs="Times New Roman"/>
      <w:color w:val="365F91"/>
      <w:kern w:val="0"/>
      <w:sz w:val="28"/>
      <w:szCs w:val="28"/>
    </w:rPr>
  </w:style>
  <w:style w:type="paragraph" w:styleId="BalloonText">
    <w:name w:val="Balloon Text"/>
    <w:basedOn w:val="Normal"/>
    <w:link w:val="BalloonTextChar"/>
    <w:rsid w:val="002F3531"/>
    <w:rPr>
      <w:rFonts w:ascii="Tahoma" w:hAnsi="Tahoma" w:cs="Tahoma"/>
      <w:sz w:val="16"/>
      <w:szCs w:val="16"/>
    </w:rPr>
  </w:style>
  <w:style w:type="character" w:customStyle="1" w:styleId="BalloonTextChar">
    <w:name w:val="Balloon Text Char"/>
    <w:basedOn w:val="DefaultParagraphFont"/>
    <w:link w:val="BalloonText"/>
    <w:rsid w:val="002F3531"/>
    <w:rPr>
      <w:rFonts w:ascii="Tahoma" w:hAnsi="Tahoma" w:cs="Tahoma"/>
      <w:color w:val="000000"/>
      <w:sz w:val="16"/>
      <w:szCs w:val="16"/>
    </w:rPr>
  </w:style>
  <w:style w:type="paragraph" w:styleId="TOC4">
    <w:name w:val="toc 4"/>
    <w:basedOn w:val="Normal"/>
    <w:next w:val="Normal"/>
    <w:autoRedefine/>
    <w:uiPriority w:val="39"/>
    <w:unhideWhenUsed/>
    <w:rsid w:val="002F3531"/>
    <w:pPr>
      <w:ind w:left="560"/>
    </w:pPr>
    <w:rPr>
      <w:rFonts w:ascii="Calibri" w:hAnsi="Calibri"/>
      <w:sz w:val="20"/>
      <w:szCs w:val="20"/>
    </w:rPr>
  </w:style>
  <w:style w:type="paragraph" w:styleId="TOC5">
    <w:name w:val="toc 5"/>
    <w:basedOn w:val="Normal"/>
    <w:next w:val="Normal"/>
    <w:autoRedefine/>
    <w:uiPriority w:val="39"/>
    <w:unhideWhenUsed/>
    <w:rsid w:val="002F3531"/>
    <w:pPr>
      <w:ind w:left="840"/>
    </w:pPr>
    <w:rPr>
      <w:rFonts w:ascii="Calibri" w:hAnsi="Calibri"/>
      <w:sz w:val="20"/>
      <w:szCs w:val="20"/>
    </w:rPr>
  </w:style>
  <w:style w:type="paragraph" w:styleId="TOC6">
    <w:name w:val="toc 6"/>
    <w:basedOn w:val="Normal"/>
    <w:next w:val="Normal"/>
    <w:autoRedefine/>
    <w:uiPriority w:val="39"/>
    <w:unhideWhenUsed/>
    <w:rsid w:val="002F3531"/>
    <w:pPr>
      <w:ind w:left="1120"/>
    </w:pPr>
    <w:rPr>
      <w:rFonts w:ascii="Calibri" w:hAnsi="Calibri"/>
      <w:sz w:val="20"/>
      <w:szCs w:val="20"/>
    </w:rPr>
  </w:style>
  <w:style w:type="paragraph" w:styleId="TOC7">
    <w:name w:val="toc 7"/>
    <w:basedOn w:val="Normal"/>
    <w:next w:val="Normal"/>
    <w:autoRedefine/>
    <w:uiPriority w:val="39"/>
    <w:unhideWhenUsed/>
    <w:rsid w:val="002F3531"/>
    <w:pPr>
      <w:ind w:left="1400"/>
    </w:pPr>
    <w:rPr>
      <w:rFonts w:ascii="Calibri" w:hAnsi="Calibri"/>
      <w:sz w:val="20"/>
      <w:szCs w:val="20"/>
    </w:rPr>
  </w:style>
  <w:style w:type="paragraph" w:styleId="TOC8">
    <w:name w:val="toc 8"/>
    <w:basedOn w:val="Normal"/>
    <w:next w:val="Normal"/>
    <w:autoRedefine/>
    <w:uiPriority w:val="39"/>
    <w:unhideWhenUsed/>
    <w:rsid w:val="002F3531"/>
    <w:pPr>
      <w:ind w:left="1680"/>
    </w:pPr>
    <w:rPr>
      <w:rFonts w:ascii="Calibri" w:hAnsi="Calibri"/>
      <w:sz w:val="20"/>
      <w:szCs w:val="20"/>
    </w:rPr>
  </w:style>
  <w:style w:type="paragraph" w:styleId="TOC9">
    <w:name w:val="toc 9"/>
    <w:basedOn w:val="Normal"/>
    <w:next w:val="Normal"/>
    <w:autoRedefine/>
    <w:uiPriority w:val="39"/>
    <w:unhideWhenUsed/>
    <w:rsid w:val="002F3531"/>
    <w:pPr>
      <w:ind w:left="1960"/>
    </w:pPr>
    <w:rPr>
      <w:rFonts w:ascii="Calibri" w:hAnsi="Calibri"/>
      <w:sz w:val="20"/>
      <w:szCs w:val="20"/>
    </w:rPr>
  </w:style>
  <w:style w:type="paragraph" w:styleId="Header">
    <w:name w:val="header"/>
    <w:basedOn w:val="Normal"/>
    <w:link w:val="HeaderChar"/>
    <w:rsid w:val="00D5320F"/>
    <w:pPr>
      <w:tabs>
        <w:tab w:val="center" w:pos="4513"/>
        <w:tab w:val="right" w:pos="9026"/>
      </w:tabs>
    </w:pPr>
  </w:style>
  <w:style w:type="character" w:customStyle="1" w:styleId="HeaderChar">
    <w:name w:val="Header Char"/>
    <w:basedOn w:val="DefaultParagraphFont"/>
    <w:link w:val="Header"/>
    <w:rsid w:val="00D5320F"/>
    <w:rPr>
      <w:rFonts w:ascii=".VnTime" w:hAnsi=".VnTime"/>
      <w:color w:val="000000"/>
      <w:sz w:val="28"/>
      <w:szCs w:val="28"/>
      <w:lang w:val="en-US" w:eastAsia="en-US"/>
    </w:rPr>
  </w:style>
  <w:style w:type="character" w:styleId="CommentReference">
    <w:name w:val="annotation reference"/>
    <w:rsid w:val="00A86194"/>
    <w:rPr>
      <w:sz w:val="16"/>
      <w:szCs w:val="16"/>
    </w:rPr>
  </w:style>
  <w:style w:type="paragraph" w:styleId="CommentText">
    <w:name w:val="annotation text"/>
    <w:basedOn w:val="Normal"/>
    <w:link w:val="CommentTextChar"/>
    <w:rsid w:val="00A86194"/>
    <w:rPr>
      <w:rFonts w:ascii="Times New Roman" w:hAnsi="Times New Roman"/>
      <w:color w:val="auto"/>
      <w:sz w:val="20"/>
      <w:szCs w:val="20"/>
      <w:lang w:val="x-none" w:eastAsia="x-none"/>
    </w:rPr>
  </w:style>
  <w:style w:type="character" w:customStyle="1" w:styleId="CommentTextChar">
    <w:name w:val="Comment Text Char"/>
    <w:basedOn w:val="DefaultParagraphFont"/>
    <w:link w:val="CommentText"/>
    <w:rsid w:val="00A86194"/>
    <w:rPr>
      <w:lang w:val="x-none" w:eastAsia="x-none"/>
    </w:rPr>
  </w:style>
  <w:style w:type="character" w:customStyle="1" w:styleId="Heading3Char">
    <w:name w:val="Heading 3 Char"/>
    <w:link w:val="Heading3"/>
    <w:rsid w:val="00105C19"/>
    <w:rPr>
      <w:rFonts w:ascii="Arial" w:hAnsi="Arial" w:cs="Arial"/>
      <w:b/>
      <w:bCs/>
      <w:color w:val="000000"/>
      <w:sz w:val="26"/>
      <w:szCs w:val="26"/>
      <w:lang w:val="en-US" w:eastAsia="en-US"/>
    </w:rPr>
  </w:style>
  <w:style w:type="paragraph" w:styleId="ListParagraph">
    <w:name w:val="List Paragraph"/>
    <w:basedOn w:val="Normal"/>
    <w:uiPriority w:val="72"/>
    <w:qFormat/>
    <w:rsid w:val="0011185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www.hatu" TargetMode="External"/><Relationship Id="rId4" Type="http://schemas.openxmlformats.org/officeDocument/2006/relationships/settings" Target="settings.xml"/><Relationship Id="rId9" Type="http://schemas.openxmlformats.org/officeDocument/2006/relationships/hyperlink" Target="mailto:thanhatu@yahoo.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6VW9VqjuZMnFEqozmgeyF/78/1Q=</DigestValue>
    </Reference>
    <Reference URI="#idOfficeObject" Type="http://www.w3.org/2000/09/xmldsig#Object">
      <DigestMethod Algorithm="http://www.w3.org/2000/09/xmldsig#sha1"/>
      <DigestValue>ZaVccEEHzSDnxYqAaJfSvTAtOZk=</DigestValue>
    </Reference>
  </SignedInfo>
  <SignatureValue>
    A3c+hjqXS0U1cuqzbHpPE6Tw1rmnBsICNsblvrGpQK17LmBWsPRl9LdO2kK5lamSq9dnFmu0
    x+n8PWOCxxBajYeNJYNOjbQx7YT5S3SNIP+5QvNfR4U3W0GljuPqjLzRroZFy0JW9xJm7mQo
    NjbljIJ1N5PSITd3udqIzLcbE1s=
  </SignatureValue>
  <KeyInfo>
    <KeyValue>
      <RSAKeyValue>
        <Modulus>
            wZUDvBPdTENHDtWCf9nH4RnXCbkkynRB94lcCJ7k2uAYDJ1I9/Dx8iW6JP4d2XVaXeSsHEr7
            ZpBwbfuGptyABpdtFKvm8n7avs4XNDTowGCFcL2sxRVKm5YldEQpZshOE/7tiLb8757YQPwZ
            DPDXTivNeCsUN2Xj0BSS0zGaMMc=
          </Modulus>
        <Exponent>AQAB</Exponent>
      </RSAKeyValue>
    </KeyValue>
    <X509Data>
      <X509Certificate>
          MIIGLTCCBBWgAwIBAgIQVAH08K7f7sb51eSFH7+tdzANBgkqhkiG9w0BAQUFADBpMQswCQYD
          VQQGEwJWTjETMBEGA1UEChMKVk5QVCBHcm91cDEeMBwGA1UECxMVVk5QVC1DQSBUcnVzdCBO
          ZXR3b3JrMSUwIwYDVQQDExxWTlBUIENlcnRpZmljYXRpb24gQXV0aG9yaXR5MB4XDTE1MTIw
          NzA4MDIwN1oXDTE5MDkwNzE2NDAwMFowgfAxCzAJBgNVBAYTAlZOMRUwEwYDVQQIDAxRVeG6
          ok5HIE5JTkgxDzANBgNVBAcMBkjDoCBUdTE1MDMGA1UECgwsQ8OUTkcgVFkgQ+G7lCBQSOG6
          pk4gVEhBTiBIw4AgVFUgLSBWSU5BQ09NSU4xODA2BgNVBAsML1RoYW5oIFRyYSBQaMOhcCBD
          aOG6vyBWw6AgUXVhbiBI4buHIEPhu5UgxJDDtG5nMQswCQYDVQQMDAJWTjEbMBkGA1UEAwwS
          UEjDmU5HIFbEgk4gVFVZw4pOMR4wHAYKCZImiZPyLGQBAQwOQ01ORDoxMDA5OTMzMjQwgZ8w
          DQYJKoZIhvcNAQEBBQADgY0AMIGJAoGBAMGVA7wT3UxDRw7Vgn/Zx+EZ1wm5JMp0QfeJXAie
          5NrgGAydSPfw8fIluiT+Hdl1Wl3krBxK+2aQcG37hqbcgAaXbRSr5vJ+2r7OFzQ06MBghXC9
          rMUVSpuWJXREKWbIThP+7Yi2/O+e2ED8GQzw104rzXgrFDdl49AUktMxmjDHAgMBAAGjggHL
          MIIBxzBwBggrBgEFBQcBAQRkMGIwMgYIKwYBBQUHMAKGJmh0dHA6Ly9wdWIudm5wdC1jYS52
          bi9jZXJ0cy92bnB0Y2EuY2VyMCwGCCsGAQUFBzABhiBodHRwOi8vb2NzcC52bnB0LWNhLnZu
          L3Jlc3BvbmRlcjAdBgNVHQ4EFgQUSx9+x1fn30YpmfgMt06wg+yajiAwDAYDVR0TAQH/BAIw
          ADAfBgNVHSMEGDAWgBQGacDV1QKKFY1Gfel84mgKVaxqrzBoBgNVHSAEYTBfMF0GDisGAQQB
          ge0DAQEDAQMCMEswIgYIKwYBBQUHAgIwFh4UAFMASQBEAC0AUABSAC0AMQAuADAwJQYIKwYB
          BQUHAgEWGWh0dHA6Ly9wdWIudm5wdC1jYS52bi9ycGEwMQYDVR0fBCowKDAmoCSgIoYgaHR0
          cDovL2NybC52bnB0LWNhLnZuL3ZucHRjYS5jcmwwDgYDVR0PAQH/BAQDAgTwMDQGA1UdJQQt
          MCsGCCsGAQUFBwMCBggrBgEFBQcDBAYKKwYBBAGCNwoDDAYJKoZIhvcvAQEFMCIGA1UdEQQb
          MBmBF3BodW5ndmFudHV5ZW5AZ21haWwuY29tMA0GCSqGSIb3DQEBBQUAA4ICAQDCnp9VZhHy
          GmiePtzzC4ZcNu31kCaM9ac62wMPeYplPZve8AK93dF9Z8MW1hHBTG3Ni2VSg36qvRhowblT
          ctgg9n1LgUxWC9tVDs2DNcFmoqQso6OA2Z8igKZ/g0CH6y3iYX4dtpyUpv5zXKfjsplWYrX/
          E+IbDtXZnpSbFKj4yRIqkF872h0f0+ey5AJ9Ub6bIkct/s73RBg55X+ob6zp/xpxpUnntwTa
          hgrlbdqufSLEJfczC6htiL7wTarR3SEx5tGoXNHI9XE+G9XVSnZ0IrnRewBw6cNtRf0hDDxA
          dF64RrHoMeOskKIcPfEhKjXQPUfeuLh34iQ2LFX9U4hmd+F5SAt+UCUEwmqjB0LGTKf/EIJ8
          c8CL+OHXi871pS9FW1VtLa3oufotGjQ0scig6mBwaFv7DhlpetZGMrwcVW4ZAM0Wr3nwYeLF
          J6TfrVrj0C6G3qiAH3LKURA6xglB7XgV/3YHJVPQeqBWiRlz65WAf9euN+Avms95LOpZR7la
          GjM+3f0cTqti7VY8KPs4DszzWtdAwttLDWIvrivviwr0TQj3E+iXONup5BefYua+Tjhwwff/
          5OYireVE4kcTz+0Bq1xVFLmHLoKOvRYFj7v8v7VMy/3tMbImtB1bBgL9MxA1Sm8nhXwFU/LU
          aLjGjU7CW5yrYYVEIMQQB27Phg==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4"/>
            <mdssi:RelationshipReference SourceId="rId14"/>
          </Transform>
          <Transform Algorithm="http://www.w3.org/TR/2001/REC-xml-c14n-20010315"/>
        </Transforms>
        <DigestMethod Algorithm="http://www.w3.org/2000/09/xmldsig#sha1"/>
        <DigestValue>vVxcIJBh3A1ztA6FmEDp7rbfqTs=</DigestValue>
      </Reference>
      <Reference URI="/word/document.xml?ContentType=application/vnd.openxmlformats-officedocument.wordprocessingml.document.main+xml">
        <DigestMethod Algorithm="http://www.w3.org/2000/09/xmldsig#sha1"/>
        <DigestValue>e/L2WX499PHHGxJhuSUlmIeLYCw=</DigestValue>
      </Reference>
      <Reference URI="/word/endnotes.xml?ContentType=application/vnd.openxmlformats-officedocument.wordprocessingml.endnotes+xml">
        <DigestMethod Algorithm="http://www.w3.org/2000/09/xmldsig#sha1"/>
        <DigestValue>v1jx4aMlPOVjY+i33qLtXnuMxDw=</DigestValue>
      </Reference>
      <Reference URI="/word/fontTable.xml?ContentType=application/vnd.openxmlformats-officedocument.wordprocessingml.fontTable+xml">
        <DigestMethod Algorithm="http://www.w3.org/2000/09/xmldsig#sha1"/>
        <DigestValue>CHLqQg/ymNghqQ0rUKn+Ilju6H4=</DigestValue>
      </Reference>
      <Reference URI="/word/footer1.xml?ContentType=application/vnd.openxmlformats-officedocument.wordprocessingml.footer+xml">
        <DigestMethod Algorithm="http://www.w3.org/2000/09/xmldsig#sha1"/>
        <DigestValue>T4TN2S6Ef8ddlHWoQfJlQeZ/VOQ=</DigestValue>
      </Reference>
      <Reference URI="/word/footer2.xml?ContentType=application/vnd.openxmlformats-officedocument.wordprocessingml.footer+xml">
        <DigestMethod Algorithm="http://www.w3.org/2000/09/xmldsig#sha1"/>
        <DigestValue>XLciO8SHUKHQ/0SPm+icFdA097c=</DigestValue>
      </Reference>
      <Reference URI="/word/footnotes.xml?ContentType=application/vnd.openxmlformats-officedocument.wordprocessingml.footnotes+xml">
        <DigestMethod Algorithm="http://www.w3.org/2000/09/xmldsig#sha1"/>
        <DigestValue>VkiWqsuXN8UW+aV1kgoCY2WxZj8=</DigestValue>
      </Reference>
      <Reference URI="/word/media/image1.png?ContentType=image/png">
        <DigestMethod Algorithm="http://www.w3.org/2000/09/xmldsig#sha1"/>
        <DigestValue>2WAMvCGxFBpQJuDqWjjqyn4PHgs=</DigestValue>
      </Reference>
      <Reference URI="/word/numbering.xml?ContentType=application/vnd.openxmlformats-officedocument.wordprocessingml.numbering+xml">
        <DigestMethod Algorithm="http://www.w3.org/2000/09/xmldsig#sha1"/>
        <DigestValue>lDiNgn3CKMzMbXCtkNQExBaRLUY=</DigestValue>
      </Reference>
      <Reference URI="/word/settings.xml?ContentType=application/vnd.openxmlformats-officedocument.wordprocessingml.settings+xml">
        <DigestMethod Algorithm="http://www.w3.org/2000/09/xmldsig#sha1"/>
        <DigestValue>uDPbxgg9WWHCUr0ZzWOfTcFyGrA=</DigestValue>
      </Reference>
      <Reference URI="/word/styles.xml?ContentType=application/vnd.openxmlformats-officedocument.wordprocessingml.styles+xml">
        <DigestMethod Algorithm="http://www.w3.org/2000/09/xmldsig#sha1"/>
        <DigestValue>x45T29X/WOeYmRe7du9pOpavlk0=</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lsJpQUi3QcTiTVvBBf6+hbXAN/o=</DigestValue>
      </Reference>
    </Manifest>
    <SignatureProperties>
      <SignatureProperty Id="idSignatureTime" Target="#idPackageSignature">
        <mdssi:SignatureTime>
          <mdssi:Format>YYYY-MM-DDThh:mm:ssTZD</mdssi:Format>
          <mdssi:Value>2018-04-13T01:16:48Z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pvt</SignatureComments>
          <WindowsVersion>6.2</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4CA93-3E4C-4A3F-A737-7961C486D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54</Pages>
  <Words>22962</Words>
  <Characters>130886</Characters>
  <Application>Microsoft Office Word</Application>
  <DocSecurity>0</DocSecurity>
  <Lines>1090</Lines>
  <Paragraphs>307</Paragraphs>
  <ScaleCrop>false</ScaleCrop>
  <HeadingPairs>
    <vt:vector size="2" baseType="variant">
      <vt:variant>
        <vt:lpstr>Title</vt:lpstr>
      </vt:variant>
      <vt:variant>
        <vt:i4>1</vt:i4>
      </vt:variant>
    </vt:vector>
  </HeadingPairs>
  <TitlesOfParts>
    <vt:vector size="1" baseType="lpstr">
      <vt:lpstr>Phần mở đầu</vt:lpstr>
    </vt:vector>
  </TitlesOfParts>
  <Company>ITQuangNam</Company>
  <LinksUpToDate>false</LinksUpToDate>
  <CharactersWithSpaces>153541</CharactersWithSpaces>
  <SharedDoc>false</SharedDoc>
  <HLinks>
    <vt:vector size="12" baseType="variant">
      <vt:variant>
        <vt:i4>1572932</vt:i4>
      </vt:variant>
      <vt:variant>
        <vt:i4>3</vt:i4>
      </vt:variant>
      <vt:variant>
        <vt:i4>0</vt:i4>
      </vt:variant>
      <vt:variant>
        <vt:i4>5</vt:i4>
      </vt:variant>
      <vt:variant>
        <vt:lpwstr>http://www.hatu/</vt:lpwstr>
      </vt:variant>
      <vt:variant>
        <vt:lpwstr/>
      </vt:variant>
      <vt:variant>
        <vt:i4>6553669</vt:i4>
      </vt:variant>
      <vt:variant>
        <vt:i4>0</vt:i4>
      </vt:variant>
      <vt:variant>
        <vt:i4>0</vt:i4>
      </vt:variant>
      <vt:variant>
        <vt:i4>5</vt:i4>
      </vt:variant>
      <vt:variant>
        <vt:lpwstr>mailto:thanhatu@yahoo.com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Phần mở đầu</dc:title>
  <dc:creator>Root</dc:creator>
  <cp:lastModifiedBy>TTPC6</cp:lastModifiedBy>
  <cp:revision>5</cp:revision>
  <cp:lastPrinted>2017-05-12T03:38:00Z</cp:lastPrinted>
  <dcterms:created xsi:type="dcterms:W3CDTF">2018-04-13T00:59:00Z</dcterms:created>
  <dcterms:modified xsi:type="dcterms:W3CDTF">2018-04-13T01:14:00Z</dcterms:modified>
</cp:coreProperties>
</file>