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Ind w:w="-318" w:type="dxa"/>
        <w:tblLayout w:type="fixed"/>
        <w:tblLook w:val="0000"/>
      </w:tblPr>
      <w:tblGrid>
        <w:gridCol w:w="5012"/>
        <w:gridCol w:w="5160"/>
      </w:tblGrid>
      <w:tr w:rsidR="002726B8" w:rsidRPr="002726B8" w:rsidTr="006F3596">
        <w:tc>
          <w:tcPr>
            <w:tcW w:w="5012" w:type="dxa"/>
          </w:tcPr>
          <w:p w:rsidR="002726B8" w:rsidRPr="002726B8" w:rsidRDefault="002726B8" w:rsidP="002726B8">
            <w:pPr>
              <w:keepNext/>
              <w:tabs>
                <w:tab w:val="center" w:pos="1872"/>
                <w:tab w:val="right" w:pos="3744"/>
              </w:tabs>
              <w:spacing w:after="0"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</w:pPr>
            <w:r w:rsidRPr="002726B8"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  <w:t>TẬP ĐOÀN C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  <w:t>Ô</w:t>
            </w:r>
            <w:r w:rsidRPr="002726B8"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  <w:t>NG NGHIỆP</w:t>
            </w:r>
          </w:p>
          <w:p w:rsidR="002726B8" w:rsidRPr="002726B8" w:rsidRDefault="002726B8" w:rsidP="002726B8">
            <w:pPr>
              <w:keepNext/>
              <w:tabs>
                <w:tab w:val="center" w:pos="1872"/>
                <w:tab w:val="right" w:pos="3744"/>
              </w:tabs>
              <w:spacing w:after="0"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</w:pPr>
            <w:r w:rsidRPr="002726B8"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val="en-GB"/>
              </w:rPr>
              <w:t>THAN – KHOÁNG SẢN VIỆT NAM</w:t>
            </w:r>
          </w:p>
          <w:p w:rsidR="002726B8" w:rsidRPr="002726B8" w:rsidRDefault="00F74ECF" w:rsidP="002726B8">
            <w:pPr>
              <w:keepNext/>
              <w:tabs>
                <w:tab w:val="center" w:pos="1872"/>
                <w:tab w:val="right" w:pos="3744"/>
              </w:tabs>
              <w:spacing w:after="0"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lang w:val="fr-FR"/>
              </w:rPr>
            </w:pPr>
            <w:r w:rsidRPr="00F74ECF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vi-VN"/>
              </w:rPr>
              <w:pict>
                <v:line id="Straight Connector 2" o:spid="_x0000_s1026" style="position:absolute;left:0;text-align:left;z-index:251660288;visibility:visible" from="51.95pt,18.1pt" to="188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T4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BFGinTQ&#10;op23RDStR6VWCgTUFo2CTr1xOYSXamtDpfSkduZF0+8OKV22RDU88n07GwDJQkbyLiVsnIHb9v0X&#10;zSCGHLyOop1q2wVIkAOdYm/O997wk0cUDrOncTp+mm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"/>
              </w:pict>
            </w:r>
            <w:r w:rsidR="002726B8" w:rsidRPr="002726B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lang w:val="fr-FR"/>
              </w:rPr>
              <w:t>C</w:t>
            </w:r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lang w:val="fr-FR"/>
              </w:rPr>
              <w:t>Ô</w:t>
            </w:r>
            <w:r w:rsidR="002726B8" w:rsidRPr="002726B8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0"/>
                <w:lang w:val="fr-FR"/>
              </w:rPr>
              <w:t>NG TY CP THAN HÀ TU –VINACOMIN</w:t>
            </w:r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fr-FR" w:eastAsia="ja-JP"/>
              </w:rPr>
            </w:pPr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val="fr-FR" w:eastAsia="ja-JP"/>
              </w:rPr>
            </w:pPr>
            <w:proofErr w:type="spellStart"/>
            <w:r w:rsidRPr="002726B8">
              <w:rPr>
                <w:rFonts w:ascii="Times New Roman" w:eastAsia="Times New Roman" w:hAnsi="Times New Roman" w:cs="Times New Roman"/>
                <w:color w:val="000000"/>
                <w:szCs w:val="28"/>
                <w:lang w:val="fr-FR" w:eastAsia="ja-JP"/>
              </w:rPr>
              <w:t>Số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color w:val="000000"/>
                <w:szCs w:val="28"/>
                <w:lang w:val="fr-FR" w:eastAsia="ja-JP"/>
              </w:rPr>
              <w:t xml:space="preserve"> : </w:t>
            </w:r>
            <w:r w:rsidR="00635803">
              <w:rPr>
                <w:rFonts w:ascii="Times New Roman" w:eastAsia="Times New Roman" w:hAnsi="Times New Roman" w:cs="Times New Roman"/>
                <w:color w:val="000000"/>
                <w:szCs w:val="28"/>
                <w:lang w:val="fr-FR" w:eastAsia="ja-JP"/>
              </w:rPr>
              <w:t>72</w:t>
            </w:r>
            <w:r w:rsidRPr="002726B8">
              <w:rPr>
                <w:rFonts w:ascii="Times New Roman" w:eastAsia="Times New Roman" w:hAnsi="Times New Roman" w:cs="Times New Roman"/>
                <w:color w:val="000000"/>
                <w:szCs w:val="28"/>
                <w:lang w:val="fr-FR" w:eastAsia="ja-JP"/>
              </w:rPr>
              <w:t>/VHTC –KT</w:t>
            </w:r>
          </w:p>
          <w:p w:rsidR="002726B8" w:rsidRPr="002726B8" w:rsidRDefault="002726B8" w:rsidP="00272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4"/>
                <w:lang w:val="fr-FR" w:eastAsia="ja-JP"/>
              </w:rPr>
            </w:pPr>
          </w:p>
          <w:p w:rsidR="002726B8" w:rsidRPr="002726B8" w:rsidRDefault="002726B8" w:rsidP="002726B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Cs w:val="28"/>
                <w:lang w:val="fr-FR"/>
              </w:rPr>
            </w:pPr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V/v: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Giải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tr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chênh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lệch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lợi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nhuận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trước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thuế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giữa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b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áo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cáo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tài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ch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ính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quý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IV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năm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2015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và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báo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cáo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tài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ch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ính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quý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IV </w:t>
            </w:r>
            <w:proofErr w:type="spellStart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>năm</w:t>
            </w:r>
            <w:proofErr w:type="spellEnd"/>
            <w:r w:rsidRPr="002726B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fr-FR" w:eastAsia="ja-JP"/>
              </w:rPr>
              <w:t xml:space="preserve"> 2014</w:t>
            </w:r>
          </w:p>
        </w:tc>
        <w:tc>
          <w:tcPr>
            <w:tcW w:w="5160" w:type="dxa"/>
          </w:tcPr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fr-FR" w:eastAsia="ja-JP"/>
              </w:rPr>
            </w:pPr>
            <w:r w:rsidRPr="002726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fr-FR" w:eastAsia="ja-JP"/>
              </w:rPr>
              <w:t>CỘNG HOÀ XÃ HỘI CHỦ NGHĨA VIỆT NAM</w:t>
            </w:r>
          </w:p>
          <w:p w:rsidR="002726B8" w:rsidRPr="002726B8" w:rsidRDefault="00F74ECF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</w:pPr>
            <w:r w:rsidRPr="00F74ECF">
              <w:rPr>
                <w:rFonts w:ascii="Times New Roman" w:eastAsia="Times New Roman" w:hAnsi="Times New Roman" w:cs="Times New Roman"/>
                <w:noProof/>
                <w:szCs w:val="28"/>
                <w:lang w:eastAsia="vi-VN"/>
              </w:rPr>
              <w:pict>
                <v:line id="Straight Connector 1" o:spid="_x0000_s1027" style="position:absolute;left:0;text-align:left;z-index:251659264;visibility:visible" from="51.55pt,17.05pt" to="198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"/>
              </w:pict>
            </w:r>
            <w:proofErr w:type="spellStart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>Độc</w:t>
            </w:r>
            <w:proofErr w:type="spellEnd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 xml:space="preserve"> </w:t>
            </w:r>
            <w:proofErr w:type="spellStart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>lập</w:t>
            </w:r>
            <w:proofErr w:type="spellEnd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 xml:space="preserve"> - </w:t>
            </w:r>
            <w:proofErr w:type="spellStart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>Tự</w:t>
            </w:r>
            <w:proofErr w:type="spellEnd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 xml:space="preserve"> do - </w:t>
            </w:r>
            <w:proofErr w:type="spellStart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>Hạnh</w:t>
            </w:r>
            <w:proofErr w:type="spellEnd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 xml:space="preserve"> </w:t>
            </w:r>
            <w:proofErr w:type="spellStart"/>
            <w:r w:rsidR="002726B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ja-JP"/>
              </w:rPr>
              <w:t>phúc</w:t>
            </w:r>
            <w:proofErr w:type="spellEnd"/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ja-JP"/>
              </w:rPr>
            </w:pPr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8"/>
                <w:lang w:val="en-US" w:eastAsia="ja-JP"/>
              </w:rPr>
            </w:pPr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</w:pPr>
            <w:proofErr w:type="spellStart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Quảng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</w:t>
            </w:r>
            <w:proofErr w:type="spellStart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Ninh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, </w:t>
            </w:r>
            <w:proofErr w:type="spellStart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ngày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</w:t>
            </w:r>
            <w:r w:rsidR="00635803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19</w:t>
            </w:r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</w:t>
            </w:r>
            <w:proofErr w:type="spellStart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á</w:t>
            </w:r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ng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</w:t>
            </w:r>
            <w:r w:rsidR="00635803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01</w:t>
            </w:r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</w:t>
            </w:r>
            <w:proofErr w:type="spellStart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năm</w:t>
            </w:r>
            <w:proofErr w:type="spellEnd"/>
            <w:r w:rsidRPr="002726B8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 xml:space="preserve"> 201</w:t>
            </w:r>
            <w:r w:rsidR="00B24AF7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val="en-US" w:eastAsia="ja-JP"/>
              </w:rPr>
              <w:t>6</w:t>
            </w:r>
          </w:p>
          <w:p w:rsidR="002726B8" w:rsidRPr="002726B8" w:rsidRDefault="002726B8" w:rsidP="002726B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ja-JP"/>
              </w:rPr>
            </w:pPr>
          </w:p>
        </w:tc>
      </w:tr>
    </w:tbl>
    <w:p w:rsidR="002726B8" w:rsidRPr="002726B8" w:rsidRDefault="002726B8" w:rsidP="002726B8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         </w:t>
      </w:r>
    </w:p>
    <w:p w:rsidR="002726B8" w:rsidRPr="002726B8" w:rsidRDefault="002726B8" w:rsidP="002726B8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Times New Roman"/>
          <w:b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 xml:space="preserve">      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   </w:t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>K</w:t>
      </w:r>
      <w:r>
        <w:rPr>
          <w:rFonts w:ascii="Times New Roman" w:eastAsia="Times New Roman" w:hAnsi="Times New Roman" w:cs="Times New Roman"/>
          <w:b/>
          <w:szCs w:val="28"/>
          <w:lang w:val="nl-NL" w:eastAsia="ja-JP"/>
        </w:rPr>
        <w:t>í</w:t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>nh gửi:</w:t>
      </w:r>
      <w:r w:rsidRPr="002726B8">
        <w:rPr>
          <w:rFonts w:ascii="Times New Roman" w:eastAsia="Times New Roman" w:hAnsi="Times New Roman" w:cs="Times New Roman"/>
          <w:b/>
          <w:i/>
          <w:szCs w:val="28"/>
          <w:lang w:val="nl-NL" w:eastAsia="ja-JP"/>
        </w:rPr>
        <w:t xml:space="preserve">  - </w:t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>Sở Giao dịch Chứng kh</w:t>
      </w:r>
      <w:r>
        <w:rPr>
          <w:rFonts w:ascii="Times New Roman" w:eastAsia="Times New Roman" w:hAnsi="Times New Roman" w:cs="Times New Roman"/>
          <w:b/>
          <w:szCs w:val="28"/>
          <w:lang w:val="nl-NL" w:eastAsia="ja-JP"/>
        </w:rPr>
        <w:t>oán</w:t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 xml:space="preserve"> Hà Nội</w:t>
      </w:r>
    </w:p>
    <w:p w:rsidR="002726B8" w:rsidRPr="002726B8" w:rsidRDefault="002726B8" w:rsidP="002726B8">
      <w:pPr>
        <w:spacing w:after="0" w:line="288" w:lineRule="auto"/>
        <w:ind w:left="720" w:firstLine="720"/>
        <w:jc w:val="both"/>
        <w:rPr>
          <w:rFonts w:ascii="Times New Roman" w:eastAsia="Times New Roman" w:hAnsi="Times New Roman" w:cs="Arial"/>
          <w:b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  <w:t xml:space="preserve">        - </w:t>
      </w:r>
      <w:r w:rsidRPr="002726B8">
        <w:rPr>
          <w:rFonts w:ascii="Times New Roman" w:eastAsia="Times New Roman" w:hAnsi="Times New Roman" w:cs="Arial"/>
          <w:b/>
          <w:szCs w:val="28"/>
          <w:lang w:val="nl-NL" w:eastAsia="ja-JP"/>
        </w:rPr>
        <w:t>Ủy ban chứng kh</w:t>
      </w:r>
      <w:r>
        <w:rPr>
          <w:rFonts w:ascii="Times New Roman" w:eastAsia="Times New Roman" w:hAnsi="Times New Roman" w:cs="Arial"/>
          <w:b/>
          <w:szCs w:val="28"/>
          <w:lang w:val="nl-NL" w:eastAsia="ja-JP"/>
        </w:rPr>
        <w:t>oán</w:t>
      </w:r>
      <w:r w:rsidRPr="002726B8">
        <w:rPr>
          <w:rFonts w:ascii="Times New Roman" w:eastAsia="Times New Roman" w:hAnsi="Times New Roman" w:cs="Arial"/>
          <w:b/>
          <w:szCs w:val="28"/>
          <w:lang w:val="nl-NL" w:eastAsia="ja-JP"/>
        </w:rPr>
        <w:t xml:space="preserve"> Nhà Nước</w:t>
      </w:r>
    </w:p>
    <w:p w:rsidR="002726B8" w:rsidRPr="002726B8" w:rsidRDefault="002726B8" w:rsidP="002726B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  <w:t xml:space="preserve">      </w:t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</w:r>
      <w:r w:rsidRPr="002726B8">
        <w:rPr>
          <w:rFonts w:ascii="Times New Roman" w:eastAsia="Times New Roman" w:hAnsi="Times New Roman" w:cs="Times New Roman"/>
          <w:b/>
          <w:szCs w:val="28"/>
          <w:lang w:val="nl-NL" w:eastAsia="ja-JP"/>
        </w:rPr>
        <w:tab/>
      </w:r>
    </w:p>
    <w:p w:rsidR="002726B8" w:rsidRPr="002726B8" w:rsidRDefault="002726B8" w:rsidP="002726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C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ô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ng ty Cổ phần Than Hà Tu -Vinacomin  xin ch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ân thành cảm ơn sự hợp tác và giúp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đỡ của Quý Cơ quan trong thời gian vừa qua.</w:t>
      </w:r>
    </w:p>
    <w:p w:rsidR="002726B8" w:rsidRPr="002726B8" w:rsidRDefault="002726B8" w:rsidP="002726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Theo 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báo cáo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tài ch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í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nh Quý </w:t>
      </w:r>
      <w:r w:rsidR="00D91767" w:rsidRPr="00D91767">
        <w:rPr>
          <w:rFonts w:ascii="Times New Roman" w:eastAsia="Times New Roman" w:hAnsi="Times New Roman" w:cs="Times New Roman"/>
          <w:szCs w:val="28"/>
          <w:lang w:val="nl-NL" w:eastAsia="ja-JP"/>
        </w:rPr>
        <w:t>IV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năm 2015 của C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ô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ng ty, lợi nhuận trước thuế quý IV/2015 l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ãi</w:t>
      </w:r>
      <w:r w:rsidR="00602A19">
        <w:rPr>
          <w:rFonts w:ascii="Times New Roman" w:eastAsia="Times New Roman" w:hAnsi="Times New Roman" w:cs="Times New Roman"/>
          <w:szCs w:val="28"/>
          <w:lang w:val="nl-NL" w:eastAsia="ja-JP"/>
        </w:rPr>
        <w:t>: 41,17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tỷ đồng. So với quý IV/2014 lợi nhuận trước thuế của C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ô</w:t>
      </w:r>
      <w:r w:rsidR="00602A19">
        <w:rPr>
          <w:rFonts w:ascii="Times New Roman" w:eastAsia="Times New Roman" w:hAnsi="Times New Roman" w:cs="Times New Roman"/>
          <w:szCs w:val="28"/>
          <w:lang w:val="nl-NL" w:eastAsia="ja-JP"/>
        </w:rPr>
        <w:t>ng ty tăng 10,243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tỷ đồng tương ứng tăng 1</w:t>
      </w:r>
      <w:r w:rsidR="00602A19">
        <w:rPr>
          <w:rFonts w:ascii="Times New Roman" w:eastAsia="Times New Roman" w:hAnsi="Times New Roman" w:cs="Times New Roman"/>
          <w:szCs w:val="28"/>
          <w:lang w:val="nl-NL" w:eastAsia="ja-JP"/>
        </w:rPr>
        <w:t>3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3% (lợi nhuận trước thuế quý IV/2014: 30,93 tỷ đồng). Ngu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yên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nh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â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n lợi nhuận tăng của C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ô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ng ty như sau:</w:t>
      </w:r>
    </w:p>
    <w:p w:rsidR="00D91767" w:rsidRDefault="002726B8" w:rsidP="002726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Doanh thu b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á</w:t>
      </w:r>
      <w:r w:rsidRPr="002726B8">
        <w:rPr>
          <w:rFonts w:ascii="Times New Roman" w:eastAsia="Times New Roman" w:hAnsi="Times New Roman" w:cs="Times New Roman"/>
          <w:szCs w:val="28"/>
          <w:lang w:val="nl-NL" w:eastAsia="ja-JP"/>
        </w:rPr>
        <w:t>n hàng và cung cấp dịch vụ</w:t>
      </w:r>
      <w:r w:rsidR="00D91767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quý IV năm 2015: 605.532 tr.đ, quý IV năm 2014: 684.963 tr.đ giảm 11,6 %</w:t>
      </w:r>
      <w:r w:rsidR="001B79BB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so với cùng kỳ năm trước</w:t>
      </w:r>
      <w:r w:rsidR="00D91767">
        <w:rPr>
          <w:rFonts w:ascii="Times New Roman" w:eastAsia="Times New Roman" w:hAnsi="Times New Roman" w:cs="Times New Roman"/>
          <w:szCs w:val="28"/>
          <w:lang w:val="nl-NL" w:eastAsia="ja-JP"/>
        </w:rPr>
        <w:t>.</w:t>
      </w:r>
    </w:p>
    <w:p w:rsidR="002726B8" w:rsidRPr="002726B8" w:rsidRDefault="00D91767" w:rsidP="002726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>
        <w:rPr>
          <w:rFonts w:ascii="Times New Roman" w:eastAsia="Times New Roman" w:hAnsi="Times New Roman" w:cs="Times New Roman"/>
          <w:szCs w:val="28"/>
          <w:lang w:val="nl-NL" w:eastAsia="ja-JP"/>
        </w:rPr>
        <w:t>Giá vốn bán hàng quý IV năm 2015: 509.094 tr.đ, quý IV năm 2014: 609.558 tr.đ giảm 16,5 %</w:t>
      </w:r>
      <w:r w:rsidR="001B79BB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so với cùng kỳ năm trước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 xml:space="preserve">. Tốc độ giảm giá vốn lớn hơn tốc độ giảm doanh thu dẫn đến lợi nhuận quý IV năm 2015 tăng so với lợi nhuận quý IV năm 2014.  </w:t>
      </w:r>
      <w:r w:rsidR="002726B8" w:rsidRPr="002726B8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</w:t>
      </w:r>
    </w:p>
    <w:p w:rsidR="00D91767" w:rsidRPr="00D91767" w:rsidRDefault="00D91767" w:rsidP="00D917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val="nl-NL" w:eastAsia="ja-JP"/>
        </w:rPr>
      </w:pPr>
      <w:r w:rsidRPr="00D91767">
        <w:rPr>
          <w:rFonts w:ascii="Times New Roman" w:eastAsia="Times New Roman" w:hAnsi="Times New Roman" w:cs="Times New Roman"/>
          <w:szCs w:val="28"/>
          <w:lang w:val="nl-NL" w:eastAsia="ja-JP"/>
        </w:rPr>
        <w:t>Vậy Công ty cổ phần than Hà Tu – Vinacomi</w:t>
      </w:r>
      <w:bookmarkStart w:id="0" w:name="_GoBack"/>
      <w:bookmarkEnd w:id="0"/>
      <w:r w:rsidRPr="00D91767">
        <w:rPr>
          <w:rFonts w:ascii="Times New Roman" w:eastAsia="Times New Roman" w:hAnsi="Times New Roman" w:cs="Times New Roman"/>
          <w:szCs w:val="28"/>
          <w:lang w:val="nl-NL" w:eastAsia="ja-JP"/>
        </w:rPr>
        <w:t>n xin giải trình chênh lệch giữa quý I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V</w:t>
      </w:r>
      <w:r w:rsidRPr="00D91767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năm 2015 so với quý I</w:t>
      </w:r>
      <w:r>
        <w:rPr>
          <w:rFonts w:ascii="Times New Roman" w:eastAsia="Times New Roman" w:hAnsi="Times New Roman" w:cs="Times New Roman"/>
          <w:szCs w:val="28"/>
          <w:lang w:val="nl-NL" w:eastAsia="ja-JP"/>
        </w:rPr>
        <w:t>V</w:t>
      </w:r>
      <w:r w:rsidRPr="00D91767">
        <w:rPr>
          <w:rFonts w:ascii="Times New Roman" w:eastAsia="Times New Roman" w:hAnsi="Times New Roman" w:cs="Times New Roman"/>
          <w:szCs w:val="28"/>
          <w:lang w:val="nl-NL" w:eastAsia="ja-JP"/>
        </w:rPr>
        <w:t xml:space="preserve"> năm 2014.</w:t>
      </w:r>
    </w:p>
    <w:tbl>
      <w:tblPr>
        <w:tblStyle w:val="TableGrid"/>
        <w:tblW w:w="9323" w:type="dxa"/>
        <w:tblInd w:w="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536"/>
        <w:gridCol w:w="4787"/>
      </w:tblGrid>
      <w:tr w:rsidR="009245F0" w:rsidTr="00C529BC">
        <w:tc>
          <w:tcPr>
            <w:tcW w:w="4536" w:type="dxa"/>
          </w:tcPr>
          <w:p w:rsidR="009245F0" w:rsidRPr="001D7FF1" w:rsidRDefault="009245F0" w:rsidP="00C529BC">
            <w:pPr>
              <w:jc w:val="both"/>
              <w:rPr>
                <w:b/>
                <w:i/>
                <w:sz w:val="26"/>
                <w:szCs w:val="26"/>
              </w:rPr>
            </w:pPr>
            <w:r w:rsidRPr="00FB1DF1">
              <w:rPr>
                <w:b/>
                <w:i/>
                <w:sz w:val="24"/>
                <w:szCs w:val="24"/>
              </w:rPr>
              <w:t>N</w:t>
            </w:r>
            <w:proofErr w:type="spellStart"/>
            <w:r w:rsidR="00C529BC">
              <w:rPr>
                <w:b/>
                <w:i/>
                <w:sz w:val="24"/>
                <w:szCs w:val="24"/>
                <w:lang w:val="en-US"/>
              </w:rPr>
              <w:t>ơi</w:t>
            </w:r>
            <w:proofErr w:type="spellEnd"/>
            <w:r w:rsidR="00C529B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9BC">
              <w:rPr>
                <w:b/>
                <w:i/>
                <w:sz w:val="24"/>
                <w:szCs w:val="24"/>
                <w:lang w:val="en-US"/>
              </w:rPr>
              <w:t>nhận</w:t>
            </w:r>
            <w:proofErr w:type="spellEnd"/>
            <w:r w:rsidRPr="001D7FF1">
              <w:rPr>
                <w:b/>
                <w:i/>
                <w:sz w:val="26"/>
                <w:szCs w:val="26"/>
              </w:rPr>
              <w:t>:</w:t>
            </w:r>
          </w:p>
        </w:tc>
        <w:tc>
          <w:tcPr>
            <w:tcW w:w="4787" w:type="dxa"/>
          </w:tcPr>
          <w:p w:rsidR="009245F0" w:rsidRPr="00FB1DF1" w:rsidRDefault="00C529BC" w:rsidP="00331F10">
            <w:pPr>
              <w:jc w:val="center"/>
              <w:rPr>
                <w:rFonts w:ascii=".VnTimeH" w:hAnsi=".VnTimeH"/>
                <w:b/>
                <w:sz w:val="26"/>
                <w:szCs w:val="26"/>
              </w:rPr>
            </w:pPr>
            <w:r>
              <w:rPr>
                <w:rFonts w:ascii=".VnTimeH" w:hAnsi=".VnTimeH"/>
                <w:b/>
                <w:sz w:val="26"/>
                <w:szCs w:val="26"/>
                <w:lang w:val="en-US"/>
              </w:rPr>
              <w:t xml:space="preserve">    </w:t>
            </w:r>
            <w:r w:rsidR="009245F0" w:rsidRPr="00FB1DF1">
              <w:rPr>
                <w:rFonts w:ascii=".VnTimeH" w:hAnsi=".VnTimeH"/>
                <w:b/>
                <w:sz w:val="26"/>
                <w:szCs w:val="26"/>
              </w:rPr>
              <w:t>Gi¸m ®èc</w:t>
            </w:r>
          </w:p>
        </w:tc>
      </w:tr>
      <w:tr w:rsidR="009245F0" w:rsidTr="00C529BC">
        <w:tc>
          <w:tcPr>
            <w:tcW w:w="4536" w:type="dxa"/>
          </w:tcPr>
          <w:p w:rsidR="009245F0" w:rsidRPr="00FB1DF1" w:rsidRDefault="009245F0" w:rsidP="00C529BC">
            <w:pPr>
              <w:jc w:val="both"/>
              <w:rPr>
                <w:sz w:val="24"/>
                <w:szCs w:val="24"/>
              </w:rPr>
            </w:pPr>
            <w:r w:rsidRPr="00FB1DF1">
              <w:rPr>
                <w:sz w:val="24"/>
                <w:szCs w:val="24"/>
              </w:rPr>
              <w:t xml:space="preserve"> - Nh</w:t>
            </w:r>
            <w:r w:rsidR="00C529BC">
              <w:rPr>
                <w:sz w:val="24"/>
                <w:szCs w:val="24"/>
                <w:lang w:val="en-US"/>
              </w:rPr>
              <w:t xml:space="preserve">ư </w:t>
            </w:r>
            <w:proofErr w:type="spellStart"/>
            <w:r w:rsidR="00C529BC">
              <w:rPr>
                <w:sz w:val="24"/>
                <w:szCs w:val="24"/>
                <w:lang w:val="en-US"/>
              </w:rPr>
              <w:t>kính</w:t>
            </w:r>
            <w:proofErr w:type="spellEnd"/>
            <w:r w:rsidR="00C529B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9BC">
              <w:rPr>
                <w:sz w:val="24"/>
                <w:szCs w:val="24"/>
                <w:lang w:val="en-US"/>
              </w:rPr>
              <w:t>gửi</w:t>
            </w:r>
            <w:proofErr w:type="spellEnd"/>
            <w:r w:rsidRPr="00FB1DF1">
              <w:rPr>
                <w:sz w:val="24"/>
                <w:szCs w:val="24"/>
              </w:rPr>
              <w:t>;</w:t>
            </w:r>
          </w:p>
        </w:tc>
        <w:tc>
          <w:tcPr>
            <w:tcW w:w="4787" w:type="dxa"/>
          </w:tcPr>
          <w:p w:rsidR="009245F0" w:rsidRDefault="009245F0" w:rsidP="00331F10">
            <w:pPr>
              <w:jc w:val="both"/>
            </w:pPr>
          </w:p>
        </w:tc>
      </w:tr>
      <w:tr w:rsidR="009245F0" w:rsidTr="00C529BC">
        <w:tc>
          <w:tcPr>
            <w:tcW w:w="4536" w:type="dxa"/>
          </w:tcPr>
          <w:p w:rsidR="009245F0" w:rsidRPr="00FB1DF1" w:rsidRDefault="009245F0" w:rsidP="00C52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L</w:t>
            </w:r>
            <w:proofErr w:type="spellStart"/>
            <w:r w:rsidR="00C529BC">
              <w:rPr>
                <w:sz w:val="24"/>
                <w:szCs w:val="24"/>
                <w:lang w:val="en-US"/>
              </w:rPr>
              <w:t>ưu</w:t>
            </w:r>
            <w:proofErr w:type="spellEnd"/>
            <w:r>
              <w:rPr>
                <w:sz w:val="24"/>
                <w:szCs w:val="24"/>
              </w:rPr>
              <w:t xml:space="preserve"> VT, KT, PTK</w:t>
            </w:r>
            <w:r w:rsidRPr="00FB1DF1">
              <w:rPr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9245F0" w:rsidRDefault="009245F0" w:rsidP="00331F10">
            <w:pPr>
              <w:jc w:val="both"/>
            </w:pPr>
          </w:p>
        </w:tc>
      </w:tr>
    </w:tbl>
    <w:p w:rsidR="00C2553B" w:rsidRDefault="00FF15A9">
      <w:pPr>
        <w:rPr>
          <w:rFonts w:ascii="Arial" w:hAnsi="Arial" w:cs="Arial"/>
          <w:i/>
          <w:sz w:val="24"/>
          <w:lang w:val="nl-NL"/>
        </w:rPr>
      </w:pP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>
        <w:rPr>
          <w:i/>
          <w:sz w:val="24"/>
          <w:lang w:val="nl-NL"/>
        </w:rPr>
        <w:tab/>
      </w:r>
      <w:r w:rsidRPr="00FF15A9">
        <w:rPr>
          <w:i/>
          <w:sz w:val="24"/>
          <w:lang w:val="nl-NL"/>
        </w:rPr>
        <w:t>(</w:t>
      </w:r>
      <w:r w:rsidRPr="00FF15A9">
        <w:rPr>
          <w:rFonts w:ascii="Arial" w:hAnsi="Arial" w:cs="Arial"/>
          <w:i/>
          <w:sz w:val="24"/>
          <w:lang w:val="nl-NL"/>
        </w:rPr>
        <w:t>đã ký)</w:t>
      </w:r>
    </w:p>
    <w:p w:rsidR="00FF15A9" w:rsidRDefault="00FF15A9">
      <w:pPr>
        <w:rPr>
          <w:rFonts w:ascii="Arial" w:hAnsi="Arial" w:cs="Arial"/>
          <w:i/>
          <w:sz w:val="24"/>
          <w:lang w:val="nl-NL"/>
        </w:rPr>
      </w:pPr>
    </w:p>
    <w:p w:rsidR="00FF15A9" w:rsidRPr="00523724" w:rsidRDefault="00FF15A9">
      <w:pPr>
        <w:rPr>
          <w:rFonts w:asciiTheme="majorHAnsi" w:hAnsiTheme="majorHAnsi" w:cstheme="majorHAnsi"/>
          <w:b/>
          <w:i/>
          <w:lang w:val="nl-NL"/>
        </w:rPr>
      </w:pP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</w:r>
      <w:r>
        <w:rPr>
          <w:rFonts w:ascii="Arial" w:hAnsi="Arial" w:cs="Arial"/>
          <w:i/>
          <w:lang w:val="nl-NL"/>
        </w:rPr>
        <w:tab/>
        <w:t xml:space="preserve">     </w:t>
      </w:r>
      <w:r w:rsidRPr="00523724">
        <w:rPr>
          <w:rFonts w:asciiTheme="majorHAnsi" w:hAnsiTheme="majorHAnsi" w:cstheme="majorHAnsi"/>
          <w:b/>
          <w:i/>
          <w:lang w:val="nl-NL"/>
        </w:rPr>
        <w:t>Nguyễn Hoàng Trung</w:t>
      </w:r>
    </w:p>
    <w:p w:rsidR="00FF15A9" w:rsidRPr="00FF15A9" w:rsidRDefault="00FF15A9">
      <w:pPr>
        <w:rPr>
          <w:rFonts w:ascii="Arial" w:hAnsi="Arial" w:cs="Arial"/>
          <w:i/>
          <w:sz w:val="24"/>
          <w:lang w:val="nl-NL"/>
        </w:rPr>
      </w:pPr>
    </w:p>
    <w:sectPr w:rsidR="00FF15A9" w:rsidRPr="00FF15A9" w:rsidSect="00C529BC"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726B8"/>
    <w:rsid w:val="001B79BB"/>
    <w:rsid w:val="002726B8"/>
    <w:rsid w:val="00523724"/>
    <w:rsid w:val="00602A19"/>
    <w:rsid w:val="00635803"/>
    <w:rsid w:val="009245F0"/>
    <w:rsid w:val="0099020B"/>
    <w:rsid w:val="00B24AF7"/>
    <w:rsid w:val="00C2553B"/>
    <w:rsid w:val="00C529BC"/>
    <w:rsid w:val="00D91767"/>
    <w:rsid w:val="00F74ECF"/>
    <w:rsid w:val="00FF1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20B"/>
  </w:style>
  <w:style w:type="paragraph" w:styleId="Heading3">
    <w:name w:val="heading 3"/>
    <w:basedOn w:val="Normal"/>
    <w:next w:val="Normal"/>
    <w:link w:val="Heading3Char"/>
    <w:qFormat/>
    <w:rsid w:val="002726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26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rsid w:val="009245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.VnTime" w:eastAsiaTheme="minorHAnsi" w:hAnsi=".VnTime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726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26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table" w:styleId="TableGrid">
    <w:name w:val="Table Grid"/>
    <w:basedOn w:val="TableNormal"/>
    <w:rsid w:val="009245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vFDYd/mXjwSCGsfY2BgCth7WfSo=</DigestValue>
    </Reference>
    <Reference URI="#idOfficeObject" Type="http://www.w3.org/2000/09/xmldsig#Object">
      <DigestMethod Algorithm="http://www.w3.org/2000/09/xmldsig#sha1"/>
      <DigestValue>g8u84Jc4ezELTsjGJF5njbOxRXA=</DigestValue>
    </Reference>
  </SignedInfo>
  <SignatureValue>
    bgqQdaZ0JU39ySSywj9deYSrecKHRC3d0de1SDfBsmvWdjYkNnIfpiNY7sGZ21thyGi3mxeG
    qJw9PsWSkPhxoIftWtCKRLOGNLxb1gF4VIihUN/zYMBNwMznve/sHLqT3P7f7Qeeg7ecwKVN
    RmNgChE2I/q2XFMoE5lxM2NhjzA=
  </SignatureValue>
  <KeyInfo>
    <KeyValue>
      <RSAKeyValue>
        <Modulus>
            wZUDvBPdTENHDtWCf9nH4RnXCbkkynRB94lcCJ7k2uAYDJ1I9/Dx8iW6JP4d2XVaXeSsHEr7
            ZpBwbfuGptyABpdtFKvm8n7avs4XNDTowGCFcL2sxRVKm5YldEQpZshOE/7tiLb8757YQPwZ
            DPDXTivNeCsUN2Xj0BSS0zGaMMc=
          </Modulus>
        <Exponent>AQAB</Exponent>
      </RSAKeyValue>
    </KeyValue>
    <X509Data>
      <X509Certificate>
          MIIGLTCCBBWgAwIBAgIQVAH08K7f7sb51eSFH7+tdzANBgkqhkiG9w0BAQUFADBpMQswCQYD
          VQQGEwJWTjETMBEGA1UEChMKVk5QVCBHcm91cDEeMBwGA1UECxMVVk5QVC1DQSBUcnVzdCBO
          ZXR3b3JrMSUwIwYDVQQDExxWTlBUIENlcnRpZmljYXRpb24gQXV0aG9yaXR5MB4XDTE1MTIw
          NzA4MDIwN1oXDTE5MDkwNzE2NDAwMFowgfAxCzAJBgNVBAYTAlZOMRUwEwYDVQQIDAxRVeG6
          ok5HIE5JTkgxDzANBgNVBAcMBkjDoCBUdTE1MDMGA1UECgwsQ8OUTkcgVFkgQ+G7lCBQSOG6
          pk4gVEhBTiBIw4AgVFUgLSBWSU5BQ09NSU4xODA2BgNVBAsML1RoYW5oIFRyYSBQaMOhcCBD
          aOG6vyBWw6AgUXVhbiBI4buHIEPhu5UgxJDDtG5nMQswCQYDVQQMDAJWTjEbMBkGA1UEAwwS
          UEjDmU5HIFbEgk4gVFVZw4pOMR4wHAYKCZImiZPyLGQBAQwOQ01ORDoxMDA5OTMzMjQwgZ8w
          DQYJKoZIhvcNAQEBBQADgY0AMIGJAoGBAMGVA7wT3UxDRw7Vgn/Zx+EZ1wm5JMp0QfeJXAie
          5NrgGAydSPfw8fIluiT+Hdl1Wl3krBxK+2aQcG37hqbcgAaXbRSr5vJ+2r7OFzQ06MBghXC9
          rMUVSpuWJXREKWbIThP+7Yi2/O+e2ED8GQzw104rzXgrFDdl49AUktMxmjDHAgMBAAGjggHL
          MIIBxzBwBggrBgEFBQcBAQRkMGIwMgYIKwYBBQUHMAKGJmh0dHA6Ly9wdWIudm5wdC1jYS52
          bi9jZXJ0cy92bnB0Y2EuY2VyMCwGCCsGAQUFBzABhiBodHRwOi8vb2NzcC52bnB0LWNhLnZu
          L3Jlc3BvbmRlcjAdBgNVHQ4EFgQUSx9+x1fn30YpmfgMt06wg+yajiAwDAYDVR0TAQH/BAIw
          ADAfBgNVHSMEGDAWgBQGacDV1QKKFY1Gfel84mgKVaxqrzBoBgNVHSAEYTBfMF0GDisGAQQB
          ge0DAQEDAQMCMEswIgYIKwYBBQUHAgIwFh4UAFMASQBEAC0AUABSAC0AMQAuADAwJQYIKwYB
          BQUHAgEWGWh0dHA6Ly9wdWIudm5wdC1jYS52bi9ycGEwMQYDVR0fBCowKDAmoCSgIoYgaHR0
          cDovL2NybC52bnB0LWNhLnZuL3ZucHRjYS5jcmwwDgYDVR0PAQH/BAQDAgTwMDQGA1UdJQQt
          MCsGCCsGAQUFBwMCBggrBgEFBQcDBAYKKwYBBAGCNwoDDAYJKoZIhvcvAQEFMCIGA1UdEQQb
          MBmBF3BodW5ndmFudHV5ZW5AZ21haWwuY29tMA0GCSqGSIb3DQEBBQUAA4ICAQDCnp9VZhHy
          GmiePtzzC4ZcNu31kCaM9ac62wMPeYplPZve8AK93dF9Z8MW1hHBTG3Ni2VSg36qvRhowblT
          ctgg9n1LgUxWC9tVDs2DNcFmoqQso6OA2Z8igKZ/g0CH6y3iYX4dtpyUpv5zXKfjsplWYrX/
          E+IbDtXZnpSbFKj4yRIqkF872h0f0+ey5AJ9Ub6bIkct/s73RBg55X+ob6zp/xpxpUnntwTa
          hgrlbdqufSLEJfczC6htiL7wTarR3SEx5tGoXNHI9XE+G9XVSnZ0IrnRewBw6cNtRf0hDDxA
          dF64RrHoMeOskKIcPfEhKjXQPUfeuLh34iQ2LFX9U4hmd+F5SAt+UCUEwmqjB0LGTKf/EIJ8
          c8CL+OHXi871pS9FW1VtLa3oufotGjQ0scig6mBwaFv7DhlpetZGMrwcVW4ZAM0Wr3nwYeLF
          J6TfrVrj0C6G3qiAH3LKURA6xglB7XgV/3YHJVPQeqBWiRlz65WAf9euN+Avms95LOpZR7la
          GjM+3f0cTqti7VY8KPs4DszzWtdAwttLDWIvrivviwr0TQj3E+iXONup5BefYua+Tjhwwff/
          5OYireVE4kcTz+0Bq1xVFLmHLoKOvRYFj7v8v7VMy/3tMbImtB1bBgL9MxA1Sm8nhXwFU/LU
          aLjGjU7CW5yrYYVEIMQQB27Phg==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Z0Ws66mCaL/WttMaXFmwyrtCV6I=</DigestValue>
      </Reference>
      <Reference URI="/word/fontTable.xml?ContentType=application/vnd.openxmlformats-officedocument.wordprocessingml.fontTable+xml">
        <DigestMethod Algorithm="http://www.w3.org/2000/09/xmldsig#sha1"/>
        <DigestValue>hEqnfS9giQq5geoXA6Vn87om0q0=</DigestValue>
      </Reference>
      <Reference URI="/word/settings.xml?ContentType=application/vnd.openxmlformats-officedocument.wordprocessingml.settings+xml">
        <DigestMethod Algorithm="http://www.w3.org/2000/09/xmldsig#sha1"/>
        <DigestValue>nntrtV+/Hs5Sk5OSHUjnJRl63BU=</DigestValue>
      </Reference>
      <Reference URI="/word/styles.xml?ContentType=application/vnd.openxmlformats-officedocument.wordprocessingml.styles+xml">
        <DigestMethod Algorithm="http://www.w3.org/2000/09/xmldsig#sha1"/>
        <DigestValue>jS/LVtupfy4415j88cy7rKOYwKI=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2016-01-20T06:16:16Z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KySo</SignatureComments>
          <WindowsVersion>6.2</WindowsVersion>
          <OfficeVersion>12.0</OfficeVersion>
          <ApplicationVersion>12.0</ApplicationVersion>
          <Monitors>1</Monitors>
          <HorizontalResolution>2560</HorizontalResolution>
          <VerticalResolution>1600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Mr_HaTu</cp:lastModifiedBy>
  <cp:revision>3</cp:revision>
  <cp:lastPrinted>2016-01-19T13:59:00Z</cp:lastPrinted>
  <dcterms:created xsi:type="dcterms:W3CDTF">2016-01-20T01:26:00Z</dcterms:created>
  <dcterms:modified xsi:type="dcterms:W3CDTF">2016-01-20T06:15:00Z</dcterms:modified>
</cp:coreProperties>
</file>